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66" w:rsidRDefault="00053B36">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F15E66" w:rsidRDefault="00F15E66">
      <w:pPr>
        <w:snapToGrid w:val="0"/>
        <w:spacing w:beforeLines="50" w:before="156"/>
        <w:jc w:val="center"/>
        <w:rPr>
          <w:rFonts w:ascii="宋体" w:eastAsia="宋体" w:hAnsi="宋体"/>
          <w:b/>
          <w:sz w:val="84"/>
          <w:szCs w:val="84"/>
        </w:rPr>
      </w:pPr>
    </w:p>
    <w:p w:rsidR="00F15E66" w:rsidRDefault="00053B36">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F15E66" w:rsidRDefault="00F15E66">
      <w:pPr>
        <w:spacing w:line="360" w:lineRule="auto"/>
        <w:jc w:val="center"/>
        <w:rPr>
          <w:rFonts w:ascii="宋体" w:eastAsia="宋体" w:hAnsi="宋体"/>
          <w:b/>
          <w:bCs/>
          <w:sz w:val="24"/>
          <w:szCs w:val="24"/>
        </w:rPr>
      </w:pPr>
    </w:p>
    <w:p w:rsidR="00F15E66" w:rsidRDefault="00F15E66">
      <w:pPr>
        <w:spacing w:line="360" w:lineRule="auto"/>
        <w:rPr>
          <w:rFonts w:ascii="宋体" w:eastAsia="宋体" w:hAnsi="宋体"/>
          <w:sz w:val="30"/>
          <w:szCs w:val="30"/>
        </w:rPr>
      </w:pPr>
    </w:p>
    <w:p w:rsidR="00F15E66" w:rsidRDefault="00F15E66">
      <w:pPr>
        <w:spacing w:line="360" w:lineRule="auto"/>
        <w:rPr>
          <w:rFonts w:ascii="宋体" w:eastAsia="宋体" w:hAnsi="宋体"/>
          <w:sz w:val="30"/>
          <w:szCs w:val="30"/>
        </w:rPr>
      </w:pPr>
    </w:p>
    <w:p w:rsidR="00F15E66" w:rsidRDefault="00F15E66">
      <w:pPr>
        <w:spacing w:line="360" w:lineRule="auto"/>
        <w:rPr>
          <w:rFonts w:ascii="宋体" w:eastAsia="宋体" w:hAnsi="宋体"/>
          <w:sz w:val="30"/>
          <w:szCs w:val="30"/>
        </w:rPr>
      </w:pPr>
    </w:p>
    <w:p w:rsidR="00F15E66" w:rsidRDefault="00F15E66">
      <w:pPr>
        <w:spacing w:line="360" w:lineRule="auto"/>
        <w:rPr>
          <w:rFonts w:ascii="宋体" w:eastAsia="宋体" w:hAnsi="宋体"/>
          <w:sz w:val="30"/>
          <w:szCs w:val="30"/>
        </w:rPr>
      </w:pPr>
    </w:p>
    <w:p w:rsidR="00F15E66" w:rsidRDefault="00053B36">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rsidR="00F15E66" w:rsidRDefault="00053B36">
      <w:pPr>
        <w:spacing w:line="360" w:lineRule="auto"/>
        <w:jc w:val="left"/>
        <w:rPr>
          <w:rFonts w:ascii="宋体" w:eastAsia="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Pr>
          <w:rFonts w:ascii="宋体" w:eastAsia="宋体" w:hAnsi="宋体" w:hint="eastAsia"/>
          <w:b/>
          <w:bCs/>
          <w:sz w:val="28"/>
          <w:szCs w:val="32"/>
          <w:u w:val="single"/>
        </w:rPr>
        <w:t>广东省工人医院污水站污泥清运处置项目</w:t>
      </w:r>
    </w:p>
    <w:p w:rsidR="00F15E66" w:rsidRDefault="00F15E66">
      <w:pPr>
        <w:snapToGrid w:val="0"/>
        <w:spacing w:beforeLines="50" w:before="156" w:afterLines="50" w:after="156" w:line="360" w:lineRule="auto"/>
        <w:jc w:val="center"/>
        <w:rPr>
          <w:rFonts w:ascii="宋体" w:eastAsia="宋体" w:hAnsi="宋体" w:cs="华文中宋"/>
          <w:sz w:val="30"/>
          <w:szCs w:val="30"/>
        </w:rPr>
      </w:pPr>
    </w:p>
    <w:p w:rsidR="00F15E66" w:rsidRDefault="00F15E66">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F15E66" w:rsidRDefault="00F15E66">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F15E66" w:rsidRDefault="00053B36">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广东省工人医院</w:t>
      </w:r>
    </w:p>
    <w:p w:rsidR="00F15E66" w:rsidRDefault="00053B36">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F15E66" w:rsidRDefault="00053B36">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二〇二三年七</w:t>
      </w:r>
      <w:r>
        <w:rPr>
          <w:rFonts w:ascii="宋体" w:eastAsia="宋体" w:hAnsi="宋体"/>
          <w:b/>
          <w:sz w:val="28"/>
        </w:rPr>
        <w:t>月</w:t>
      </w:r>
    </w:p>
    <w:p w:rsidR="00F15E66" w:rsidRDefault="00F15E66">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F15E66" w:rsidRDefault="00F15E66">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F15E66">
          <w:headerReference w:type="default" r:id="rId9"/>
          <w:pgSz w:w="11906" w:h="16838"/>
          <w:pgMar w:top="1440" w:right="1800" w:bottom="1440" w:left="1800" w:header="851" w:footer="992" w:gutter="0"/>
          <w:cols w:space="720"/>
          <w:docGrid w:type="lines" w:linePitch="312"/>
        </w:sectPr>
      </w:pPr>
    </w:p>
    <w:p w:rsidR="00F15E66" w:rsidRDefault="00053B36">
      <w:pPr>
        <w:pStyle w:val="aa"/>
        <w:spacing w:before="0" w:after="0" w:line="360" w:lineRule="auto"/>
        <w:rPr>
          <w:rFonts w:ascii="宋体" w:hAnsi="宋体"/>
        </w:rPr>
      </w:pPr>
      <w:r>
        <w:rPr>
          <w:rFonts w:ascii="宋体" w:hAnsi="宋体" w:hint="eastAsia"/>
        </w:rPr>
        <w:lastRenderedPageBreak/>
        <w:t>第一章</w:t>
      </w:r>
      <w:r>
        <w:rPr>
          <w:rFonts w:ascii="宋体" w:hAnsi="宋体" w:hint="eastAsia"/>
        </w:rPr>
        <w:t xml:space="preserve"> </w:t>
      </w:r>
      <w:r>
        <w:rPr>
          <w:rFonts w:ascii="宋体" w:hAnsi="宋体" w:hint="eastAsia"/>
        </w:rPr>
        <w:t>竞价须知</w:t>
      </w:r>
    </w:p>
    <w:p w:rsidR="00F15E66" w:rsidRDefault="00053B36">
      <w:pPr>
        <w:pStyle w:val="af"/>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F15E66" w:rsidRDefault="00053B36">
      <w:pPr>
        <w:pStyle w:val="af"/>
        <w:numPr>
          <w:ilvl w:val="0"/>
          <w:numId w:val="2"/>
        </w:numPr>
        <w:spacing w:line="360" w:lineRule="auto"/>
        <w:ind w:firstLineChars="0"/>
        <w:rPr>
          <w:rFonts w:ascii="宋体" w:eastAsia="宋体" w:hAnsi="宋体"/>
        </w:rPr>
      </w:pPr>
      <w:r>
        <w:rPr>
          <w:rFonts w:ascii="宋体" w:eastAsia="宋体" w:hAnsi="宋体"/>
        </w:rPr>
        <w:t>语言要求</w:t>
      </w:r>
    </w:p>
    <w:p w:rsidR="00F15E66" w:rsidRDefault="00053B36">
      <w:pPr>
        <w:pStyle w:val="af"/>
        <w:spacing w:line="360" w:lineRule="auto"/>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F15E66" w:rsidRDefault="00053B36">
      <w:pPr>
        <w:pStyle w:val="af"/>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r>
        <w:rPr>
          <w:rFonts w:ascii="宋体" w:eastAsia="宋体" w:hAnsi="宋体"/>
          <w:b/>
        </w:rPr>
        <w:t xml:space="preserve">                                                                                                                                                                                                                                                                </w:t>
      </w:r>
      <w:r>
        <w:rPr>
          <w:rFonts w:ascii="宋体" w:eastAsia="宋体" w:hAnsi="宋体"/>
          <w:b/>
        </w:rPr>
        <w:t xml:space="preserve">                                                                                                                                                                    </w:t>
      </w:r>
    </w:p>
    <w:p w:rsidR="00F15E66" w:rsidRDefault="00053B36">
      <w:pPr>
        <w:pStyle w:val="af"/>
        <w:numPr>
          <w:ilvl w:val="0"/>
          <w:numId w:val="2"/>
        </w:numPr>
        <w:spacing w:line="360" w:lineRule="auto"/>
        <w:ind w:firstLineChars="0"/>
        <w:rPr>
          <w:rFonts w:ascii="宋体" w:eastAsia="宋体" w:hAnsi="宋体"/>
        </w:rPr>
      </w:pPr>
      <w:r>
        <w:rPr>
          <w:rFonts w:ascii="宋体" w:eastAsia="宋体" w:hAnsi="宋体" w:hint="eastAsia"/>
        </w:rPr>
        <w:t>竞价须知</w:t>
      </w:r>
    </w:p>
    <w:p w:rsidR="00F15E66" w:rsidRDefault="00053B36">
      <w:pPr>
        <w:pStyle w:val="af"/>
        <w:numPr>
          <w:ilvl w:val="0"/>
          <w:numId w:val="3"/>
        </w:numPr>
        <w:spacing w:line="360" w:lineRule="auto"/>
        <w:ind w:firstLineChars="0"/>
        <w:rPr>
          <w:rFonts w:ascii="宋体" w:eastAsia="宋体" w:hAnsi="宋体"/>
          <w:b/>
        </w:rPr>
      </w:pPr>
      <w:r>
        <w:rPr>
          <w:rStyle w:val="ac"/>
          <w:rFonts w:ascii="宋体" w:eastAsia="宋体" w:hAnsi="宋体" w:hint="eastAsia"/>
          <w:bCs w:val="0"/>
        </w:rPr>
        <w:t>竞价说明</w:t>
      </w:r>
    </w:p>
    <w:p w:rsidR="00F15E66" w:rsidRDefault="00053B36">
      <w:pPr>
        <w:pStyle w:val="af"/>
        <w:numPr>
          <w:ilvl w:val="0"/>
          <w:numId w:val="4"/>
        </w:numPr>
        <w:tabs>
          <w:tab w:val="clear" w:pos="851"/>
          <w:tab w:val="left" w:pos="709"/>
        </w:tabs>
        <w:spacing w:line="360" w:lineRule="auto"/>
        <w:ind w:left="851" w:firstLineChars="0" w:hanging="431"/>
        <w:rPr>
          <w:rFonts w:ascii="宋体" w:eastAsia="宋体" w:hAnsi="宋体"/>
        </w:rPr>
      </w:pPr>
      <w:r>
        <w:rPr>
          <w:rFonts w:ascii="宋体" w:eastAsia="宋体" w:hAnsi="宋体" w:hint="eastAsia"/>
          <w:szCs w:val="21"/>
        </w:rPr>
        <w:t xml:space="preserve"> </w:t>
      </w:r>
      <w:r>
        <w:rPr>
          <w:rFonts w:ascii="宋体" w:eastAsia="宋体" w:hAnsi="宋体" w:hint="eastAsia"/>
          <w:szCs w:val="21"/>
        </w:rPr>
        <w:t>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F15E66" w:rsidRDefault="00053B36">
      <w:pPr>
        <w:pStyle w:val="af"/>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F15E66" w:rsidRDefault="00053B36">
      <w:pPr>
        <w:pStyle w:val="af"/>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F15E66" w:rsidRDefault="00053B36">
      <w:pPr>
        <w:pStyle w:val="af"/>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w:t>
      </w:r>
      <w:r>
        <w:rPr>
          <w:rFonts w:ascii="宋体" w:eastAsia="宋体" w:hAnsi="宋体" w:hint="eastAsia"/>
          <w:szCs w:val="21"/>
        </w:rPr>
        <w:t>若成交供应商自身原因无法完成本项目，则采购人有权利保留追究责任。</w:t>
      </w:r>
    </w:p>
    <w:p w:rsidR="00F15E66" w:rsidRDefault="00053B36">
      <w:pPr>
        <w:pStyle w:val="af"/>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w:t>
      </w:r>
      <w:r>
        <w:rPr>
          <w:rFonts w:ascii="宋体" w:eastAsia="宋体" w:hAnsi="宋体" w:hint="eastAsia"/>
        </w:rPr>
        <w:t>成交供应商因自身原因被取消成交资格，采购人可重新启动采购或按竞价公告规定顺延推选符合要求的供应商作为成交人。</w:t>
      </w:r>
    </w:p>
    <w:p w:rsidR="00F15E66" w:rsidRDefault="00053B36">
      <w:pPr>
        <w:pStyle w:val="af"/>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w:t>
      </w:r>
      <w:r>
        <w:rPr>
          <w:rFonts w:ascii="宋体" w:eastAsia="宋体" w:hAnsi="宋体" w:hint="eastAsia"/>
        </w:rPr>
        <w:t>若本项目竞价采购失败，采购人将重新采购，届时采</w:t>
      </w:r>
      <w:r>
        <w:rPr>
          <w:rFonts w:ascii="宋体" w:eastAsia="宋体" w:hAnsi="宋体" w:hint="eastAsia"/>
        </w:rPr>
        <w:t>购人有权根据项目具体情况，决定重新采购项目的采购方式。</w:t>
      </w:r>
    </w:p>
    <w:p w:rsidR="00F15E66" w:rsidRDefault="00053B36">
      <w:pPr>
        <w:pStyle w:val="af"/>
        <w:numPr>
          <w:ilvl w:val="0"/>
          <w:numId w:val="4"/>
        </w:numPr>
        <w:spacing w:line="360" w:lineRule="auto"/>
        <w:ind w:left="851" w:firstLineChars="0" w:hanging="431"/>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F15E66" w:rsidRDefault="00053B36">
      <w:pPr>
        <w:pStyle w:val="af"/>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F15E66" w:rsidRDefault="00053B36">
      <w:pPr>
        <w:pStyle w:val="af"/>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w:t>
      </w:r>
      <w:r>
        <w:rPr>
          <w:rFonts w:ascii="宋体" w:eastAsia="宋体" w:hAnsi="宋体" w:cs="宋体" w:hint="eastAsia"/>
          <w:szCs w:val="21"/>
        </w:rPr>
        <w:lastRenderedPageBreak/>
        <w:t>定以及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rsidR="00F15E66" w:rsidRDefault="00053B36">
      <w:pPr>
        <w:pStyle w:val="af"/>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w:t>
      </w:r>
      <w:r>
        <w:rPr>
          <w:rFonts w:ascii="宋体" w:eastAsia="宋体" w:hAnsi="宋体" w:hint="eastAsia"/>
          <w:szCs w:val="21"/>
        </w:rPr>
        <w:t>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F15E66" w:rsidRDefault="00053B36">
      <w:pPr>
        <w:pStyle w:val="af"/>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F15E66" w:rsidRDefault="00053B36">
      <w:pPr>
        <w:pStyle w:val="af"/>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F15E66" w:rsidRDefault="00053B36">
      <w:pPr>
        <w:pStyle w:val="af"/>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F15E66" w:rsidRDefault="00053B36">
      <w:pPr>
        <w:pStyle w:val="af"/>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F15E66" w:rsidRDefault="00053B36">
      <w:pPr>
        <w:pStyle w:val="af"/>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w:t>
      </w:r>
      <w:r>
        <w:rPr>
          <w:rFonts w:ascii="宋体" w:eastAsia="宋体" w:hAnsi="宋体" w:hint="eastAsia"/>
          <w:color w:val="000000" w:themeColor="text1"/>
        </w:rPr>
        <w:t>/</w:t>
      </w:r>
      <w:r>
        <w:rPr>
          <w:rFonts w:ascii="宋体" w:eastAsia="宋体" w:hAnsi="宋体" w:hint="eastAsia"/>
          <w:color w:val="000000" w:themeColor="text1"/>
        </w:rPr>
        <w:t>变更）公告。</w:t>
      </w:r>
    </w:p>
    <w:p w:rsidR="00F15E66" w:rsidRDefault="00053B36">
      <w:pPr>
        <w:pStyle w:val="af"/>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F15E66" w:rsidRDefault="00053B36">
      <w:pPr>
        <w:pStyle w:val="af"/>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w:t>
      </w:r>
      <w:r>
        <w:rPr>
          <w:rFonts w:ascii="宋体" w:eastAsia="宋体" w:hAnsi="宋体" w:hint="eastAsia"/>
          <w:color w:val="000000" w:themeColor="text1"/>
        </w:rPr>
        <w:t>/</w:t>
      </w:r>
      <w:r>
        <w:rPr>
          <w:rFonts w:ascii="宋体" w:eastAsia="宋体" w:hAnsi="宋体" w:hint="eastAsia"/>
          <w:color w:val="000000" w:themeColor="text1"/>
        </w:rPr>
        <w:t>变更）的内容为竞价文件的组成部分，并对供应商具有约束力。</w:t>
      </w:r>
    </w:p>
    <w:p w:rsidR="00F15E66" w:rsidRDefault="00053B36">
      <w:pPr>
        <w:pStyle w:val="af"/>
        <w:numPr>
          <w:ilvl w:val="0"/>
          <w:numId w:val="3"/>
        </w:numPr>
        <w:spacing w:line="360" w:lineRule="auto"/>
        <w:ind w:firstLineChars="0"/>
        <w:rPr>
          <w:rFonts w:ascii="宋体" w:eastAsia="宋体" w:hAnsi="宋体"/>
          <w:b/>
          <w:color w:val="000000" w:themeColor="text1"/>
        </w:rPr>
      </w:pPr>
      <w:r>
        <w:rPr>
          <w:rFonts w:ascii="宋体" w:eastAsia="宋体" w:hAnsi="宋体" w:cs="宋体" w:hint="eastAsia"/>
          <w:b/>
          <w:szCs w:val="21"/>
        </w:rPr>
        <w:t>如有要求缴纳竞价保证金的项目有</w:t>
      </w:r>
      <w:r>
        <w:rPr>
          <w:rFonts w:ascii="宋体" w:eastAsia="宋体" w:hAnsi="宋体" w:cs="宋体" w:hint="eastAsia"/>
          <w:b/>
          <w:szCs w:val="21"/>
          <w:lang w:eastAsia="zh-TW"/>
        </w:rPr>
        <w:t>下列任</w:t>
      </w:r>
      <w:proofErr w:type="gramStart"/>
      <w:r>
        <w:rPr>
          <w:rFonts w:ascii="宋体" w:eastAsia="宋体" w:hAnsi="宋体" w:cs="宋体" w:hint="eastAsia"/>
          <w:b/>
          <w:szCs w:val="21"/>
          <w:lang w:eastAsia="zh-TW"/>
        </w:rPr>
        <w:t>一</w:t>
      </w:r>
      <w:proofErr w:type="gramEnd"/>
      <w:r>
        <w:rPr>
          <w:rFonts w:ascii="宋体" w:eastAsia="宋体" w:hAnsi="宋体" w:cs="宋体" w:hint="eastAsia"/>
          <w:b/>
          <w:szCs w:val="21"/>
          <w:lang w:eastAsia="zh-TW"/>
        </w:rPr>
        <w:t>情</w:t>
      </w:r>
      <w:r>
        <w:rPr>
          <w:rFonts w:ascii="宋体" w:eastAsia="宋体" w:hAnsi="宋体" w:cs="宋体" w:hint="eastAsia"/>
          <w:b/>
          <w:szCs w:val="21"/>
        </w:rPr>
        <w:t>形</w:t>
      </w:r>
      <w:r>
        <w:rPr>
          <w:rFonts w:ascii="宋体" w:eastAsia="宋体" w:hAnsi="宋体" w:cs="宋体" w:hint="eastAsia"/>
          <w:b/>
          <w:szCs w:val="21"/>
          <w:lang w:eastAsia="zh-TW"/>
        </w:rPr>
        <w:t>发生时</w:t>
      </w:r>
      <w:r>
        <w:rPr>
          <w:rFonts w:ascii="宋体" w:eastAsia="宋体" w:hAnsi="宋体" w:cs="宋体" w:hint="eastAsia"/>
          <w:b/>
          <w:szCs w:val="21"/>
        </w:rPr>
        <w:t>，竞价</w:t>
      </w:r>
      <w:r>
        <w:rPr>
          <w:rFonts w:ascii="宋体" w:eastAsia="宋体" w:hAnsi="宋体" w:cs="宋体" w:hint="eastAsia"/>
          <w:b/>
          <w:szCs w:val="21"/>
          <w:lang w:eastAsia="zh-TW"/>
        </w:rPr>
        <w:t>保证金将不予退还</w:t>
      </w:r>
      <w:r>
        <w:rPr>
          <w:rFonts w:ascii="宋体" w:eastAsia="宋体" w:hAnsi="宋体" w:cs="宋体" w:hint="eastAsia"/>
          <w:b/>
          <w:szCs w:val="21"/>
        </w:rPr>
        <w:t>：</w:t>
      </w:r>
    </w:p>
    <w:p w:rsidR="00F15E66" w:rsidRDefault="00053B36">
      <w:pPr>
        <w:pStyle w:val="af"/>
        <w:numPr>
          <w:ilvl w:val="0"/>
          <w:numId w:val="6"/>
        </w:numPr>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供应商</w:t>
      </w:r>
      <w:r>
        <w:rPr>
          <w:rFonts w:ascii="宋体" w:eastAsia="宋体" w:hAnsi="宋体" w:cs="宋体" w:hint="eastAsia"/>
          <w:szCs w:val="21"/>
          <w:lang w:eastAsia="zh-TW"/>
        </w:rPr>
        <w:t>在</w:t>
      </w:r>
      <w:r>
        <w:rPr>
          <w:rFonts w:ascii="宋体" w:eastAsia="宋体" w:hAnsi="宋体" w:cs="宋体" w:hint="eastAsia"/>
          <w:szCs w:val="21"/>
        </w:rPr>
        <w:t>项目相关公告以及竞价文件等相关</w:t>
      </w:r>
      <w:r>
        <w:rPr>
          <w:rFonts w:ascii="宋体" w:eastAsia="宋体" w:hAnsi="宋体" w:cs="宋体" w:hint="eastAsia"/>
          <w:szCs w:val="21"/>
          <w:lang w:eastAsia="zh-TW"/>
        </w:rPr>
        <w:t>规定的</w:t>
      </w:r>
      <w:r>
        <w:rPr>
          <w:rFonts w:ascii="宋体" w:eastAsia="宋体" w:hAnsi="宋体" w:cs="宋体" w:hint="eastAsia"/>
          <w:szCs w:val="21"/>
        </w:rPr>
        <w:t>报名报价</w:t>
      </w:r>
      <w:r>
        <w:rPr>
          <w:rFonts w:ascii="宋体" w:eastAsia="宋体" w:hAnsi="宋体" w:cs="宋体" w:hint="eastAsia"/>
          <w:szCs w:val="21"/>
          <w:lang w:eastAsia="zh-TW"/>
        </w:rPr>
        <w:t>有效期内撤</w:t>
      </w:r>
      <w:r>
        <w:rPr>
          <w:rFonts w:ascii="宋体" w:eastAsia="宋体" w:hAnsi="宋体" w:cs="宋体" w:hint="eastAsia"/>
          <w:szCs w:val="21"/>
        </w:rPr>
        <w:t>销</w:t>
      </w:r>
      <w:r>
        <w:rPr>
          <w:rFonts w:ascii="宋体" w:eastAsia="宋体" w:hAnsi="宋体" w:cs="宋体" w:hint="eastAsia"/>
          <w:szCs w:val="21"/>
          <w:lang w:eastAsia="zh-TW"/>
        </w:rPr>
        <w:t>其</w:t>
      </w:r>
      <w:r>
        <w:rPr>
          <w:rFonts w:ascii="宋体" w:eastAsia="宋体" w:hAnsi="宋体" w:cs="宋体" w:hint="eastAsia"/>
          <w:szCs w:val="21"/>
        </w:rPr>
        <w:t>报价的。</w:t>
      </w:r>
    </w:p>
    <w:p w:rsidR="00F15E66" w:rsidRDefault="00053B36">
      <w:pPr>
        <w:pStyle w:val="af"/>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获取成交资格</w:t>
      </w:r>
      <w:r>
        <w:rPr>
          <w:rFonts w:ascii="宋体" w:eastAsia="宋体" w:hAnsi="宋体" w:cs="宋体" w:hint="eastAsia"/>
          <w:szCs w:val="21"/>
          <w:lang w:eastAsia="zh-TW"/>
        </w:rPr>
        <w:t>后无正当理由放弃</w:t>
      </w:r>
      <w:r>
        <w:rPr>
          <w:rFonts w:ascii="宋体" w:eastAsia="宋体" w:hAnsi="宋体" w:cs="宋体" w:hint="eastAsia"/>
          <w:szCs w:val="21"/>
        </w:rPr>
        <w:t>成交资格</w:t>
      </w:r>
      <w:r>
        <w:rPr>
          <w:rFonts w:ascii="宋体" w:eastAsia="宋体" w:hAnsi="宋体" w:cs="宋体" w:hint="eastAsia"/>
          <w:szCs w:val="21"/>
          <w:lang w:eastAsia="zh-TW"/>
        </w:rPr>
        <w:t>或</w:t>
      </w:r>
      <w:r>
        <w:rPr>
          <w:rFonts w:ascii="宋体" w:eastAsia="宋体" w:hAnsi="宋体" w:cs="宋体" w:hint="eastAsia"/>
          <w:szCs w:val="21"/>
        </w:rPr>
        <w:t>成交人拒绝与采购人</w:t>
      </w:r>
      <w:r>
        <w:rPr>
          <w:rFonts w:ascii="宋体" w:eastAsia="宋体" w:hAnsi="宋体" w:cs="宋体" w:hint="eastAsia"/>
          <w:szCs w:val="21"/>
          <w:lang w:eastAsia="zh-TW"/>
        </w:rPr>
        <w:t>签订合同</w:t>
      </w:r>
      <w:r>
        <w:rPr>
          <w:rFonts w:ascii="宋体" w:eastAsia="宋体" w:hAnsi="宋体" w:cs="宋体" w:hint="eastAsia"/>
          <w:szCs w:val="21"/>
        </w:rPr>
        <w:t>的。</w:t>
      </w:r>
    </w:p>
    <w:p w:rsidR="00F15E66" w:rsidRDefault="00053B36">
      <w:pPr>
        <w:pStyle w:val="af"/>
        <w:numPr>
          <w:ilvl w:val="0"/>
          <w:numId w:val="6"/>
        </w:numPr>
        <w:tabs>
          <w:tab w:val="left" w:pos="851"/>
        </w:tabs>
        <w:autoSpaceDE w:val="0"/>
        <w:autoSpaceDN w:val="0"/>
        <w:adjustRightInd w:val="0"/>
        <w:snapToGrid w:val="0"/>
        <w:spacing w:line="360" w:lineRule="auto"/>
        <w:ind w:left="851" w:firstLineChars="0" w:hanging="425"/>
        <w:rPr>
          <w:rStyle w:val="ac"/>
          <w:rFonts w:ascii="宋体" w:eastAsia="宋体" w:hAnsi="宋体" w:cs="宋体"/>
          <w:b w:val="0"/>
          <w:bCs w:val="0"/>
          <w:szCs w:val="21"/>
          <w:lang w:eastAsia="zh-TW"/>
        </w:rPr>
      </w:pPr>
      <w:r>
        <w:rPr>
          <w:rFonts w:ascii="宋体" w:eastAsia="宋体" w:hAnsi="宋体" w:cs="宋体" w:hint="eastAsia"/>
          <w:szCs w:val="21"/>
        </w:rPr>
        <w:t>其他因成交人的原因被认定取消成交资格的。</w:t>
      </w:r>
    </w:p>
    <w:p w:rsidR="00F15E66" w:rsidRDefault="00053B36">
      <w:pPr>
        <w:pStyle w:val="af"/>
        <w:numPr>
          <w:ilvl w:val="0"/>
          <w:numId w:val="3"/>
        </w:numPr>
        <w:spacing w:line="360" w:lineRule="auto"/>
        <w:ind w:left="422" w:hangingChars="200" w:hanging="422"/>
        <w:rPr>
          <w:rStyle w:val="ac"/>
          <w:rFonts w:ascii="宋体" w:eastAsia="宋体" w:hAnsi="宋体"/>
          <w:bCs w:val="0"/>
        </w:rPr>
      </w:pPr>
      <w:r>
        <w:rPr>
          <w:rStyle w:val="ac"/>
          <w:rFonts w:ascii="宋体" w:eastAsia="宋体" w:hAnsi="宋体" w:hint="eastAsia"/>
          <w:bCs w:val="0"/>
        </w:rPr>
        <w:t>报名要求（</w:t>
      </w:r>
      <w:r>
        <w:rPr>
          <w:rFonts w:ascii="宋体" w:eastAsia="宋体" w:hAnsi="宋体" w:hint="eastAsia"/>
          <w:szCs w:val="21"/>
        </w:rPr>
        <w:t>参与竞价的</w:t>
      </w:r>
      <w:r>
        <w:rPr>
          <w:rStyle w:val="ac"/>
          <w:rFonts w:ascii="宋体" w:eastAsia="宋体" w:hAnsi="宋体" w:hint="eastAsia"/>
          <w:bCs w:val="0"/>
        </w:rPr>
        <w:t>供应商资质要求</w:t>
      </w:r>
      <w:r>
        <w:rPr>
          <w:rStyle w:val="ac"/>
          <w:rFonts w:ascii="宋体" w:eastAsia="宋体" w:hAnsi="宋体" w:hint="eastAsia"/>
          <w:bCs w:val="0"/>
        </w:rPr>
        <w:t>:</w:t>
      </w:r>
      <w:r>
        <w:rPr>
          <w:rStyle w:val="ac"/>
          <w:rFonts w:ascii="宋体" w:eastAsia="宋体" w:hAnsi="宋体" w:hint="eastAsia"/>
          <w:b w:val="0"/>
          <w:szCs w:val="21"/>
        </w:rPr>
        <w:t xml:space="preserve"> </w:t>
      </w:r>
      <w:r>
        <w:rPr>
          <w:rStyle w:val="ac"/>
          <w:rFonts w:ascii="宋体" w:eastAsia="宋体" w:hAnsi="宋体" w:hint="eastAsia"/>
          <w:b w:val="0"/>
          <w:szCs w:val="21"/>
        </w:rPr>
        <w:t>报名时需要提供以下</w:t>
      </w:r>
      <w:r>
        <w:rPr>
          <w:rStyle w:val="ac"/>
          <w:rFonts w:ascii="宋体" w:eastAsia="宋体" w:hAnsi="宋体" w:hint="eastAsia"/>
          <w:szCs w:val="21"/>
          <w:u w:val="double"/>
        </w:rPr>
        <w:t>盖章（加盖供应商公章）</w:t>
      </w:r>
      <w:r>
        <w:rPr>
          <w:rStyle w:val="ac"/>
          <w:rFonts w:ascii="宋体" w:eastAsia="宋体" w:hAnsi="宋体" w:hint="eastAsia"/>
          <w:b w:val="0"/>
          <w:szCs w:val="21"/>
          <w:u w:val="double"/>
        </w:rPr>
        <w:t>资料</w:t>
      </w:r>
      <w:r>
        <w:rPr>
          <w:rStyle w:val="ac"/>
          <w:rFonts w:ascii="宋体" w:eastAsia="宋体" w:hAnsi="宋体" w:hint="eastAsia"/>
          <w:b w:val="0"/>
          <w:szCs w:val="21"/>
        </w:rPr>
        <w:t>，</w:t>
      </w:r>
      <w:r>
        <w:rPr>
          <w:rFonts w:ascii="宋体" w:eastAsia="宋体" w:hAnsi="宋体" w:hint="eastAsia"/>
          <w:szCs w:val="21"/>
        </w:rPr>
        <w:t>并对上传的报名文件资料承担责任</w:t>
      </w:r>
      <w:r>
        <w:rPr>
          <w:rStyle w:val="ac"/>
          <w:rFonts w:ascii="宋体" w:eastAsia="宋体" w:hAnsi="宋体" w:hint="eastAsia"/>
          <w:bCs w:val="0"/>
        </w:rPr>
        <w:t>）</w:t>
      </w:r>
    </w:p>
    <w:p w:rsidR="00F15E66" w:rsidRDefault="00053B36">
      <w:pPr>
        <w:pStyle w:val="af"/>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w:t>
      </w:r>
      <w:r>
        <w:rPr>
          <w:rFonts w:ascii="宋体" w:eastAsia="宋体" w:hAnsi="宋体" w:cs="宋体" w:hint="eastAsia"/>
          <w:kern w:val="0"/>
          <w:szCs w:val="20"/>
        </w:rPr>
        <w:lastRenderedPageBreak/>
        <w:t>授权的，总公司（总所）取得的相关资质证书对分公司有效，法律法规或者行业另有规定的除外。</w:t>
      </w:r>
    </w:p>
    <w:p w:rsidR="00F15E66" w:rsidRDefault="00053B36">
      <w:pPr>
        <w:pStyle w:val="af"/>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rsidR="00F15E66" w:rsidRDefault="00053B36">
      <w:pPr>
        <w:pStyle w:val="af"/>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rPr>
        <w:t>报名供应商须具备《中华人民共和国政府采购法</w:t>
      </w:r>
      <w:r>
        <w:rPr>
          <w:rFonts w:ascii="宋体" w:eastAsia="宋体" w:hAnsi="宋体" w:hint="eastAsia"/>
        </w:rPr>
        <w:t>》第二十二条所规定的条件；本项目不接受联合体竞价；提供供应商资格声明函</w:t>
      </w:r>
      <w:r>
        <w:rPr>
          <w:rFonts w:ascii="宋体" w:eastAsia="宋体" w:hAnsi="宋体" w:hint="eastAsia"/>
          <w:b/>
          <w:bCs/>
        </w:rPr>
        <w:t>，格式详见附件；</w:t>
      </w:r>
    </w:p>
    <w:p w:rsidR="00F15E66" w:rsidRDefault="00053B36">
      <w:pPr>
        <w:pStyle w:val="af"/>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b/>
          <w:bCs/>
        </w:rPr>
        <w:t>供应商须提供有效的《排放污染物许可证》；</w:t>
      </w:r>
    </w:p>
    <w:p w:rsidR="00F15E66" w:rsidRDefault="00053B36">
      <w:pPr>
        <w:numPr>
          <w:ilvl w:val="0"/>
          <w:numId w:val="7"/>
        </w:numPr>
        <w:spacing w:line="360" w:lineRule="auto"/>
        <w:rPr>
          <w:rFonts w:ascii="宋体" w:hAnsi="宋体" w:cs="宋体"/>
          <w:b/>
          <w:kern w:val="0"/>
          <w:szCs w:val="20"/>
        </w:rPr>
      </w:pPr>
      <w:r>
        <w:rPr>
          <w:rFonts w:ascii="宋体" w:hAnsi="宋体" w:cs="宋体" w:hint="eastAsia"/>
          <w:bCs/>
          <w:kern w:val="0"/>
          <w:szCs w:val="20"/>
        </w:rPr>
        <w:t>报名供应商须参与现场勘查并取得采购人出具的现场勘查证明的。</w:t>
      </w:r>
      <w:r>
        <w:rPr>
          <w:rFonts w:ascii="宋体" w:hAnsi="宋体" w:cs="宋体" w:hint="eastAsia"/>
          <w:b/>
          <w:bCs/>
          <w:kern w:val="0"/>
          <w:szCs w:val="20"/>
        </w:rPr>
        <w:t>（勘查人员需要提供法人代表的授权委托函）</w:t>
      </w:r>
      <w:r>
        <w:rPr>
          <w:rFonts w:ascii="宋体" w:hAnsi="宋体" w:cs="宋体" w:hint="eastAsia"/>
          <w:bCs/>
          <w:kern w:val="0"/>
          <w:szCs w:val="20"/>
        </w:rPr>
        <w:t>（勘察时间：本项目报名结束的第一个工作日，勘察集中地点：广州市</w:t>
      </w:r>
      <w:r>
        <w:t>黄埔区长江路</w:t>
      </w:r>
      <w:r>
        <w:t>320</w:t>
      </w:r>
      <w:r>
        <w:t>号广东省工人医院</w:t>
      </w:r>
      <w:r>
        <w:rPr>
          <w:rFonts w:hint="eastAsia"/>
        </w:rPr>
        <w:t>后勤办公室</w:t>
      </w:r>
      <w:r>
        <w:rPr>
          <w:rFonts w:ascii="宋体" w:hAnsi="宋体" w:cs="宋体" w:hint="eastAsia"/>
          <w:bCs/>
          <w:kern w:val="0"/>
          <w:szCs w:val="20"/>
        </w:rPr>
        <w:t>，联系人：</w:t>
      </w:r>
      <w:r>
        <w:t>杨工</w:t>
      </w:r>
      <w:r>
        <w:rPr>
          <w:rFonts w:ascii="宋体" w:hAnsi="宋体" w:cs="宋体" w:hint="eastAsia"/>
          <w:bCs/>
          <w:kern w:val="0"/>
          <w:szCs w:val="20"/>
        </w:rPr>
        <w:t>，电话：</w:t>
      </w:r>
      <w:r>
        <w:rPr>
          <w:rFonts w:ascii="宋体" w:hAnsi="宋体" w:cs="宋体"/>
          <w:bCs/>
          <w:kern w:val="0"/>
          <w:szCs w:val="20"/>
        </w:rPr>
        <w:t>13711168573</w:t>
      </w:r>
      <w:r>
        <w:rPr>
          <w:rFonts w:ascii="宋体" w:hAnsi="宋体" w:cs="宋体" w:hint="eastAsia"/>
          <w:bCs/>
          <w:kern w:val="0"/>
          <w:szCs w:val="20"/>
        </w:rPr>
        <w:t>）（报名时</w:t>
      </w:r>
      <w:proofErr w:type="gramStart"/>
      <w:r>
        <w:rPr>
          <w:rFonts w:ascii="宋体" w:hAnsi="宋体" w:cs="宋体" w:hint="eastAsia"/>
          <w:bCs/>
          <w:kern w:val="0"/>
          <w:szCs w:val="20"/>
        </w:rPr>
        <w:t>无须上</w:t>
      </w:r>
      <w:proofErr w:type="gramEnd"/>
      <w:r>
        <w:rPr>
          <w:rFonts w:ascii="宋体" w:hAnsi="宋体" w:cs="宋体" w:hint="eastAsia"/>
          <w:bCs/>
          <w:kern w:val="0"/>
          <w:szCs w:val="20"/>
        </w:rPr>
        <w:t>传资料，报价时须上传勘查证明资料，否则视为无效报价处理）</w:t>
      </w:r>
      <w:r>
        <w:rPr>
          <w:rFonts w:ascii="宋体" w:hAnsi="宋体" w:cs="宋体" w:hint="eastAsia"/>
          <w:kern w:val="0"/>
          <w:szCs w:val="20"/>
        </w:rPr>
        <w:t>。</w:t>
      </w:r>
    </w:p>
    <w:p w:rsidR="00F15E66" w:rsidRDefault="00053B36">
      <w:pPr>
        <w:pStyle w:val="af"/>
        <w:numPr>
          <w:ilvl w:val="0"/>
          <w:numId w:val="3"/>
        </w:numPr>
        <w:spacing w:line="360" w:lineRule="auto"/>
        <w:ind w:firstLineChars="0"/>
        <w:rPr>
          <w:rStyle w:val="ac"/>
          <w:rFonts w:ascii="宋体" w:eastAsia="宋体" w:hAnsi="宋体"/>
          <w:bCs w:val="0"/>
        </w:rPr>
      </w:pPr>
      <w:r>
        <w:rPr>
          <w:rStyle w:val="ac"/>
          <w:rFonts w:ascii="宋体" w:eastAsia="宋体" w:hAnsi="宋体" w:hint="eastAsia"/>
          <w:bCs w:val="0"/>
        </w:rPr>
        <w:t>报价要求</w:t>
      </w:r>
      <w:r>
        <w:rPr>
          <w:rStyle w:val="ac"/>
          <w:rFonts w:ascii="宋体" w:eastAsia="宋体" w:hAnsi="宋体" w:hint="eastAsia"/>
          <w:szCs w:val="21"/>
        </w:rPr>
        <w:t>（</w:t>
      </w:r>
      <w:r>
        <w:rPr>
          <w:rStyle w:val="ac"/>
          <w:rFonts w:ascii="宋体" w:eastAsia="宋体" w:hAnsi="宋体" w:hint="eastAsia"/>
          <w:b w:val="0"/>
          <w:szCs w:val="21"/>
        </w:rPr>
        <w:t>报价时需要提供以下</w:t>
      </w:r>
      <w:r>
        <w:rPr>
          <w:rStyle w:val="ac"/>
          <w:rFonts w:ascii="宋体" w:eastAsia="宋体" w:hAnsi="宋体" w:hint="eastAsia"/>
          <w:szCs w:val="21"/>
          <w:u w:val="double"/>
        </w:rPr>
        <w:t>盖章</w:t>
      </w:r>
      <w:r>
        <w:rPr>
          <w:rStyle w:val="ac"/>
          <w:rFonts w:ascii="宋体" w:eastAsia="宋体" w:hAnsi="宋体" w:hint="eastAsia"/>
          <w:b w:val="0"/>
          <w:szCs w:val="21"/>
        </w:rPr>
        <w:t>资料，</w:t>
      </w:r>
      <w:r>
        <w:rPr>
          <w:rFonts w:ascii="宋体" w:eastAsia="宋体" w:hAnsi="宋体" w:hint="eastAsia"/>
          <w:szCs w:val="21"/>
        </w:rPr>
        <w:t>并对上传的竞价文件资料承担责任</w:t>
      </w:r>
      <w:r>
        <w:rPr>
          <w:rStyle w:val="ac"/>
          <w:rFonts w:ascii="宋体" w:eastAsia="宋体" w:hAnsi="宋体" w:hint="eastAsia"/>
          <w:szCs w:val="21"/>
        </w:rPr>
        <w:t>）</w:t>
      </w:r>
    </w:p>
    <w:p w:rsidR="00F15E66" w:rsidRDefault="00053B36">
      <w:pPr>
        <w:pStyle w:val="af"/>
        <w:numPr>
          <w:ilvl w:val="0"/>
          <w:numId w:val="8"/>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上传相应（</w:t>
      </w:r>
      <w:r>
        <w:rPr>
          <w:rFonts w:ascii="宋体" w:eastAsia="宋体" w:hAnsi="宋体" w:hint="eastAsia"/>
          <w:b/>
          <w:szCs w:val="21"/>
        </w:rPr>
        <w:t>报价附件（报价表）、勘查证明资料</w:t>
      </w:r>
      <w:r>
        <w:rPr>
          <w:rFonts w:ascii="宋体" w:eastAsia="宋体" w:hAnsi="宋体" w:hint="eastAsia"/>
          <w:szCs w:val="21"/>
        </w:rPr>
        <w:t>。）</w:t>
      </w:r>
    </w:p>
    <w:p w:rsidR="00F15E66" w:rsidRDefault="00053B36">
      <w:pPr>
        <w:pStyle w:val="af"/>
        <w:numPr>
          <w:ilvl w:val="0"/>
          <w:numId w:val="8"/>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w:t>
      </w:r>
      <w:r>
        <w:rPr>
          <w:rFonts w:ascii="宋体" w:eastAsia="宋体" w:hAnsi="宋体" w:hint="eastAsia"/>
          <w:b/>
          <w:szCs w:val="21"/>
          <w:u w:val="double"/>
        </w:rPr>
        <w:t>2</w:t>
      </w:r>
      <w:r>
        <w:rPr>
          <w:rFonts w:ascii="宋体" w:eastAsia="宋体" w:hAnsi="宋体" w:hint="eastAsia"/>
          <w:b/>
          <w:szCs w:val="21"/>
          <w:u w:val="double"/>
        </w:rPr>
        <w:t>次，指供应商最多可进行</w:t>
      </w:r>
      <w:r>
        <w:rPr>
          <w:rFonts w:ascii="宋体" w:eastAsia="宋体" w:hAnsi="宋体" w:hint="eastAsia"/>
          <w:b/>
          <w:szCs w:val="21"/>
          <w:u w:val="double"/>
        </w:rPr>
        <w:t>2</w:t>
      </w:r>
      <w:r>
        <w:rPr>
          <w:rFonts w:ascii="宋体" w:eastAsia="宋体" w:hAnsi="宋体" w:hint="eastAsia"/>
          <w:b/>
          <w:szCs w:val="21"/>
          <w:u w:val="double"/>
        </w:rPr>
        <w:t>次报价。如供应商只进行</w:t>
      </w:r>
      <w:r>
        <w:rPr>
          <w:rFonts w:ascii="宋体" w:eastAsia="宋体" w:hAnsi="宋体" w:hint="eastAsia"/>
          <w:b/>
          <w:szCs w:val="21"/>
          <w:u w:val="double"/>
        </w:rPr>
        <w:t>1</w:t>
      </w:r>
      <w:r>
        <w:rPr>
          <w:rFonts w:ascii="宋体" w:eastAsia="宋体" w:hAnsi="宋体" w:hint="eastAsia"/>
          <w:b/>
          <w:szCs w:val="21"/>
          <w:u w:val="double"/>
        </w:rPr>
        <w:t>次报价，则以此次报价为准；如供应商因报价有误或其他原因需重新进行第</w:t>
      </w:r>
      <w:r>
        <w:rPr>
          <w:rFonts w:ascii="宋体" w:eastAsia="宋体" w:hAnsi="宋体" w:hint="eastAsia"/>
          <w:b/>
          <w:szCs w:val="21"/>
          <w:u w:val="double"/>
        </w:rPr>
        <w:t>2</w:t>
      </w:r>
      <w:r>
        <w:rPr>
          <w:rFonts w:ascii="宋体" w:eastAsia="宋体" w:hAnsi="宋体" w:hint="eastAsia"/>
          <w:b/>
          <w:szCs w:val="21"/>
          <w:u w:val="double"/>
        </w:rPr>
        <w:t>次报价，则以第</w:t>
      </w:r>
      <w:r>
        <w:rPr>
          <w:rFonts w:ascii="宋体" w:eastAsia="宋体" w:hAnsi="宋体" w:hint="eastAsia"/>
          <w:b/>
          <w:szCs w:val="21"/>
          <w:u w:val="double"/>
        </w:rPr>
        <w:t>2</w:t>
      </w:r>
      <w:r>
        <w:rPr>
          <w:rFonts w:ascii="宋体" w:eastAsia="宋体" w:hAnsi="宋体" w:hint="eastAsia"/>
          <w:b/>
          <w:szCs w:val="21"/>
          <w:u w:val="double"/>
        </w:rPr>
        <w:t>次报价为准，以此类推。</w:t>
      </w:r>
    </w:p>
    <w:p w:rsidR="00F15E66" w:rsidRDefault="00053B36">
      <w:pPr>
        <w:pStyle w:val="af"/>
        <w:numPr>
          <w:ilvl w:val="0"/>
          <w:numId w:val="3"/>
        </w:numPr>
        <w:spacing w:line="360" w:lineRule="auto"/>
        <w:ind w:firstLineChars="0"/>
        <w:rPr>
          <w:rFonts w:ascii="宋体" w:eastAsia="宋体" w:hAnsi="宋体"/>
          <w:b/>
        </w:rPr>
      </w:pPr>
      <w:r>
        <w:rPr>
          <w:rStyle w:val="ac"/>
          <w:rFonts w:ascii="宋体" w:eastAsia="宋体" w:hAnsi="宋体" w:hint="eastAsia"/>
          <w:bCs w:val="0"/>
        </w:rPr>
        <w:t>确定成交候选人</w:t>
      </w:r>
      <w:r>
        <w:rPr>
          <w:rFonts w:ascii="宋体" w:eastAsia="宋体" w:hAnsi="宋体" w:hint="eastAsia"/>
        </w:rPr>
        <w:t>。</w:t>
      </w:r>
    </w:p>
    <w:p w:rsidR="00F15E66" w:rsidRDefault="00053B36">
      <w:pPr>
        <w:pStyle w:val="af"/>
        <w:numPr>
          <w:ilvl w:val="0"/>
          <w:numId w:val="9"/>
        </w:numPr>
        <w:spacing w:line="360" w:lineRule="auto"/>
        <w:ind w:firstLineChars="0"/>
        <w:rPr>
          <w:rFonts w:ascii="宋体" w:eastAsia="宋体" w:hAnsi="宋体"/>
          <w:szCs w:val="21"/>
        </w:rPr>
      </w:pPr>
      <w:r>
        <w:rPr>
          <w:rFonts w:ascii="宋体" w:hAnsi="宋体" w:hint="eastAsia"/>
          <w:szCs w:val="21"/>
        </w:rPr>
        <w:t>本项目以</w:t>
      </w:r>
      <w:proofErr w:type="gramStart"/>
      <w:r>
        <w:rPr>
          <w:rFonts w:ascii="宋体" w:hAnsi="宋体" w:hint="eastAsia"/>
          <w:szCs w:val="21"/>
        </w:rPr>
        <w:t>下浮率形式</w:t>
      </w:r>
      <w:proofErr w:type="gramEnd"/>
      <w:r>
        <w:rPr>
          <w:rFonts w:ascii="宋体" w:hAnsi="宋体" w:hint="eastAsia"/>
          <w:szCs w:val="21"/>
        </w:rPr>
        <w:t>进行报价，如项目存在最高限价或单价最高限价，成交总金额（单价</w:t>
      </w:r>
      <w:r>
        <w:rPr>
          <w:rFonts w:ascii="宋体" w:hAnsi="宋体" w:hint="eastAsia"/>
          <w:szCs w:val="21"/>
        </w:rPr>
        <w:t>）</w:t>
      </w:r>
      <w:r>
        <w:rPr>
          <w:rFonts w:ascii="宋体" w:hAnsi="宋体" w:hint="eastAsia"/>
          <w:szCs w:val="21"/>
        </w:rPr>
        <w:t>=</w:t>
      </w:r>
      <w:r>
        <w:rPr>
          <w:rFonts w:ascii="宋体" w:hAnsi="宋体" w:hint="eastAsia"/>
          <w:szCs w:val="21"/>
        </w:rPr>
        <w:t>最高限价（单价最高限价）×（</w:t>
      </w:r>
      <w:r>
        <w:rPr>
          <w:rFonts w:ascii="宋体" w:hAnsi="宋体" w:hint="eastAsia"/>
          <w:szCs w:val="21"/>
        </w:rPr>
        <w:t>1-</w:t>
      </w:r>
      <w:r>
        <w:rPr>
          <w:rFonts w:ascii="宋体" w:hAnsi="宋体" w:hint="eastAsia"/>
          <w:szCs w:val="21"/>
        </w:rPr>
        <w:t>下浮率）。报价时间截止后，系统按</w:t>
      </w:r>
      <w:proofErr w:type="gramStart"/>
      <w:r>
        <w:rPr>
          <w:rFonts w:ascii="宋体" w:hAnsi="宋体" w:hint="eastAsia"/>
          <w:szCs w:val="21"/>
        </w:rPr>
        <w:t>下浮率</w:t>
      </w:r>
      <w:proofErr w:type="gramEnd"/>
      <w:r>
        <w:rPr>
          <w:rFonts w:ascii="宋体" w:hAnsi="宋体" w:hint="eastAsia"/>
          <w:szCs w:val="21"/>
        </w:rPr>
        <w:t>由高到低顺序排列，</w:t>
      </w:r>
      <w:proofErr w:type="gramStart"/>
      <w:r>
        <w:rPr>
          <w:rFonts w:ascii="宋体" w:hAnsi="宋体" w:hint="eastAsia"/>
          <w:szCs w:val="21"/>
        </w:rPr>
        <w:t>下浮率</w:t>
      </w:r>
      <w:proofErr w:type="gramEnd"/>
      <w:r>
        <w:rPr>
          <w:rFonts w:ascii="宋体" w:hAnsi="宋体" w:hint="eastAsia"/>
          <w:szCs w:val="21"/>
        </w:rPr>
        <w:t>最高的为第一成交候选人，报</w:t>
      </w:r>
      <w:proofErr w:type="gramStart"/>
      <w:r>
        <w:rPr>
          <w:rFonts w:ascii="宋体" w:hAnsi="宋体" w:hint="eastAsia"/>
          <w:szCs w:val="21"/>
        </w:rPr>
        <w:t>下浮率</w:t>
      </w:r>
      <w:proofErr w:type="gramEnd"/>
      <w:r>
        <w:rPr>
          <w:rFonts w:ascii="宋体" w:hAnsi="宋体" w:hint="eastAsia"/>
          <w:szCs w:val="21"/>
        </w:rPr>
        <w:t>相同的，按报价时间在前的为第一成交候选人；报</w:t>
      </w:r>
      <w:proofErr w:type="gramStart"/>
      <w:r>
        <w:rPr>
          <w:rFonts w:ascii="宋体" w:hAnsi="宋体" w:hint="eastAsia"/>
          <w:szCs w:val="21"/>
        </w:rPr>
        <w:t>下浮率</w:t>
      </w:r>
      <w:proofErr w:type="gramEnd"/>
      <w:r>
        <w:rPr>
          <w:rFonts w:ascii="宋体" w:hAnsi="宋体" w:hint="eastAsia"/>
          <w:szCs w:val="21"/>
        </w:rPr>
        <w:t>次高的为第二成交候选人，以此类推。</w:t>
      </w:r>
      <w:r>
        <w:rPr>
          <w:rFonts w:ascii="宋体" w:hAnsi="宋体" w:hint="eastAsia"/>
          <w:bCs/>
        </w:rPr>
        <w:t>（（示例：如</w:t>
      </w:r>
      <w:r>
        <w:rPr>
          <w:rFonts w:ascii="宋体" w:hAnsi="宋体" w:hint="eastAsia"/>
          <w:bCs/>
        </w:rPr>
        <w:t>A</w:t>
      </w:r>
      <w:r>
        <w:rPr>
          <w:rFonts w:ascii="宋体" w:hAnsi="宋体" w:hint="eastAsia"/>
          <w:bCs/>
        </w:rPr>
        <w:t>项目采购一批饮用水，以实际供应量进行结算，该项目以</w:t>
      </w:r>
      <w:proofErr w:type="gramStart"/>
      <w:r>
        <w:rPr>
          <w:rFonts w:ascii="宋体" w:hAnsi="宋体" w:hint="eastAsia"/>
          <w:bCs/>
        </w:rPr>
        <w:t>下浮率形式</w:t>
      </w:r>
      <w:proofErr w:type="gramEnd"/>
      <w:r>
        <w:rPr>
          <w:rFonts w:ascii="宋体" w:hAnsi="宋体" w:hint="eastAsia"/>
          <w:bCs/>
        </w:rPr>
        <w:t>报价，饮用水预算单价为</w:t>
      </w:r>
      <w:r>
        <w:rPr>
          <w:rFonts w:ascii="宋体" w:hAnsi="宋体" w:hint="eastAsia"/>
          <w:bCs/>
        </w:rPr>
        <w:t>20</w:t>
      </w:r>
      <w:r>
        <w:rPr>
          <w:rFonts w:ascii="宋体" w:hAnsi="宋体" w:hint="eastAsia"/>
          <w:bCs/>
        </w:rPr>
        <w:t>元</w:t>
      </w:r>
      <w:r>
        <w:rPr>
          <w:rFonts w:ascii="宋体" w:hAnsi="宋体" w:hint="eastAsia"/>
          <w:bCs/>
        </w:rPr>
        <w:t>/</w:t>
      </w:r>
      <w:r>
        <w:rPr>
          <w:rFonts w:ascii="宋体" w:hAnsi="宋体" w:hint="eastAsia"/>
          <w:bCs/>
        </w:rPr>
        <w:t>桶，某供应商报</w:t>
      </w:r>
      <w:proofErr w:type="gramStart"/>
      <w:r>
        <w:rPr>
          <w:rFonts w:ascii="宋体" w:hAnsi="宋体" w:hint="eastAsia"/>
          <w:bCs/>
        </w:rPr>
        <w:t>下浮率</w:t>
      </w:r>
      <w:proofErr w:type="gramEnd"/>
      <w:r>
        <w:rPr>
          <w:rFonts w:ascii="宋体" w:hAnsi="宋体" w:hint="eastAsia"/>
          <w:bCs/>
        </w:rPr>
        <w:t>为</w:t>
      </w:r>
      <w:r>
        <w:rPr>
          <w:rFonts w:ascii="宋体" w:hAnsi="宋体" w:hint="eastAsia"/>
          <w:bCs/>
        </w:rPr>
        <w:t>10%</w:t>
      </w:r>
      <w:r>
        <w:rPr>
          <w:rFonts w:ascii="宋体" w:hAnsi="宋体" w:hint="eastAsia"/>
          <w:bCs/>
        </w:rPr>
        <w:t>，则成交单价</w:t>
      </w:r>
      <w:r>
        <w:rPr>
          <w:rFonts w:ascii="宋体" w:hAnsi="宋体" w:hint="eastAsia"/>
          <w:bCs/>
        </w:rPr>
        <w:t>=20</w:t>
      </w:r>
      <w:r>
        <w:rPr>
          <w:rFonts w:ascii="宋体" w:hAnsi="宋体" w:hint="eastAsia"/>
          <w:bCs/>
        </w:rPr>
        <w:t>元</w:t>
      </w:r>
      <w:r>
        <w:rPr>
          <w:rFonts w:ascii="宋体" w:hAnsi="宋体" w:hint="eastAsia"/>
          <w:bCs/>
        </w:rPr>
        <w:t>/</w:t>
      </w:r>
      <w:r>
        <w:rPr>
          <w:rFonts w:ascii="宋体" w:hAnsi="宋体" w:hint="eastAsia"/>
          <w:bCs/>
        </w:rPr>
        <w:t>桶</w:t>
      </w:r>
      <w:r>
        <w:rPr>
          <w:rFonts w:ascii="宋体" w:hAnsi="宋体" w:hint="eastAsia"/>
          <w:bCs/>
        </w:rPr>
        <w:t>*</w:t>
      </w:r>
      <w:r>
        <w:rPr>
          <w:rFonts w:ascii="宋体" w:hAnsi="宋体" w:hint="eastAsia"/>
          <w:bCs/>
        </w:rPr>
        <w:t>（</w:t>
      </w:r>
      <w:r>
        <w:rPr>
          <w:rFonts w:ascii="宋体" w:hAnsi="宋体" w:hint="eastAsia"/>
          <w:bCs/>
        </w:rPr>
        <w:t>1-10%</w:t>
      </w:r>
      <w:r>
        <w:rPr>
          <w:rFonts w:ascii="宋体" w:hAnsi="宋体" w:hint="eastAsia"/>
          <w:bCs/>
        </w:rPr>
        <w:t>）</w:t>
      </w:r>
      <w:r>
        <w:rPr>
          <w:rFonts w:ascii="宋体" w:hAnsi="宋体" w:hint="eastAsia"/>
          <w:bCs/>
        </w:rPr>
        <w:t>=18</w:t>
      </w:r>
      <w:r>
        <w:rPr>
          <w:rFonts w:ascii="宋体" w:hAnsi="宋体" w:hint="eastAsia"/>
          <w:bCs/>
        </w:rPr>
        <w:t>元</w:t>
      </w:r>
      <w:r>
        <w:rPr>
          <w:rFonts w:ascii="宋体" w:hAnsi="宋体" w:hint="eastAsia"/>
          <w:bCs/>
        </w:rPr>
        <w:t>/</w:t>
      </w:r>
      <w:r>
        <w:rPr>
          <w:rFonts w:ascii="宋体" w:hAnsi="宋体" w:hint="eastAsia"/>
          <w:bCs/>
        </w:rPr>
        <w:t>桶）</w:t>
      </w:r>
      <w:r>
        <w:rPr>
          <w:rFonts w:ascii="宋体" w:hAnsi="宋体" w:hint="eastAsia"/>
          <w:szCs w:val="21"/>
        </w:rPr>
        <w:t>。</w:t>
      </w:r>
      <w:r>
        <w:rPr>
          <w:rFonts w:ascii="宋体" w:hAnsi="宋体" w:hint="eastAsia"/>
          <w:bCs/>
        </w:rPr>
        <w:t>）</w:t>
      </w:r>
      <w:r>
        <w:rPr>
          <w:rFonts w:ascii="宋体" w:eastAsia="宋体" w:hAnsi="宋体" w:hint="eastAsia"/>
          <w:szCs w:val="21"/>
        </w:rPr>
        <w:t>。</w:t>
      </w:r>
    </w:p>
    <w:p w:rsidR="00F15E66" w:rsidRDefault="00053B36">
      <w:pPr>
        <w:pStyle w:val="af"/>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F15E66" w:rsidRDefault="00053B36">
      <w:pPr>
        <w:pStyle w:val="af"/>
        <w:numPr>
          <w:ilvl w:val="0"/>
          <w:numId w:val="10"/>
        </w:numPr>
        <w:ind w:firstLineChars="0"/>
        <w:rPr>
          <w:rFonts w:ascii="宋体" w:eastAsia="宋体" w:hAnsi="宋体"/>
          <w:b/>
          <w:szCs w:val="21"/>
        </w:rPr>
      </w:pPr>
      <w:proofErr w:type="gramStart"/>
      <w:r>
        <w:rPr>
          <w:rFonts w:ascii="宋体" w:eastAsia="宋体" w:hAnsi="宋体" w:hint="eastAsia"/>
          <w:b/>
          <w:szCs w:val="21"/>
        </w:rPr>
        <w:t>下浮率报价</w:t>
      </w:r>
      <w:proofErr w:type="gramEnd"/>
      <w:r>
        <w:rPr>
          <w:rFonts w:ascii="宋体" w:eastAsia="宋体" w:hAnsi="宋体" w:hint="eastAsia"/>
          <w:b/>
          <w:szCs w:val="21"/>
        </w:rPr>
        <w:t>没有大于或等于</w:t>
      </w:r>
      <w:r>
        <w:rPr>
          <w:rFonts w:ascii="宋体" w:eastAsia="宋体" w:hAnsi="宋体" w:hint="eastAsia"/>
          <w:b/>
          <w:szCs w:val="21"/>
        </w:rPr>
        <w:t>100%</w:t>
      </w:r>
      <w:r>
        <w:rPr>
          <w:rFonts w:ascii="宋体" w:eastAsia="宋体" w:hAnsi="宋体" w:hint="eastAsia"/>
          <w:b/>
          <w:szCs w:val="21"/>
        </w:rPr>
        <w:t>，也没有为负数，且是固定唯一值的，否则为无</w:t>
      </w:r>
      <w:r>
        <w:rPr>
          <w:rFonts w:ascii="宋体" w:eastAsia="宋体" w:hAnsi="宋体" w:hint="eastAsia"/>
          <w:b/>
          <w:szCs w:val="21"/>
        </w:rPr>
        <w:lastRenderedPageBreak/>
        <w:t>效报价。</w:t>
      </w:r>
    </w:p>
    <w:p w:rsidR="00F15E66" w:rsidRDefault="00053B36">
      <w:pPr>
        <w:pStyle w:val="af"/>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F15E66" w:rsidRDefault="00053B36">
      <w:pPr>
        <w:pStyle w:val="af"/>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F15E66" w:rsidRDefault="00053B36">
      <w:pPr>
        <w:pStyle w:val="af"/>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F15E66" w:rsidRDefault="00053B36">
      <w:pPr>
        <w:pStyle w:val="af"/>
        <w:numPr>
          <w:ilvl w:val="0"/>
          <w:numId w:val="10"/>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F15E66" w:rsidRDefault="00053B36">
      <w:pPr>
        <w:pStyle w:val="af"/>
        <w:numPr>
          <w:ilvl w:val="0"/>
          <w:numId w:val="10"/>
        </w:numPr>
        <w:spacing w:line="360" w:lineRule="auto"/>
        <w:ind w:firstLineChars="0"/>
        <w:rPr>
          <w:rFonts w:ascii="宋体" w:eastAsia="宋体" w:hAnsi="宋体" w:cs="宋体"/>
          <w:kern w:val="0"/>
          <w:szCs w:val="21"/>
        </w:rPr>
      </w:pPr>
      <w:r>
        <w:rPr>
          <w:rFonts w:ascii="宋体" w:eastAsia="宋体" w:hAnsi="宋体" w:cs="宋体" w:hint="eastAsia"/>
          <w:kern w:val="0"/>
          <w:szCs w:val="21"/>
        </w:rPr>
        <w:t>大写金额和小写金额不一致的，以大写金额为准；单价金额小数点或者百分比有明显错位的，以报价表的总价为准，并修改单价；总价金</w:t>
      </w:r>
      <w:r>
        <w:rPr>
          <w:rFonts w:ascii="宋体" w:eastAsia="宋体" w:hAnsi="宋体" w:cs="宋体" w:hint="eastAsia"/>
          <w:kern w:val="0"/>
          <w:szCs w:val="21"/>
        </w:rPr>
        <w:t>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szCs w:val="21"/>
        </w:rPr>
        <w:t>；</w:t>
      </w:r>
    </w:p>
    <w:p w:rsidR="00F15E66" w:rsidRDefault="00053B36">
      <w:pPr>
        <w:pStyle w:val="a9"/>
        <w:numPr>
          <w:ilvl w:val="0"/>
          <w:numId w:val="10"/>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rsidR="00F15E66" w:rsidRDefault="00053B36">
      <w:pPr>
        <w:pStyle w:val="a9"/>
        <w:numPr>
          <w:ilvl w:val="0"/>
          <w:numId w:val="10"/>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不同供应商使用同一</w:t>
      </w:r>
      <w:r>
        <w:rPr>
          <w:rFonts w:ascii="宋体" w:eastAsia="宋体" w:hAnsi="宋体" w:hint="eastAsia"/>
          <w:szCs w:val="21"/>
        </w:rPr>
        <w:t>IP</w:t>
      </w:r>
      <w:r>
        <w:rPr>
          <w:rFonts w:ascii="宋体" w:eastAsia="宋体" w:hAnsi="宋体" w:hint="eastAsia"/>
          <w:szCs w:val="21"/>
        </w:rPr>
        <w:t>地址参与竞价；</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rsidR="00F15E66" w:rsidRDefault="00053B36">
      <w:pPr>
        <w:pStyle w:val="af"/>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F15E66" w:rsidRDefault="00053B36" w:rsidP="00A572FD">
      <w:pPr>
        <w:pStyle w:val="af"/>
        <w:numPr>
          <w:ilvl w:val="0"/>
          <w:numId w:val="12"/>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F15E66" w:rsidRDefault="00053B36">
      <w:pPr>
        <w:pStyle w:val="af"/>
        <w:numPr>
          <w:ilvl w:val="0"/>
          <w:numId w:val="13"/>
        </w:numPr>
        <w:spacing w:line="360" w:lineRule="auto"/>
        <w:ind w:leftChars="404" w:left="1132" w:firstLineChars="0" w:hanging="284"/>
        <w:rPr>
          <w:rFonts w:ascii="宋体" w:eastAsia="宋体" w:hAnsi="宋体"/>
        </w:rPr>
      </w:pPr>
      <w:r>
        <w:rPr>
          <w:rFonts w:ascii="宋体" w:eastAsia="宋体" w:hAnsi="宋体" w:hint="eastAsia"/>
        </w:rPr>
        <w:t>有效报名供应商不足</w:t>
      </w:r>
      <w:r>
        <w:rPr>
          <w:rFonts w:ascii="宋体" w:eastAsia="宋体" w:hAnsi="宋体" w:hint="eastAsia"/>
        </w:rPr>
        <w:t>3</w:t>
      </w:r>
      <w:r>
        <w:rPr>
          <w:rFonts w:ascii="宋体" w:eastAsia="宋体" w:hAnsi="宋体" w:hint="eastAsia"/>
        </w:rPr>
        <w:t>家；</w:t>
      </w:r>
    </w:p>
    <w:p w:rsidR="00F15E66" w:rsidRDefault="00053B36">
      <w:pPr>
        <w:pStyle w:val="af"/>
        <w:numPr>
          <w:ilvl w:val="0"/>
          <w:numId w:val="13"/>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w:t>
      </w:r>
      <w:r>
        <w:rPr>
          <w:rFonts w:ascii="宋体" w:eastAsia="宋体" w:hAnsi="宋体" w:hint="eastAsia"/>
        </w:rPr>
        <w:t>3</w:t>
      </w:r>
      <w:r>
        <w:rPr>
          <w:rFonts w:ascii="宋体" w:eastAsia="宋体" w:hAnsi="宋体" w:hint="eastAsia"/>
        </w:rPr>
        <w:t>家。</w:t>
      </w:r>
    </w:p>
    <w:p w:rsidR="00F15E66" w:rsidRDefault="00053B36" w:rsidP="00A572FD">
      <w:pPr>
        <w:pStyle w:val="af"/>
        <w:numPr>
          <w:ilvl w:val="0"/>
          <w:numId w:val="12"/>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F15E66" w:rsidRDefault="00053B36" w:rsidP="00A572FD">
      <w:pPr>
        <w:pStyle w:val="af"/>
        <w:numPr>
          <w:ilvl w:val="0"/>
          <w:numId w:val="12"/>
        </w:numPr>
        <w:spacing w:line="360" w:lineRule="auto"/>
        <w:ind w:leftChars="200" w:left="840" w:firstLineChars="0"/>
        <w:rPr>
          <w:rFonts w:ascii="宋体" w:eastAsia="宋体" w:hAnsi="宋体"/>
          <w:szCs w:val="21"/>
        </w:rPr>
      </w:pPr>
      <w:r>
        <w:rPr>
          <w:rFonts w:ascii="宋体" w:eastAsia="宋体" w:hAnsi="宋体"/>
          <w:szCs w:val="21"/>
        </w:rPr>
        <w:lastRenderedPageBreak/>
        <w:t>因重大变故，采购任务取消的</w:t>
      </w:r>
      <w:r>
        <w:rPr>
          <w:rFonts w:ascii="宋体" w:eastAsia="宋体" w:hAnsi="宋体" w:hint="eastAsia"/>
          <w:szCs w:val="21"/>
        </w:rPr>
        <w:t>；</w:t>
      </w:r>
    </w:p>
    <w:p w:rsidR="00F15E66" w:rsidRDefault="00053B36">
      <w:pPr>
        <w:pStyle w:val="af"/>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F15E66" w:rsidRDefault="00053B36">
      <w:pPr>
        <w:pStyle w:val="af"/>
        <w:numPr>
          <w:ilvl w:val="0"/>
          <w:numId w:val="14"/>
        </w:numPr>
        <w:spacing w:line="360" w:lineRule="auto"/>
        <w:ind w:firstLineChars="0"/>
        <w:rPr>
          <w:rFonts w:ascii="宋体" w:eastAsia="宋体" w:hAnsi="宋体"/>
        </w:rPr>
      </w:pPr>
      <w:r>
        <w:rPr>
          <w:rFonts w:ascii="宋体" w:eastAsia="宋体" w:hAnsi="宋体" w:hint="eastAsia"/>
        </w:rPr>
        <w:t>成交供应商须向平台服务商云采链线上采购一体化平台缴纳平台使用费，金额为</w:t>
      </w:r>
      <w:r w:rsidR="00992D6B">
        <w:rPr>
          <w:rFonts w:ascii="宋体" w:eastAsia="宋体" w:hAnsi="宋体" w:hint="eastAsia"/>
        </w:rPr>
        <w:t>预算</w:t>
      </w:r>
      <w:bookmarkStart w:id="0" w:name="_GoBack"/>
      <w:bookmarkEnd w:id="0"/>
      <w:r>
        <w:rPr>
          <w:rFonts w:ascii="宋体" w:eastAsia="宋体" w:hAnsi="宋体" w:hint="eastAsia"/>
        </w:rPr>
        <w:t>金额的</w:t>
      </w:r>
      <w:r>
        <w:rPr>
          <w:rFonts w:ascii="宋体" w:eastAsia="宋体" w:hAnsi="宋体" w:hint="eastAsia"/>
        </w:rPr>
        <w:t>1.5%</w:t>
      </w:r>
      <w:r>
        <w:rPr>
          <w:rFonts w:ascii="宋体" w:eastAsia="宋体" w:hAnsi="宋体" w:hint="eastAsia"/>
          <w:b/>
        </w:rPr>
        <w:t>（小数点后面四舍五入取整数）</w:t>
      </w:r>
      <w:r>
        <w:rPr>
          <w:rFonts w:ascii="宋体" w:eastAsia="宋体" w:hAnsi="宋体" w:hint="eastAsia"/>
        </w:rPr>
        <w:t>。</w:t>
      </w:r>
    </w:p>
    <w:p w:rsidR="00F15E66" w:rsidRDefault="00053B36">
      <w:pPr>
        <w:pStyle w:val="af"/>
        <w:numPr>
          <w:ilvl w:val="0"/>
          <w:numId w:val="14"/>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F15E66" w:rsidRDefault="00053B36">
      <w:pPr>
        <w:pStyle w:val="af"/>
        <w:numPr>
          <w:ilvl w:val="0"/>
          <w:numId w:val="14"/>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F15E66" w:rsidRDefault="00053B36">
      <w:pPr>
        <w:pStyle w:val="af"/>
        <w:widowControl/>
        <w:numPr>
          <w:ilvl w:val="0"/>
          <w:numId w:val="3"/>
        </w:numPr>
        <w:spacing w:line="360" w:lineRule="auto"/>
        <w:ind w:firstLineChars="0"/>
        <w:rPr>
          <w:rFonts w:ascii="宋体" w:eastAsia="宋体" w:hAnsi="宋体"/>
          <w:b/>
        </w:rPr>
      </w:pPr>
      <w:r>
        <w:rPr>
          <w:rFonts w:ascii="宋体" w:eastAsia="宋体" w:hAnsi="宋体" w:hint="eastAsia"/>
          <w:b/>
        </w:rPr>
        <w:t>联系方式</w:t>
      </w:r>
    </w:p>
    <w:p w:rsidR="00F15E66" w:rsidRDefault="00053B36">
      <w:pPr>
        <w:pStyle w:val="af"/>
        <w:widowControl/>
        <w:spacing w:line="360" w:lineRule="auto"/>
        <w:ind w:left="420" w:firstLineChars="0" w:firstLine="0"/>
        <w:rPr>
          <w:rFonts w:ascii="宋体" w:eastAsia="宋体" w:hAnsi="宋体"/>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w:t>
      </w:r>
      <w:r>
        <w:rPr>
          <w:rFonts w:ascii="宋体" w:eastAsia="宋体" w:hAnsi="宋体"/>
        </w:rPr>
        <w:t>”</w:t>
      </w:r>
      <w:r>
        <w:rPr>
          <w:rFonts w:ascii="宋体" w:eastAsia="宋体" w:hAnsi="宋体"/>
        </w:rPr>
        <w:t>，即可在线咨询相关事项</w:t>
      </w:r>
      <w:r>
        <w:rPr>
          <w:rFonts w:ascii="宋体" w:eastAsia="宋体" w:hAnsi="宋体" w:hint="eastAsia"/>
        </w:rPr>
        <w:t>；</w:t>
      </w:r>
    </w:p>
    <w:p w:rsidR="00F15E66" w:rsidRDefault="00053B36">
      <w:pPr>
        <w:pStyle w:val="af"/>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F15E66" w:rsidRDefault="00053B36">
      <w:pPr>
        <w:widowControl/>
        <w:jc w:val="left"/>
        <w:rPr>
          <w:rFonts w:ascii="宋体" w:eastAsia="宋体" w:hAnsi="宋体"/>
        </w:rPr>
      </w:pPr>
      <w:r>
        <w:rPr>
          <w:rFonts w:ascii="宋体" w:eastAsia="宋体" w:hAnsi="宋体"/>
        </w:rPr>
        <w:br w:type="page"/>
      </w:r>
    </w:p>
    <w:p w:rsidR="00F15E66" w:rsidRDefault="00053B36">
      <w:pPr>
        <w:pStyle w:val="aa"/>
        <w:spacing w:line="360" w:lineRule="auto"/>
        <w:rPr>
          <w:rFonts w:ascii="宋体" w:hAnsi="宋体"/>
          <w:color w:val="FF0000"/>
          <w:sz w:val="28"/>
          <w:szCs w:val="28"/>
        </w:rPr>
      </w:pPr>
      <w:r>
        <w:rPr>
          <w:rFonts w:ascii="宋体" w:hAnsi="宋体" w:hint="eastAsia"/>
        </w:rPr>
        <w:lastRenderedPageBreak/>
        <w:t>第二章</w:t>
      </w:r>
      <w:r>
        <w:rPr>
          <w:rFonts w:ascii="宋体" w:hAnsi="宋体" w:hint="eastAsia"/>
        </w:rPr>
        <w:t xml:space="preserve">  </w:t>
      </w:r>
      <w:r>
        <w:rPr>
          <w:rFonts w:ascii="宋体" w:hAnsi="宋体" w:hint="eastAsia"/>
        </w:rPr>
        <w:t>用户需求书</w:t>
      </w:r>
    </w:p>
    <w:p w:rsidR="00F15E66" w:rsidRDefault="00053B36">
      <w:pPr>
        <w:snapToGrid w:val="0"/>
        <w:spacing w:line="360" w:lineRule="auto"/>
        <w:ind w:left="517" w:hangingChars="245" w:hanging="517"/>
        <w:rPr>
          <w:rFonts w:ascii="宋体" w:eastAsia="宋体" w:hAnsi="宋体"/>
          <w:b/>
          <w:bCs/>
        </w:rPr>
      </w:pPr>
      <w:r>
        <w:rPr>
          <w:rFonts w:ascii="宋体" w:eastAsia="宋体" w:hAnsi="宋体" w:hint="eastAsia"/>
          <w:b/>
          <w:bCs/>
        </w:rPr>
        <w:t>说明：</w:t>
      </w:r>
    </w:p>
    <w:p w:rsidR="00F15E66" w:rsidRDefault="00053B36">
      <w:pPr>
        <w:numPr>
          <w:ilvl w:val="0"/>
          <w:numId w:val="15"/>
        </w:numPr>
        <w:tabs>
          <w:tab w:val="clear" w:pos="600"/>
          <w:tab w:val="left" w:pos="426"/>
        </w:tabs>
        <w:snapToGrid w:val="0"/>
        <w:spacing w:line="360" w:lineRule="auto"/>
        <w:ind w:left="422" w:hangingChars="200" w:hanging="422"/>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rsidR="00F15E66" w:rsidRDefault="00053B36">
      <w:pPr>
        <w:pStyle w:val="af"/>
        <w:numPr>
          <w:ilvl w:val="0"/>
          <w:numId w:val="16"/>
        </w:numPr>
        <w:snapToGrid w:val="0"/>
        <w:spacing w:line="360" w:lineRule="auto"/>
        <w:ind w:firstLineChars="0"/>
        <w:rPr>
          <w:rFonts w:ascii="宋体" w:eastAsia="宋体" w:hAnsi="宋体"/>
          <w:b/>
          <w:bCs/>
          <w:szCs w:val="21"/>
        </w:rPr>
      </w:pPr>
      <w:r>
        <w:rPr>
          <w:rFonts w:ascii="宋体" w:eastAsia="宋体" w:hAnsi="宋体" w:hint="eastAsia"/>
          <w:b/>
          <w:bCs/>
          <w:szCs w:val="21"/>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2444"/>
        <w:gridCol w:w="779"/>
        <w:gridCol w:w="2649"/>
        <w:gridCol w:w="2650"/>
      </w:tblGrid>
      <w:tr w:rsidR="00F15E66">
        <w:trPr>
          <w:trHeight w:val="486"/>
          <w:jc w:val="center"/>
        </w:trPr>
        <w:tc>
          <w:tcPr>
            <w:tcW w:w="1434" w:type="pct"/>
            <w:shd w:val="clear" w:color="auto" w:fill="EEECE1"/>
            <w:vAlign w:val="center"/>
          </w:tcPr>
          <w:p w:rsidR="00F15E66" w:rsidRDefault="00053B36">
            <w:pPr>
              <w:adjustRightInd w:val="0"/>
              <w:snapToGrid w:val="0"/>
              <w:jc w:val="center"/>
              <w:rPr>
                <w:rFonts w:ascii="宋体" w:eastAsia="宋体" w:hAnsi="宋体"/>
                <w:b/>
                <w:szCs w:val="21"/>
              </w:rPr>
            </w:pPr>
            <w:r>
              <w:rPr>
                <w:rFonts w:ascii="宋体" w:eastAsia="宋体" w:hAnsi="宋体" w:hint="eastAsia"/>
                <w:b/>
                <w:szCs w:val="21"/>
              </w:rPr>
              <w:t>采购内容</w:t>
            </w:r>
          </w:p>
        </w:tc>
        <w:tc>
          <w:tcPr>
            <w:tcW w:w="457" w:type="pct"/>
            <w:shd w:val="clear" w:color="auto" w:fill="EEECE1"/>
            <w:vAlign w:val="center"/>
          </w:tcPr>
          <w:p w:rsidR="00F15E66" w:rsidRDefault="00053B36">
            <w:pPr>
              <w:adjustRightInd w:val="0"/>
              <w:snapToGrid w:val="0"/>
              <w:jc w:val="center"/>
              <w:rPr>
                <w:rFonts w:ascii="宋体" w:eastAsia="宋体" w:hAnsi="宋体"/>
                <w:b/>
                <w:szCs w:val="21"/>
              </w:rPr>
            </w:pPr>
            <w:r>
              <w:rPr>
                <w:rFonts w:ascii="宋体" w:eastAsia="宋体" w:hAnsi="宋体" w:hint="eastAsia"/>
                <w:b/>
                <w:szCs w:val="21"/>
              </w:rPr>
              <w:t>数量</w:t>
            </w:r>
          </w:p>
        </w:tc>
        <w:tc>
          <w:tcPr>
            <w:tcW w:w="1554" w:type="pct"/>
            <w:shd w:val="clear" w:color="auto" w:fill="EEECE1"/>
            <w:vAlign w:val="center"/>
          </w:tcPr>
          <w:p w:rsidR="00F15E66" w:rsidRDefault="00053B36">
            <w:pPr>
              <w:adjustRightInd w:val="0"/>
              <w:snapToGrid w:val="0"/>
              <w:jc w:val="center"/>
              <w:rPr>
                <w:rFonts w:ascii="宋体" w:eastAsia="宋体" w:hAnsi="宋体"/>
                <w:b/>
                <w:szCs w:val="21"/>
              </w:rPr>
            </w:pPr>
            <w:r>
              <w:rPr>
                <w:rFonts w:ascii="宋体" w:eastAsia="宋体" w:hAnsi="宋体" w:hint="eastAsia"/>
                <w:b/>
                <w:szCs w:val="21"/>
              </w:rPr>
              <w:t>服务期</w:t>
            </w:r>
          </w:p>
        </w:tc>
        <w:tc>
          <w:tcPr>
            <w:tcW w:w="1555" w:type="pct"/>
            <w:shd w:val="clear" w:color="auto" w:fill="EEECE1"/>
            <w:vAlign w:val="center"/>
          </w:tcPr>
          <w:p w:rsidR="00F15E66" w:rsidRDefault="00053B36">
            <w:pPr>
              <w:adjustRightInd w:val="0"/>
              <w:snapToGrid w:val="0"/>
              <w:jc w:val="center"/>
              <w:rPr>
                <w:rFonts w:ascii="宋体" w:eastAsia="宋体" w:hAnsi="宋体"/>
                <w:b/>
                <w:szCs w:val="21"/>
              </w:rPr>
            </w:pPr>
            <w:r>
              <w:rPr>
                <w:rFonts w:ascii="宋体" w:eastAsia="宋体" w:hAnsi="宋体" w:hint="eastAsia"/>
                <w:b/>
                <w:szCs w:val="21"/>
              </w:rPr>
              <w:t>预算金额（人民币</w:t>
            </w:r>
            <w:r>
              <w:rPr>
                <w:rFonts w:ascii="宋体" w:eastAsia="宋体" w:hAnsi="宋体" w:hint="eastAsia"/>
                <w:b/>
                <w:szCs w:val="21"/>
              </w:rPr>
              <w:t xml:space="preserve"> </w:t>
            </w:r>
            <w:r>
              <w:rPr>
                <w:rFonts w:ascii="宋体" w:eastAsia="宋体" w:hAnsi="宋体" w:hint="eastAsia"/>
                <w:b/>
                <w:szCs w:val="21"/>
              </w:rPr>
              <w:t>元）</w:t>
            </w:r>
          </w:p>
        </w:tc>
      </w:tr>
      <w:tr w:rsidR="00F15E66">
        <w:trPr>
          <w:trHeight w:val="1262"/>
          <w:jc w:val="center"/>
        </w:trPr>
        <w:tc>
          <w:tcPr>
            <w:tcW w:w="1434" w:type="pct"/>
            <w:vAlign w:val="center"/>
          </w:tcPr>
          <w:p w:rsidR="00F15E66" w:rsidRDefault="00053B36">
            <w:pPr>
              <w:adjustRightInd w:val="0"/>
              <w:snapToGrid w:val="0"/>
              <w:jc w:val="center"/>
              <w:rPr>
                <w:rFonts w:ascii="宋体" w:eastAsia="宋体" w:hAnsi="宋体"/>
                <w:bCs/>
                <w:kern w:val="0"/>
                <w:szCs w:val="21"/>
              </w:rPr>
            </w:pPr>
            <w:r>
              <w:rPr>
                <w:rFonts w:ascii="宋体" w:hAnsi="宋体" w:hint="eastAsia"/>
                <w:szCs w:val="21"/>
              </w:rPr>
              <w:t>一般固体废物清运处置服务</w:t>
            </w:r>
          </w:p>
        </w:tc>
        <w:tc>
          <w:tcPr>
            <w:tcW w:w="457" w:type="pct"/>
            <w:vAlign w:val="center"/>
          </w:tcPr>
          <w:p w:rsidR="00F15E66" w:rsidRDefault="00053B36">
            <w:pPr>
              <w:adjustRightInd w:val="0"/>
              <w:snapToGrid w:val="0"/>
              <w:jc w:val="center"/>
              <w:rPr>
                <w:rFonts w:ascii="宋体" w:eastAsia="宋体" w:hAnsi="宋体"/>
                <w:bCs/>
                <w:kern w:val="0"/>
                <w:szCs w:val="21"/>
              </w:rPr>
            </w:pPr>
            <w:r>
              <w:rPr>
                <w:rFonts w:ascii="宋体" w:eastAsia="宋体" w:hAnsi="宋体" w:hint="eastAsia"/>
                <w:bCs/>
                <w:kern w:val="0"/>
                <w:szCs w:val="21"/>
              </w:rPr>
              <w:t>1</w:t>
            </w:r>
            <w:r>
              <w:rPr>
                <w:rFonts w:ascii="宋体" w:eastAsia="宋体" w:hAnsi="宋体" w:hint="eastAsia"/>
                <w:bCs/>
                <w:kern w:val="0"/>
                <w:szCs w:val="21"/>
              </w:rPr>
              <w:t>项</w:t>
            </w:r>
          </w:p>
        </w:tc>
        <w:tc>
          <w:tcPr>
            <w:tcW w:w="1554" w:type="pct"/>
            <w:vAlign w:val="center"/>
          </w:tcPr>
          <w:p w:rsidR="00F15E66" w:rsidRDefault="00053B36">
            <w:pPr>
              <w:pStyle w:val="af0"/>
              <w:spacing w:line="240" w:lineRule="auto"/>
              <w:ind w:firstLine="120"/>
              <w:rPr>
                <w:rFonts w:ascii="宋体" w:hAnsi="宋体"/>
                <w:bCs/>
                <w:snapToGrid/>
                <w:spacing w:val="0"/>
                <w:kern w:val="2"/>
                <w:sz w:val="21"/>
                <w:szCs w:val="21"/>
              </w:rPr>
            </w:pPr>
            <w:r>
              <w:rPr>
                <w:rFonts w:ascii="宋体" w:hAnsi="宋体" w:hint="eastAsia"/>
                <w:bCs/>
                <w:snapToGrid/>
                <w:spacing w:val="0"/>
                <w:kern w:val="2"/>
                <w:sz w:val="21"/>
                <w:szCs w:val="21"/>
              </w:rPr>
              <w:t>1</w:t>
            </w:r>
            <w:r>
              <w:rPr>
                <w:rFonts w:ascii="宋体" w:hAnsi="宋体" w:hint="eastAsia"/>
                <w:bCs/>
                <w:snapToGrid/>
                <w:spacing w:val="0"/>
                <w:kern w:val="2"/>
                <w:sz w:val="21"/>
                <w:szCs w:val="21"/>
              </w:rPr>
              <w:t>年</w:t>
            </w:r>
          </w:p>
        </w:tc>
        <w:tc>
          <w:tcPr>
            <w:tcW w:w="1555" w:type="pct"/>
            <w:vAlign w:val="center"/>
          </w:tcPr>
          <w:p w:rsidR="00F15E66" w:rsidRDefault="00053B36">
            <w:pPr>
              <w:pStyle w:val="af0"/>
              <w:spacing w:line="240" w:lineRule="auto"/>
              <w:rPr>
                <w:rFonts w:ascii="宋体" w:hAnsi="宋体"/>
                <w:bCs/>
                <w:snapToGrid/>
                <w:spacing w:val="0"/>
                <w:kern w:val="2"/>
                <w:sz w:val="21"/>
                <w:szCs w:val="21"/>
              </w:rPr>
            </w:pPr>
            <w:r>
              <w:rPr>
                <w:rFonts w:ascii="宋体" w:hAnsi="宋体" w:hint="eastAsia"/>
                <w:bCs/>
                <w:snapToGrid/>
                <w:spacing w:val="0"/>
                <w:kern w:val="2"/>
                <w:sz w:val="21"/>
                <w:szCs w:val="21"/>
              </w:rPr>
              <w:t xml:space="preserve"> 200000</w:t>
            </w:r>
          </w:p>
        </w:tc>
      </w:tr>
    </w:tbl>
    <w:p w:rsidR="00F15E66" w:rsidRDefault="00053B36">
      <w:pPr>
        <w:pStyle w:val="af"/>
        <w:numPr>
          <w:ilvl w:val="0"/>
          <w:numId w:val="16"/>
        </w:numPr>
        <w:snapToGrid w:val="0"/>
        <w:spacing w:line="360" w:lineRule="auto"/>
        <w:ind w:firstLineChars="0"/>
        <w:rPr>
          <w:rFonts w:ascii="宋体" w:eastAsia="宋体" w:hAnsi="宋体" w:cs="黑体"/>
          <w:b/>
          <w:szCs w:val="21"/>
        </w:rPr>
      </w:pPr>
      <w:r>
        <w:rPr>
          <w:rFonts w:ascii="宋体" w:eastAsia="宋体" w:hAnsi="宋体" w:cs="黑体" w:hint="eastAsia"/>
          <w:b/>
          <w:szCs w:val="21"/>
        </w:rPr>
        <w:t>项目情况介绍：</w:t>
      </w:r>
    </w:p>
    <w:p w:rsidR="00F15E66" w:rsidRDefault="00053B36">
      <w:pPr>
        <w:widowControl/>
        <w:tabs>
          <w:tab w:val="left" w:pos="848"/>
        </w:tabs>
        <w:snapToGrid w:val="0"/>
        <w:spacing w:line="360" w:lineRule="auto"/>
        <w:jc w:val="left"/>
        <w:rPr>
          <w:rFonts w:ascii="宋体" w:hAnsi="宋体"/>
          <w:szCs w:val="21"/>
        </w:rPr>
      </w:pPr>
      <w:r>
        <w:rPr>
          <w:rFonts w:ascii="宋体" w:hAnsi="宋体" w:hint="eastAsia"/>
          <w:szCs w:val="21"/>
        </w:rPr>
        <w:t>采购单位</w:t>
      </w:r>
      <w:r>
        <w:rPr>
          <w:rFonts w:ascii="宋体" w:hAnsi="宋体" w:hint="eastAsia"/>
          <w:szCs w:val="21"/>
        </w:rPr>
        <w:t>300m</w:t>
      </w:r>
      <w:r>
        <w:rPr>
          <w:rFonts w:ascii="宋体" w:hAnsi="宋体" w:hint="eastAsia"/>
          <w:szCs w:val="21"/>
        </w:rPr>
        <w:t>³</w:t>
      </w:r>
      <w:r>
        <w:rPr>
          <w:rFonts w:ascii="宋体" w:hAnsi="宋体" w:hint="eastAsia"/>
          <w:szCs w:val="21"/>
        </w:rPr>
        <w:t>/d</w:t>
      </w:r>
      <w:r>
        <w:rPr>
          <w:rFonts w:ascii="宋体" w:hAnsi="宋体" w:hint="eastAsia"/>
          <w:szCs w:val="21"/>
        </w:rPr>
        <w:t>污水处理站运行产生的一般工业固废（一般废水）需定期清理，大概</w:t>
      </w:r>
      <w:r>
        <w:rPr>
          <w:rFonts w:hint="eastAsia"/>
        </w:rPr>
        <w:t>一个半月</w:t>
      </w:r>
      <w:r>
        <w:rPr>
          <w:rFonts w:ascii="宋体" w:hAnsi="宋体" w:hint="eastAsia"/>
          <w:szCs w:val="21"/>
        </w:rPr>
        <w:t>清理转运一次，每次废水量在</w:t>
      </w:r>
      <w:r>
        <w:rPr>
          <w:rFonts w:ascii="宋体" w:hAnsi="宋体" w:hint="eastAsia"/>
          <w:szCs w:val="21"/>
        </w:rPr>
        <w:t>10</w:t>
      </w:r>
      <w:r>
        <w:rPr>
          <w:rFonts w:ascii="宋体" w:hAnsi="宋体" w:hint="eastAsia"/>
          <w:szCs w:val="21"/>
        </w:rPr>
        <w:t>吨左右，年转运量在</w:t>
      </w:r>
      <w:r>
        <w:rPr>
          <w:rFonts w:ascii="宋体" w:hAnsi="宋体" w:hint="eastAsia"/>
          <w:szCs w:val="21"/>
        </w:rPr>
        <w:t>100</w:t>
      </w:r>
      <w:r>
        <w:rPr>
          <w:rFonts w:ascii="宋体" w:hAnsi="宋体" w:hint="eastAsia"/>
          <w:szCs w:val="21"/>
        </w:rPr>
        <w:t>吨左右。</w:t>
      </w:r>
    </w:p>
    <w:p w:rsidR="00F15E66" w:rsidRDefault="00053B36">
      <w:pPr>
        <w:pStyle w:val="af"/>
        <w:numPr>
          <w:ilvl w:val="0"/>
          <w:numId w:val="16"/>
        </w:numPr>
        <w:snapToGrid w:val="0"/>
        <w:spacing w:line="360" w:lineRule="auto"/>
        <w:ind w:firstLineChars="0"/>
        <w:rPr>
          <w:b/>
          <w:szCs w:val="21"/>
        </w:rPr>
      </w:pPr>
      <w:r>
        <w:rPr>
          <w:rFonts w:hint="eastAsia"/>
          <w:b/>
          <w:szCs w:val="21"/>
        </w:rPr>
        <w:t>项目要求</w:t>
      </w:r>
    </w:p>
    <w:p w:rsidR="00F15E66" w:rsidRDefault="00053B36">
      <w:pPr>
        <w:numPr>
          <w:ilvl w:val="0"/>
          <w:numId w:val="17"/>
        </w:numPr>
        <w:spacing w:line="360" w:lineRule="auto"/>
        <w:ind w:left="0" w:firstLine="0"/>
        <w:rPr>
          <w:rFonts w:ascii="宋体" w:hAnsi="宋体"/>
          <w:szCs w:val="21"/>
        </w:rPr>
      </w:pPr>
      <w:r>
        <w:rPr>
          <w:rFonts w:ascii="宋体" w:hAnsi="宋体" w:hint="eastAsia"/>
          <w:szCs w:val="21"/>
        </w:rPr>
        <w:t>供应商需具备相关资质，具有处置一般固体废物的资质，需提供排污许可证及营业执照等相关证明。</w:t>
      </w:r>
    </w:p>
    <w:p w:rsidR="00F15E66" w:rsidRDefault="00053B36">
      <w:pPr>
        <w:numPr>
          <w:ilvl w:val="0"/>
          <w:numId w:val="17"/>
        </w:numPr>
        <w:spacing w:line="360" w:lineRule="auto"/>
        <w:ind w:left="0" w:firstLine="0"/>
        <w:rPr>
          <w:rFonts w:ascii="宋体" w:hAnsi="宋体"/>
          <w:szCs w:val="21"/>
        </w:rPr>
      </w:pPr>
      <w:r>
        <w:rPr>
          <w:rFonts w:ascii="宋体" w:hAnsi="宋体" w:hint="eastAsia"/>
          <w:szCs w:val="21"/>
        </w:rPr>
        <w:t>本项目依据相关法律法规：《中华人民共和国固体废物污染环境防治法》、《一般固体废物管理条例》进行实施。</w:t>
      </w:r>
    </w:p>
    <w:p w:rsidR="00F15E66" w:rsidRDefault="00053B36">
      <w:pPr>
        <w:numPr>
          <w:ilvl w:val="0"/>
          <w:numId w:val="17"/>
        </w:numPr>
        <w:spacing w:line="360" w:lineRule="auto"/>
        <w:ind w:left="0" w:firstLine="0"/>
        <w:rPr>
          <w:rFonts w:ascii="宋体" w:hAnsi="宋体"/>
          <w:szCs w:val="21"/>
        </w:rPr>
      </w:pPr>
      <w:r>
        <w:rPr>
          <w:rFonts w:ascii="宋体" w:hAnsi="宋体" w:hint="eastAsia"/>
          <w:szCs w:val="21"/>
        </w:rPr>
        <w:t>一般固体废物内容：指未被列入《国家危险废物名录》或者根据国家规定的</w:t>
      </w:r>
      <w:r>
        <w:rPr>
          <w:rFonts w:ascii="宋体" w:hAnsi="宋体" w:hint="eastAsia"/>
          <w:szCs w:val="21"/>
        </w:rPr>
        <w:t>GB-5085</w:t>
      </w:r>
      <w:r>
        <w:rPr>
          <w:rFonts w:ascii="宋体" w:hAnsi="宋体" w:hint="eastAsia"/>
          <w:szCs w:val="21"/>
        </w:rPr>
        <w:t>鉴别标准和</w:t>
      </w:r>
      <w:r>
        <w:rPr>
          <w:rFonts w:ascii="宋体" w:hAnsi="宋体" w:hint="eastAsia"/>
          <w:szCs w:val="21"/>
        </w:rPr>
        <w:t>GB-5085</w:t>
      </w:r>
      <w:r>
        <w:rPr>
          <w:rFonts w:ascii="宋体" w:hAnsi="宋体" w:hint="eastAsia"/>
          <w:szCs w:val="21"/>
        </w:rPr>
        <w:t>及</w:t>
      </w:r>
      <w:r>
        <w:rPr>
          <w:rFonts w:ascii="宋体" w:hAnsi="宋体" w:hint="eastAsia"/>
          <w:szCs w:val="21"/>
        </w:rPr>
        <w:t>GB/T-15555</w:t>
      </w:r>
      <w:r>
        <w:rPr>
          <w:rFonts w:ascii="宋体" w:hAnsi="宋体" w:hint="eastAsia"/>
          <w:szCs w:val="21"/>
        </w:rPr>
        <w:t>鉴别方法判定不具有危险特性的工业固体废物。</w:t>
      </w:r>
    </w:p>
    <w:p w:rsidR="00F15E66" w:rsidRDefault="00053B36">
      <w:pPr>
        <w:numPr>
          <w:ilvl w:val="0"/>
          <w:numId w:val="17"/>
        </w:numPr>
        <w:spacing w:line="360" w:lineRule="auto"/>
        <w:ind w:left="0" w:firstLine="0"/>
        <w:rPr>
          <w:rFonts w:ascii="宋体" w:hAnsi="宋体"/>
          <w:szCs w:val="21"/>
        </w:rPr>
      </w:pPr>
      <w:r>
        <w:rPr>
          <w:rFonts w:ascii="宋体" w:hAnsi="宋体" w:hint="eastAsia"/>
          <w:szCs w:val="21"/>
        </w:rPr>
        <w:t>每次送运废水的重量，由采购人、成交人双方共同计量，以双方签字的过磅单为准。</w:t>
      </w:r>
    </w:p>
    <w:p w:rsidR="00F15E66" w:rsidRDefault="00053B36">
      <w:pPr>
        <w:numPr>
          <w:ilvl w:val="0"/>
          <w:numId w:val="17"/>
        </w:numPr>
        <w:spacing w:line="360" w:lineRule="auto"/>
        <w:ind w:left="0" w:firstLine="0"/>
        <w:rPr>
          <w:rFonts w:ascii="宋体" w:hAnsi="宋体"/>
          <w:szCs w:val="21"/>
        </w:rPr>
      </w:pPr>
      <w:r>
        <w:rPr>
          <w:rFonts w:ascii="宋体" w:hAnsi="宋体" w:hint="eastAsia"/>
          <w:szCs w:val="21"/>
        </w:rPr>
        <w:t>双方严格按照有关规定，由接收</w:t>
      </w:r>
      <w:proofErr w:type="gramStart"/>
      <w:r>
        <w:rPr>
          <w:rFonts w:ascii="宋体" w:hAnsi="宋体" w:hint="eastAsia"/>
          <w:szCs w:val="21"/>
        </w:rPr>
        <w:t>方创建</w:t>
      </w:r>
      <w:proofErr w:type="gramEnd"/>
      <w:r>
        <w:rPr>
          <w:rFonts w:ascii="宋体" w:hAnsi="宋体" w:hint="eastAsia"/>
          <w:szCs w:val="21"/>
        </w:rPr>
        <w:t>废水转移联单，并由双方确认盖章后作为台</w:t>
      </w:r>
      <w:proofErr w:type="gramStart"/>
      <w:r>
        <w:rPr>
          <w:rFonts w:ascii="宋体" w:hAnsi="宋体" w:hint="eastAsia"/>
          <w:szCs w:val="21"/>
        </w:rPr>
        <w:t>账记录</w:t>
      </w:r>
      <w:proofErr w:type="gramEnd"/>
      <w:r>
        <w:rPr>
          <w:rFonts w:ascii="宋体" w:hAnsi="宋体" w:hint="eastAsia"/>
          <w:szCs w:val="21"/>
        </w:rPr>
        <w:t>保存，执行废水转移记录管理制度，登记资料至少保存三年。</w:t>
      </w:r>
    </w:p>
    <w:p w:rsidR="00F15E66" w:rsidRDefault="00053B36">
      <w:pPr>
        <w:widowControl/>
        <w:snapToGrid w:val="0"/>
        <w:spacing w:line="360" w:lineRule="auto"/>
        <w:jc w:val="left"/>
        <w:rPr>
          <w:b/>
          <w:szCs w:val="21"/>
        </w:rPr>
      </w:pPr>
      <w:r>
        <w:rPr>
          <w:rFonts w:hint="eastAsia"/>
          <w:b/>
          <w:szCs w:val="21"/>
        </w:rPr>
        <w:t>三、收费标准</w:t>
      </w:r>
    </w:p>
    <w:p w:rsidR="00F15E66" w:rsidRDefault="00053B36">
      <w:pPr>
        <w:widowControl/>
        <w:snapToGrid w:val="0"/>
        <w:spacing w:line="360" w:lineRule="auto"/>
        <w:jc w:val="left"/>
        <w:rPr>
          <w:rFonts w:ascii="宋体" w:eastAsia="宋体" w:hAnsi="宋体"/>
          <w:bCs/>
          <w:szCs w:val="21"/>
        </w:rPr>
      </w:pPr>
      <w:r>
        <w:rPr>
          <w:rFonts w:ascii="宋体" w:eastAsia="宋体" w:hAnsi="宋体"/>
          <w:bCs/>
          <w:szCs w:val="21"/>
        </w:rPr>
        <w:t>每次收运保底数量</w:t>
      </w:r>
      <w:r>
        <w:rPr>
          <w:rFonts w:ascii="宋体" w:eastAsia="宋体" w:hAnsi="宋体"/>
          <w:bCs/>
          <w:szCs w:val="21"/>
        </w:rPr>
        <w:t>10</w:t>
      </w:r>
      <w:r>
        <w:rPr>
          <w:rFonts w:ascii="宋体" w:eastAsia="宋体" w:hAnsi="宋体"/>
          <w:bCs/>
          <w:szCs w:val="21"/>
        </w:rPr>
        <w:t>吨，一般固</w:t>
      </w:r>
      <w:proofErr w:type="gramStart"/>
      <w:r>
        <w:rPr>
          <w:rFonts w:ascii="宋体" w:eastAsia="宋体" w:hAnsi="宋体"/>
          <w:bCs/>
          <w:szCs w:val="21"/>
        </w:rPr>
        <w:t>废处理</w:t>
      </w:r>
      <w:proofErr w:type="gramEnd"/>
      <w:r>
        <w:rPr>
          <w:rFonts w:ascii="宋体" w:eastAsia="宋体" w:hAnsi="宋体"/>
          <w:bCs/>
          <w:szCs w:val="21"/>
        </w:rPr>
        <w:t>费</w:t>
      </w:r>
      <w:r>
        <w:rPr>
          <w:rFonts w:ascii="宋体" w:eastAsia="宋体" w:hAnsi="宋体" w:hint="eastAsia"/>
          <w:bCs/>
          <w:szCs w:val="21"/>
        </w:rPr>
        <w:t>不高于</w:t>
      </w:r>
      <w:r>
        <w:rPr>
          <w:rFonts w:ascii="宋体" w:eastAsia="宋体" w:hAnsi="宋体"/>
          <w:bCs/>
          <w:szCs w:val="21"/>
        </w:rPr>
        <w:t>每吨</w:t>
      </w:r>
      <w:r>
        <w:rPr>
          <w:rFonts w:ascii="宋体" w:eastAsia="宋体" w:hAnsi="宋体"/>
          <w:bCs/>
          <w:szCs w:val="21"/>
        </w:rPr>
        <w:t>2000</w:t>
      </w:r>
      <w:r>
        <w:rPr>
          <w:rFonts w:ascii="宋体" w:eastAsia="宋体" w:hAnsi="宋体"/>
          <w:bCs/>
          <w:szCs w:val="21"/>
        </w:rPr>
        <w:t>元。超出数量</w:t>
      </w:r>
      <w:r>
        <w:rPr>
          <w:rFonts w:ascii="宋体" w:eastAsia="宋体" w:hAnsi="宋体"/>
          <w:bCs/>
          <w:szCs w:val="21"/>
        </w:rPr>
        <w:t>50</w:t>
      </w:r>
      <w:r>
        <w:rPr>
          <w:rFonts w:ascii="宋体" w:eastAsia="宋体" w:hAnsi="宋体"/>
          <w:bCs/>
          <w:szCs w:val="21"/>
        </w:rPr>
        <w:t>吨以上（不包含</w:t>
      </w:r>
      <w:r>
        <w:rPr>
          <w:rFonts w:ascii="宋体" w:eastAsia="宋体" w:hAnsi="宋体"/>
          <w:bCs/>
          <w:szCs w:val="21"/>
        </w:rPr>
        <w:t>50</w:t>
      </w:r>
      <w:r>
        <w:rPr>
          <w:rFonts w:ascii="宋体" w:eastAsia="宋体" w:hAnsi="宋体"/>
          <w:bCs/>
          <w:szCs w:val="21"/>
        </w:rPr>
        <w:t>吨）</w:t>
      </w:r>
      <w:r>
        <w:rPr>
          <w:rFonts w:ascii="宋体" w:eastAsia="宋体" w:hAnsi="宋体" w:hint="eastAsia"/>
          <w:bCs/>
          <w:szCs w:val="21"/>
        </w:rPr>
        <w:t>不高于</w:t>
      </w:r>
      <w:r>
        <w:rPr>
          <w:rFonts w:ascii="宋体" w:eastAsia="宋体" w:hAnsi="宋体"/>
          <w:bCs/>
          <w:szCs w:val="21"/>
        </w:rPr>
        <w:t>1800</w:t>
      </w:r>
      <w:r>
        <w:rPr>
          <w:rFonts w:ascii="宋体" w:eastAsia="宋体" w:hAnsi="宋体"/>
          <w:bCs/>
          <w:szCs w:val="21"/>
        </w:rPr>
        <w:t>元</w:t>
      </w:r>
      <w:r>
        <w:rPr>
          <w:rFonts w:ascii="宋体" w:eastAsia="宋体" w:hAnsi="宋体"/>
          <w:bCs/>
          <w:szCs w:val="21"/>
        </w:rPr>
        <w:t>/</w:t>
      </w:r>
      <w:r>
        <w:rPr>
          <w:rFonts w:ascii="宋体" w:eastAsia="宋体" w:hAnsi="宋体"/>
          <w:bCs/>
          <w:szCs w:val="21"/>
        </w:rPr>
        <w:t>吨。</w:t>
      </w:r>
    </w:p>
    <w:tbl>
      <w:tblPr>
        <w:tblW w:w="5000" w:type="pct"/>
        <w:tblLook w:val="04A0" w:firstRow="1" w:lastRow="0" w:firstColumn="1" w:lastColumn="0" w:noHBand="0" w:noVBand="1"/>
      </w:tblPr>
      <w:tblGrid>
        <w:gridCol w:w="1438"/>
        <w:gridCol w:w="3928"/>
        <w:gridCol w:w="3156"/>
      </w:tblGrid>
      <w:tr w:rsidR="00F15E66">
        <w:trPr>
          <w:trHeight w:val="270"/>
        </w:trPr>
        <w:tc>
          <w:tcPr>
            <w:tcW w:w="8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2329" w:type="pct"/>
            <w:tcBorders>
              <w:top w:val="single" w:sz="4" w:space="0" w:color="auto"/>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一般固</w:t>
            </w:r>
            <w:proofErr w:type="gramStart"/>
            <w:r>
              <w:rPr>
                <w:rFonts w:ascii="宋体" w:eastAsia="宋体" w:hAnsi="宋体" w:cs="宋体" w:hint="eastAsia"/>
                <w:color w:val="000000"/>
                <w:kern w:val="0"/>
                <w:szCs w:val="21"/>
              </w:rPr>
              <w:t>废处理</w:t>
            </w:r>
            <w:proofErr w:type="gramEnd"/>
            <w:r>
              <w:rPr>
                <w:rFonts w:ascii="宋体" w:eastAsia="宋体" w:hAnsi="宋体" w:cs="宋体" w:hint="eastAsia"/>
                <w:color w:val="000000"/>
                <w:kern w:val="0"/>
                <w:szCs w:val="21"/>
              </w:rPr>
              <w:t>数量</w:t>
            </w:r>
          </w:p>
        </w:tc>
        <w:tc>
          <w:tcPr>
            <w:tcW w:w="1859" w:type="pct"/>
            <w:tcBorders>
              <w:top w:val="single" w:sz="4" w:space="0" w:color="auto"/>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单价最高限价</w:t>
            </w:r>
          </w:p>
        </w:tc>
      </w:tr>
      <w:tr w:rsidR="00F15E66">
        <w:trPr>
          <w:trHeight w:val="270"/>
        </w:trPr>
        <w:tc>
          <w:tcPr>
            <w:tcW w:w="812" w:type="pct"/>
            <w:tcBorders>
              <w:top w:val="nil"/>
              <w:left w:val="single" w:sz="4" w:space="0" w:color="auto"/>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329" w:type="pct"/>
            <w:tcBorders>
              <w:top w:val="nil"/>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w:t>
            </w:r>
            <w:r>
              <w:rPr>
                <w:rFonts w:ascii="宋体" w:eastAsia="宋体" w:hAnsi="宋体" w:cs="宋体" w:hint="eastAsia"/>
                <w:color w:val="000000"/>
                <w:kern w:val="0"/>
                <w:szCs w:val="21"/>
              </w:rPr>
              <w:t>吨</w:t>
            </w:r>
            <w:r>
              <w:rPr>
                <w:rFonts w:ascii="宋体" w:eastAsia="宋体" w:hAnsi="宋体" w:cs="宋体" w:hint="eastAsia"/>
                <w:color w:val="000000"/>
                <w:kern w:val="0"/>
                <w:szCs w:val="21"/>
              </w:rPr>
              <w:t>-50</w:t>
            </w:r>
            <w:r>
              <w:rPr>
                <w:rFonts w:ascii="宋体" w:eastAsia="宋体" w:hAnsi="宋体" w:cs="宋体" w:hint="eastAsia"/>
                <w:color w:val="000000"/>
                <w:kern w:val="0"/>
                <w:szCs w:val="21"/>
              </w:rPr>
              <w:t>吨</w:t>
            </w:r>
          </w:p>
        </w:tc>
        <w:tc>
          <w:tcPr>
            <w:tcW w:w="1859" w:type="pct"/>
            <w:tcBorders>
              <w:top w:val="nil"/>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2000</w:t>
            </w:r>
            <w:r>
              <w:rPr>
                <w:rFonts w:ascii="宋体" w:eastAsia="宋体" w:hAnsi="宋体" w:cs="宋体" w:hint="eastAsia"/>
                <w:color w:val="000000"/>
                <w:kern w:val="0"/>
                <w:szCs w:val="21"/>
              </w:rPr>
              <w:t>元</w:t>
            </w:r>
            <w:r>
              <w:rPr>
                <w:rFonts w:ascii="宋体" w:eastAsia="宋体" w:hAnsi="宋体" w:cs="宋体" w:hint="eastAsia"/>
                <w:color w:val="000000"/>
                <w:kern w:val="0"/>
                <w:szCs w:val="21"/>
              </w:rPr>
              <w:t>/</w:t>
            </w:r>
            <w:r>
              <w:rPr>
                <w:rFonts w:ascii="宋体" w:eastAsia="宋体" w:hAnsi="宋体" w:cs="宋体" w:hint="eastAsia"/>
                <w:color w:val="000000"/>
                <w:kern w:val="0"/>
                <w:szCs w:val="21"/>
              </w:rPr>
              <w:t>吨</w:t>
            </w:r>
          </w:p>
        </w:tc>
      </w:tr>
      <w:tr w:rsidR="00F15E66">
        <w:trPr>
          <w:trHeight w:val="270"/>
        </w:trPr>
        <w:tc>
          <w:tcPr>
            <w:tcW w:w="812" w:type="pct"/>
            <w:tcBorders>
              <w:top w:val="nil"/>
              <w:left w:val="single" w:sz="4" w:space="0" w:color="auto"/>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2329" w:type="pct"/>
            <w:tcBorders>
              <w:top w:val="nil"/>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50</w:t>
            </w:r>
            <w:r>
              <w:rPr>
                <w:rFonts w:ascii="宋体" w:eastAsia="宋体" w:hAnsi="宋体" w:cs="宋体" w:hint="eastAsia"/>
                <w:color w:val="000000"/>
                <w:kern w:val="0"/>
                <w:szCs w:val="21"/>
              </w:rPr>
              <w:t>吨（不含）以上</w:t>
            </w:r>
          </w:p>
        </w:tc>
        <w:tc>
          <w:tcPr>
            <w:tcW w:w="1859" w:type="pct"/>
            <w:tcBorders>
              <w:top w:val="nil"/>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1800</w:t>
            </w:r>
            <w:r>
              <w:rPr>
                <w:rFonts w:ascii="宋体" w:eastAsia="宋体" w:hAnsi="宋体" w:cs="宋体" w:hint="eastAsia"/>
                <w:color w:val="000000"/>
                <w:kern w:val="0"/>
                <w:szCs w:val="21"/>
              </w:rPr>
              <w:t>元</w:t>
            </w:r>
            <w:r>
              <w:rPr>
                <w:rFonts w:ascii="宋体" w:eastAsia="宋体" w:hAnsi="宋体" w:cs="宋体" w:hint="eastAsia"/>
                <w:color w:val="000000"/>
                <w:kern w:val="0"/>
                <w:szCs w:val="21"/>
              </w:rPr>
              <w:t>/</w:t>
            </w:r>
            <w:r>
              <w:rPr>
                <w:rFonts w:ascii="宋体" w:eastAsia="宋体" w:hAnsi="宋体" w:cs="宋体" w:hint="eastAsia"/>
                <w:color w:val="000000"/>
                <w:kern w:val="0"/>
                <w:szCs w:val="21"/>
              </w:rPr>
              <w:t>吨</w:t>
            </w:r>
          </w:p>
        </w:tc>
      </w:tr>
      <w:tr w:rsidR="00F15E66">
        <w:trPr>
          <w:trHeight w:val="10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15E66" w:rsidRDefault="00053B36">
            <w:pPr>
              <w:widowControl/>
              <w:spacing w:line="360" w:lineRule="auto"/>
              <w:rPr>
                <w:rFonts w:ascii="宋体" w:eastAsia="宋体" w:hAnsi="宋体" w:cs="宋体"/>
                <w:color w:val="000000"/>
                <w:kern w:val="0"/>
                <w:szCs w:val="21"/>
              </w:rPr>
            </w:pPr>
            <w:r>
              <w:rPr>
                <w:rFonts w:ascii="宋体" w:hAnsi="宋体" w:hint="eastAsia"/>
                <w:bCs/>
              </w:rPr>
              <w:t>示例：该项目以</w:t>
            </w:r>
            <w:proofErr w:type="gramStart"/>
            <w:r>
              <w:rPr>
                <w:rFonts w:ascii="宋体" w:hAnsi="宋体" w:hint="eastAsia"/>
                <w:bCs/>
              </w:rPr>
              <w:t>下浮率形式</w:t>
            </w:r>
            <w:proofErr w:type="gramEnd"/>
            <w:r>
              <w:rPr>
                <w:rFonts w:ascii="宋体" w:hAnsi="宋体" w:hint="eastAsia"/>
                <w:bCs/>
              </w:rPr>
              <w:t>报价，单次运输数量为</w:t>
            </w:r>
            <w:r>
              <w:rPr>
                <w:rFonts w:ascii="宋体" w:hAnsi="宋体" w:hint="eastAsia"/>
                <w:bCs/>
              </w:rPr>
              <w:t>55</w:t>
            </w:r>
            <w:r>
              <w:rPr>
                <w:rFonts w:ascii="宋体" w:hAnsi="宋体" w:hint="eastAsia"/>
                <w:bCs/>
              </w:rPr>
              <w:t>吨，预算单价限价为</w:t>
            </w:r>
            <w:r>
              <w:rPr>
                <w:rFonts w:ascii="宋体" w:eastAsia="宋体" w:hAnsi="宋体" w:cs="宋体" w:hint="eastAsia"/>
                <w:color w:val="000000"/>
                <w:kern w:val="0"/>
                <w:szCs w:val="21"/>
              </w:rPr>
              <w:t>1800</w:t>
            </w:r>
            <w:r>
              <w:rPr>
                <w:rFonts w:ascii="宋体" w:eastAsia="宋体" w:hAnsi="宋体" w:cs="宋体" w:hint="eastAsia"/>
                <w:color w:val="000000"/>
                <w:kern w:val="0"/>
                <w:szCs w:val="21"/>
              </w:rPr>
              <w:t>元</w:t>
            </w:r>
            <w:r>
              <w:rPr>
                <w:rFonts w:ascii="宋体" w:eastAsia="宋体" w:hAnsi="宋体" w:cs="宋体" w:hint="eastAsia"/>
                <w:color w:val="000000"/>
                <w:kern w:val="0"/>
                <w:szCs w:val="21"/>
              </w:rPr>
              <w:t>/</w:t>
            </w:r>
            <w:r>
              <w:rPr>
                <w:rFonts w:ascii="宋体" w:eastAsia="宋体" w:hAnsi="宋体" w:cs="宋体" w:hint="eastAsia"/>
                <w:color w:val="000000"/>
                <w:kern w:val="0"/>
                <w:szCs w:val="21"/>
              </w:rPr>
              <w:t>吨</w:t>
            </w:r>
            <w:r>
              <w:rPr>
                <w:rFonts w:ascii="宋体" w:hAnsi="宋体" w:hint="eastAsia"/>
                <w:bCs/>
              </w:rPr>
              <w:t>，某供应商报</w:t>
            </w:r>
            <w:proofErr w:type="gramStart"/>
            <w:r>
              <w:rPr>
                <w:rFonts w:ascii="宋体" w:hAnsi="宋体" w:hint="eastAsia"/>
                <w:bCs/>
              </w:rPr>
              <w:t>下浮率</w:t>
            </w:r>
            <w:proofErr w:type="gramEnd"/>
            <w:r>
              <w:rPr>
                <w:rFonts w:ascii="宋体" w:hAnsi="宋体" w:hint="eastAsia"/>
                <w:bCs/>
              </w:rPr>
              <w:t>为</w:t>
            </w:r>
            <w:r>
              <w:rPr>
                <w:rFonts w:ascii="宋体" w:hAnsi="宋体" w:hint="eastAsia"/>
                <w:bCs/>
              </w:rPr>
              <w:t>10%</w:t>
            </w:r>
            <w:r>
              <w:rPr>
                <w:rFonts w:ascii="宋体" w:hAnsi="宋体" w:hint="eastAsia"/>
                <w:bCs/>
              </w:rPr>
              <w:t>，则实际结算金额</w:t>
            </w:r>
            <w:r>
              <w:rPr>
                <w:rFonts w:ascii="宋体" w:hAnsi="宋体" w:hint="eastAsia"/>
                <w:bCs/>
              </w:rPr>
              <w:t>=</w:t>
            </w:r>
            <w:r>
              <w:rPr>
                <w:rFonts w:ascii="宋体" w:eastAsia="宋体" w:hAnsi="宋体" w:cs="宋体" w:hint="eastAsia"/>
                <w:color w:val="000000"/>
                <w:kern w:val="0"/>
                <w:szCs w:val="21"/>
              </w:rPr>
              <w:t>1800</w:t>
            </w:r>
            <w:r>
              <w:rPr>
                <w:rFonts w:ascii="宋体" w:eastAsia="宋体" w:hAnsi="宋体" w:cs="宋体" w:hint="eastAsia"/>
                <w:color w:val="000000"/>
                <w:kern w:val="0"/>
                <w:szCs w:val="21"/>
              </w:rPr>
              <w:t>元</w:t>
            </w:r>
            <w:r>
              <w:rPr>
                <w:rFonts w:ascii="宋体" w:eastAsia="宋体" w:hAnsi="宋体" w:cs="宋体" w:hint="eastAsia"/>
                <w:color w:val="000000"/>
                <w:kern w:val="0"/>
                <w:szCs w:val="21"/>
              </w:rPr>
              <w:t>/</w:t>
            </w:r>
            <w:r>
              <w:rPr>
                <w:rFonts w:ascii="宋体" w:eastAsia="宋体" w:hAnsi="宋体" w:cs="宋体" w:hint="eastAsia"/>
                <w:color w:val="000000"/>
                <w:kern w:val="0"/>
                <w:szCs w:val="21"/>
              </w:rPr>
              <w:t>吨</w:t>
            </w:r>
            <w:r>
              <w:rPr>
                <w:rFonts w:ascii="宋体" w:hAnsi="宋体" w:hint="eastAsia"/>
                <w:bCs/>
              </w:rPr>
              <w:t>*</w:t>
            </w:r>
            <w:r>
              <w:rPr>
                <w:rFonts w:ascii="宋体" w:hAnsi="宋体" w:hint="eastAsia"/>
                <w:bCs/>
              </w:rPr>
              <w:t>（</w:t>
            </w:r>
            <w:r>
              <w:rPr>
                <w:rFonts w:ascii="宋体" w:hAnsi="宋体" w:hint="eastAsia"/>
                <w:bCs/>
              </w:rPr>
              <w:t>1-10%</w:t>
            </w:r>
            <w:r>
              <w:rPr>
                <w:rFonts w:ascii="宋体" w:hAnsi="宋体" w:hint="eastAsia"/>
                <w:bCs/>
              </w:rPr>
              <w:t>）</w:t>
            </w:r>
            <w:r>
              <w:rPr>
                <w:rFonts w:ascii="宋体" w:hAnsi="宋体" w:hint="eastAsia"/>
                <w:bCs/>
              </w:rPr>
              <w:t>*55</w:t>
            </w:r>
            <w:r>
              <w:rPr>
                <w:rFonts w:ascii="宋体" w:hAnsi="宋体" w:hint="eastAsia"/>
                <w:bCs/>
              </w:rPr>
              <w:t>吨</w:t>
            </w:r>
            <w:r>
              <w:rPr>
                <w:rFonts w:ascii="宋体" w:hAnsi="宋体" w:hint="eastAsia"/>
                <w:bCs/>
              </w:rPr>
              <w:t>=89100</w:t>
            </w:r>
            <w:r>
              <w:rPr>
                <w:rFonts w:ascii="宋体" w:hAnsi="宋体" w:hint="eastAsia"/>
                <w:bCs/>
              </w:rPr>
              <w:t>元</w:t>
            </w:r>
          </w:p>
        </w:tc>
      </w:tr>
    </w:tbl>
    <w:p w:rsidR="00F15E66" w:rsidRDefault="00053B36">
      <w:pPr>
        <w:pStyle w:val="af"/>
        <w:numPr>
          <w:ilvl w:val="0"/>
          <w:numId w:val="16"/>
        </w:numPr>
        <w:snapToGrid w:val="0"/>
        <w:spacing w:line="360" w:lineRule="auto"/>
        <w:ind w:firstLineChars="0"/>
        <w:rPr>
          <w:rFonts w:ascii="宋体" w:eastAsia="宋体" w:hAnsi="宋体" w:cs="仿宋"/>
          <w:b/>
          <w:bCs/>
          <w:szCs w:val="21"/>
        </w:rPr>
      </w:pPr>
      <w:r>
        <w:rPr>
          <w:rFonts w:ascii="宋体" w:eastAsia="宋体" w:hAnsi="宋体" w:cs="仿宋" w:hint="eastAsia"/>
          <w:b/>
          <w:bCs/>
          <w:szCs w:val="21"/>
        </w:rPr>
        <w:t>付款方式</w:t>
      </w:r>
    </w:p>
    <w:p w:rsidR="00F15E66" w:rsidRDefault="00053B36">
      <w:pPr>
        <w:pStyle w:val="af"/>
        <w:numPr>
          <w:ilvl w:val="0"/>
          <w:numId w:val="18"/>
        </w:numPr>
        <w:spacing w:line="360" w:lineRule="auto"/>
        <w:ind w:firstLineChars="0"/>
        <w:rPr>
          <w:rFonts w:ascii="宋体" w:eastAsia="宋体" w:hAnsi="宋体" w:cs="仿宋"/>
          <w:szCs w:val="21"/>
        </w:rPr>
      </w:pPr>
      <w:r>
        <w:rPr>
          <w:rFonts w:ascii="宋体" w:eastAsia="宋体" w:hAnsi="宋体" w:cs="仿宋" w:hint="eastAsia"/>
          <w:szCs w:val="21"/>
        </w:rPr>
        <w:lastRenderedPageBreak/>
        <w:t>由采购人按下列程序付款：</w:t>
      </w:r>
      <w:r>
        <w:rPr>
          <w:rFonts w:ascii="宋体" w:eastAsia="宋体" w:hAnsi="宋体" w:cs="仿宋" w:hint="eastAsia"/>
          <w:szCs w:val="21"/>
        </w:rPr>
        <w:t xml:space="preserve"> </w:t>
      </w:r>
    </w:p>
    <w:p w:rsidR="00F15E66" w:rsidRDefault="00053B36">
      <w:pPr>
        <w:spacing w:line="360" w:lineRule="auto"/>
        <w:rPr>
          <w:rFonts w:ascii="宋体" w:hAnsi="宋体"/>
          <w:szCs w:val="21"/>
        </w:rPr>
      </w:pPr>
      <w:r>
        <w:rPr>
          <w:rFonts w:ascii="宋体" w:hAnsi="宋体" w:cs="仿宋" w:hint="eastAsia"/>
          <w:kern w:val="0"/>
          <w:szCs w:val="21"/>
        </w:rPr>
        <w:t>按</w:t>
      </w:r>
      <w:r>
        <w:rPr>
          <w:rFonts w:ascii="宋体" w:hAnsi="宋体" w:cs="仿宋" w:hint="eastAsia"/>
          <w:szCs w:val="21"/>
        </w:rPr>
        <w:t>实际运输数量结算，成交供应商完成每次服务后（具体以实际结算为准，即结算金额</w:t>
      </w:r>
      <w:r>
        <w:rPr>
          <w:rFonts w:ascii="宋体" w:hAnsi="宋体" w:cs="仿宋" w:hint="eastAsia"/>
          <w:szCs w:val="21"/>
        </w:rPr>
        <w:t>=</w:t>
      </w:r>
      <w:r>
        <w:rPr>
          <w:rFonts w:ascii="宋体" w:hAnsi="宋体" w:cs="仿宋" w:hint="eastAsia"/>
          <w:szCs w:val="21"/>
        </w:rPr>
        <w:t>最高单价限价</w:t>
      </w:r>
      <w:r>
        <w:rPr>
          <w:rFonts w:ascii="宋体" w:hAnsi="宋体" w:cs="仿宋" w:hint="eastAsia"/>
          <w:szCs w:val="21"/>
        </w:rPr>
        <w:t>*</w:t>
      </w:r>
      <w:r>
        <w:rPr>
          <w:rFonts w:ascii="宋体" w:hAnsi="宋体" w:cs="仿宋" w:hint="eastAsia"/>
          <w:szCs w:val="21"/>
        </w:rPr>
        <w:t>（</w:t>
      </w:r>
      <w:r>
        <w:rPr>
          <w:rFonts w:ascii="宋体" w:hAnsi="宋体" w:cs="仿宋" w:hint="eastAsia"/>
          <w:szCs w:val="21"/>
        </w:rPr>
        <w:t>1-</w:t>
      </w:r>
      <w:r>
        <w:rPr>
          <w:rFonts w:ascii="宋体" w:hAnsi="宋体" w:cs="仿宋" w:hint="eastAsia"/>
          <w:szCs w:val="21"/>
        </w:rPr>
        <w:t>成交下浮率）</w:t>
      </w:r>
      <w:r>
        <w:rPr>
          <w:rFonts w:ascii="宋体" w:hAnsi="宋体" w:cs="仿宋" w:hint="eastAsia"/>
          <w:szCs w:val="21"/>
        </w:rPr>
        <w:t>*</w:t>
      </w:r>
      <w:r>
        <w:rPr>
          <w:rFonts w:ascii="宋体" w:hAnsi="宋体" w:cs="仿宋" w:hint="eastAsia"/>
          <w:szCs w:val="21"/>
        </w:rPr>
        <w:t>实际运输数量）</w:t>
      </w:r>
    </w:p>
    <w:p w:rsidR="00F15E66" w:rsidRDefault="00053B36">
      <w:pPr>
        <w:pStyle w:val="af"/>
        <w:numPr>
          <w:ilvl w:val="0"/>
          <w:numId w:val="18"/>
        </w:numPr>
        <w:spacing w:line="360" w:lineRule="auto"/>
        <w:ind w:firstLineChars="0"/>
        <w:rPr>
          <w:rFonts w:ascii="宋体" w:eastAsia="宋体" w:hAnsi="宋体" w:cs="仿宋"/>
          <w:szCs w:val="21"/>
        </w:rPr>
      </w:pPr>
      <w:r>
        <w:rPr>
          <w:rFonts w:ascii="宋体" w:eastAsia="宋体" w:hAnsi="宋体" w:cs="仿宋" w:hint="eastAsia"/>
          <w:szCs w:val="21"/>
        </w:rPr>
        <w:t>成交人凭以下有效文件与采购人结算：</w:t>
      </w:r>
    </w:p>
    <w:p w:rsidR="00F15E66" w:rsidRDefault="00053B36">
      <w:pPr>
        <w:numPr>
          <w:ilvl w:val="0"/>
          <w:numId w:val="19"/>
        </w:numPr>
        <w:spacing w:line="360" w:lineRule="auto"/>
        <w:rPr>
          <w:rFonts w:ascii="宋体" w:eastAsia="宋体" w:hAnsi="宋体" w:cs="仿宋"/>
          <w:szCs w:val="21"/>
        </w:rPr>
      </w:pPr>
      <w:r>
        <w:rPr>
          <w:rFonts w:ascii="宋体" w:eastAsia="宋体" w:hAnsi="宋体" w:cs="仿宋" w:hint="eastAsia"/>
          <w:szCs w:val="21"/>
        </w:rPr>
        <w:t>合同；</w:t>
      </w:r>
    </w:p>
    <w:p w:rsidR="00F15E66" w:rsidRDefault="00053B36">
      <w:pPr>
        <w:numPr>
          <w:ilvl w:val="0"/>
          <w:numId w:val="19"/>
        </w:numPr>
        <w:spacing w:line="360" w:lineRule="auto"/>
        <w:rPr>
          <w:rFonts w:ascii="宋体" w:eastAsia="宋体" w:hAnsi="宋体" w:cs="仿宋"/>
          <w:szCs w:val="21"/>
        </w:rPr>
      </w:pPr>
      <w:r>
        <w:rPr>
          <w:rFonts w:ascii="宋体" w:eastAsia="宋体" w:hAnsi="宋体" w:cs="仿宋" w:hint="eastAsia"/>
          <w:szCs w:val="21"/>
        </w:rPr>
        <w:t>成交人开具的正式发票；</w:t>
      </w:r>
    </w:p>
    <w:p w:rsidR="00F15E66" w:rsidRDefault="00053B36">
      <w:pPr>
        <w:numPr>
          <w:ilvl w:val="0"/>
          <w:numId w:val="19"/>
        </w:numPr>
        <w:spacing w:line="360" w:lineRule="auto"/>
        <w:rPr>
          <w:rFonts w:ascii="宋体" w:eastAsia="宋体" w:hAnsi="宋体" w:cs="仿宋"/>
          <w:szCs w:val="21"/>
        </w:rPr>
      </w:pPr>
      <w:r>
        <w:rPr>
          <w:rFonts w:ascii="宋体" w:eastAsia="宋体" w:hAnsi="宋体" w:cs="仿宋" w:hint="eastAsia"/>
          <w:szCs w:val="21"/>
        </w:rPr>
        <w:t>车辆称重磅单；</w:t>
      </w:r>
    </w:p>
    <w:p w:rsidR="00F15E66" w:rsidRDefault="00053B36">
      <w:pPr>
        <w:numPr>
          <w:ilvl w:val="0"/>
          <w:numId w:val="19"/>
        </w:numPr>
        <w:spacing w:line="360" w:lineRule="auto"/>
        <w:rPr>
          <w:rFonts w:ascii="宋体" w:eastAsia="宋体" w:hAnsi="宋体" w:cs="仿宋"/>
          <w:szCs w:val="21"/>
        </w:rPr>
      </w:pPr>
      <w:r>
        <w:rPr>
          <w:rFonts w:ascii="宋体" w:eastAsia="宋体" w:hAnsi="宋体" w:cs="仿宋" w:hint="eastAsia"/>
          <w:szCs w:val="21"/>
        </w:rPr>
        <w:t>废水转移联单（加盖双方公章）；</w:t>
      </w:r>
    </w:p>
    <w:p w:rsidR="00F15E66" w:rsidRDefault="00053B36">
      <w:pPr>
        <w:spacing w:line="360" w:lineRule="auto"/>
        <w:rPr>
          <w:rFonts w:ascii="宋体" w:eastAsia="宋体" w:hAnsi="宋体" w:cs="仿宋"/>
          <w:szCs w:val="21"/>
        </w:rPr>
      </w:pPr>
      <w:r>
        <w:rPr>
          <w:rFonts w:ascii="宋体" w:eastAsia="宋体" w:hAnsi="宋体" w:cs="仿宋" w:hint="eastAsia"/>
          <w:szCs w:val="21"/>
        </w:rPr>
        <w:tab/>
      </w:r>
    </w:p>
    <w:p w:rsidR="00F15E66" w:rsidRDefault="00F15E66">
      <w:pPr>
        <w:snapToGrid w:val="0"/>
        <w:spacing w:line="360" w:lineRule="auto"/>
        <w:ind w:firstLineChars="150" w:firstLine="316"/>
        <w:rPr>
          <w:rFonts w:ascii="宋体" w:eastAsia="宋体" w:hAnsi="宋体"/>
          <w:b/>
          <w:color w:val="FF0000"/>
          <w:szCs w:val="21"/>
        </w:rPr>
      </w:pPr>
    </w:p>
    <w:p w:rsidR="00F15E66" w:rsidRDefault="00053B36">
      <w:pPr>
        <w:pStyle w:val="aa"/>
        <w:spacing w:before="0" w:after="0"/>
        <w:rPr>
          <w:rFonts w:ascii="宋体" w:hAnsi="宋体"/>
          <w:lang w:val="zh-CN"/>
        </w:rPr>
      </w:pPr>
      <w:r>
        <w:rPr>
          <w:rFonts w:ascii="宋体" w:hAnsi="宋体"/>
          <w:lang w:val="zh-CN"/>
        </w:rPr>
        <w:br w:type="page"/>
      </w:r>
    </w:p>
    <w:p w:rsidR="00F15E66" w:rsidRDefault="00053B36">
      <w:pPr>
        <w:pStyle w:val="aa"/>
        <w:spacing w:before="0" w:after="0" w:line="360" w:lineRule="auto"/>
        <w:rPr>
          <w:rFonts w:ascii="宋体" w:hAnsi="宋体"/>
          <w:lang w:val="zh-CN"/>
        </w:rPr>
      </w:pPr>
      <w:r>
        <w:rPr>
          <w:rFonts w:ascii="宋体" w:hAnsi="宋体" w:hint="eastAsia"/>
          <w:lang w:val="zh-CN"/>
        </w:rPr>
        <w:lastRenderedPageBreak/>
        <w:t>第三章</w:t>
      </w:r>
      <w:r>
        <w:rPr>
          <w:rFonts w:ascii="宋体" w:hAnsi="宋体" w:hint="eastAsia"/>
          <w:lang w:val="zh-CN"/>
        </w:rPr>
        <w:t xml:space="preserve"> </w:t>
      </w:r>
      <w:r>
        <w:rPr>
          <w:rFonts w:ascii="宋体" w:hAnsi="宋体" w:hint="eastAsia"/>
          <w:lang w:val="zh-CN"/>
        </w:rPr>
        <w:t>报价附件</w:t>
      </w:r>
    </w:p>
    <w:p w:rsidR="00F15E66" w:rsidRDefault="00053B36">
      <w:pPr>
        <w:pStyle w:val="2"/>
        <w:spacing w:before="0" w:after="0" w:line="360" w:lineRule="auto"/>
        <w:jc w:val="center"/>
        <w:rPr>
          <w:rFonts w:ascii="宋体" w:eastAsia="宋体" w:hAnsi="宋体"/>
          <w:lang w:val="zh-CN"/>
        </w:rPr>
      </w:pPr>
      <w:r>
        <w:rPr>
          <w:rFonts w:ascii="宋体" w:eastAsia="宋体" w:hAnsi="宋体" w:hint="eastAsia"/>
          <w:lang w:val="zh-CN"/>
        </w:rPr>
        <w:t>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596"/>
        <w:gridCol w:w="1133"/>
        <w:gridCol w:w="2976"/>
        <w:gridCol w:w="1043"/>
      </w:tblGrid>
      <w:tr w:rsidR="00F15E66">
        <w:trPr>
          <w:cantSplit/>
          <w:trHeight w:val="671"/>
        </w:trPr>
        <w:tc>
          <w:tcPr>
            <w:tcW w:w="454" w:type="pct"/>
            <w:vAlign w:val="center"/>
          </w:tcPr>
          <w:p w:rsidR="00F15E66" w:rsidRDefault="00053B36">
            <w:pPr>
              <w:spacing w:line="360" w:lineRule="auto"/>
              <w:jc w:val="center"/>
              <w:rPr>
                <w:rFonts w:ascii="宋体" w:eastAsia="宋体" w:hAnsi="宋体"/>
                <w:b/>
                <w:szCs w:val="21"/>
              </w:rPr>
            </w:pPr>
            <w:r>
              <w:rPr>
                <w:rFonts w:ascii="宋体" w:eastAsia="宋体" w:hAnsi="宋体" w:hint="eastAsia"/>
                <w:b/>
                <w:szCs w:val="21"/>
              </w:rPr>
              <w:t>序号</w:t>
            </w:r>
          </w:p>
        </w:tc>
        <w:tc>
          <w:tcPr>
            <w:tcW w:w="1523" w:type="pct"/>
            <w:vAlign w:val="center"/>
          </w:tcPr>
          <w:p w:rsidR="00F15E66" w:rsidRDefault="00053B36">
            <w:pPr>
              <w:spacing w:line="360" w:lineRule="auto"/>
              <w:jc w:val="center"/>
              <w:rPr>
                <w:rFonts w:ascii="宋体" w:eastAsia="宋体" w:hAnsi="宋体"/>
                <w:b/>
                <w:bCs/>
                <w:szCs w:val="21"/>
              </w:rPr>
            </w:pPr>
            <w:r>
              <w:rPr>
                <w:rFonts w:ascii="宋体" w:eastAsia="宋体" w:hAnsi="宋体" w:hint="eastAsia"/>
                <w:b/>
                <w:szCs w:val="21"/>
              </w:rPr>
              <w:t>项目名称</w:t>
            </w:r>
          </w:p>
        </w:tc>
        <w:tc>
          <w:tcPr>
            <w:tcW w:w="665" w:type="pct"/>
            <w:vAlign w:val="center"/>
          </w:tcPr>
          <w:p w:rsidR="00F15E66" w:rsidRDefault="00053B36">
            <w:pPr>
              <w:spacing w:line="360" w:lineRule="auto"/>
              <w:jc w:val="center"/>
              <w:rPr>
                <w:rFonts w:ascii="宋体" w:eastAsia="宋体" w:hAnsi="宋体"/>
                <w:b/>
                <w:bCs/>
                <w:szCs w:val="21"/>
              </w:rPr>
            </w:pPr>
            <w:r>
              <w:rPr>
                <w:rFonts w:ascii="宋体" w:eastAsia="宋体" w:hAnsi="宋体" w:hint="eastAsia"/>
                <w:b/>
                <w:bCs/>
                <w:szCs w:val="21"/>
              </w:rPr>
              <w:t>数量</w:t>
            </w:r>
          </w:p>
        </w:tc>
        <w:tc>
          <w:tcPr>
            <w:tcW w:w="1746" w:type="pct"/>
            <w:vAlign w:val="center"/>
          </w:tcPr>
          <w:p w:rsidR="00F15E66" w:rsidRDefault="00053B36">
            <w:pPr>
              <w:spacing w:line="360" w:lineRule="auto"/>
              <w:ind w:leftChars="-44" w:left="-92"/>
              <w:jc w:val="center"/>
              <w:rPr>
                <w:rFonts w:ascii="宋体" w:eastAsia="宋体" w:hAnsi="宋体"/>
                <w:b/>
                <w:szCs w:val="21"/>
              </w:rPr>
            </w:pPr>
            <w:r>
              <w:rPr>
                <w:rFonts w:ascii="宋体" w:hAnsi="宋体" w:hint="eastAsia"/>
                <w:b/>
                <w:bCs/>
                <w:color w:val="000000"/>
                <w:szCs w:val="21"/>
              </w:rPr>
              <w:t>下浮率（</w:t>
            </w:r>
            <w:r>
              <w:rPr>
                <w:rFonts w:ascii="宋体" w:hAnsi="宋体" w:hint="eastAsia"/>
                <w:b/>
                <w:bCs/>
                <w:color w:val="000000"/>
                <w:szCs w:val="21"/>
              </w:rPr>
              <w:t>%</w:t>
            </w:r>
            <w:r>
              <w:rPr>
                <w:rFonts w:ascii="宋体" w:hAnsi="宋体" w:hint="eastAsia"/>
                <w:b/>
                <w:bCs/>
                <w:color w:val="000000"/>
                <w:szCs w:val="21"/>
              </w:rPr>
              <w:t>）</w:t>
            </w:r>
          </w:p>
        </w:tc>
        <w:tc>
          <w:tcPr>
            <w:tcW w:w="612" w:type="pct"/>
            <w:vAlign w:val="center"/>
          </w:tcPr>
          <w:p w:rsidR="00F15E66" w:rsidRDefault="00053B36">
            <w:pPr>
              <w:spacing w:line="360" w:lineRule="auto"/>
              <w:ind w:leftChars="-44" w:left="-92"/>
              <w:jc w:val="center"/>
              <w:rPr>
                <w:rFonts w:ascii="宋体" w:eastAsia="宋体" w:hAnsi="宋体"/>
                <w:b/>
                <w:szCs w:val="21"/>
              </w:rPr>
            </w:pPr>
            <w:r>
              <w:rPr>
                <w:rFonts w:ascii="宋体" w:eastAsia="宋体" w:hAnsi="宋体"/>
                <w:b/>
              </w:rPr>
              <w:t>备注</w:t>
            </w:r>
          </w:p>
        </w:tc>
      </w:tr>
      <w:tr w:rsidR="00F15E66">
        <w:trPr>
          <w:cantSplit/>
          <w:trHeight w:val="1746"/>
        </w:trPr>
        <w:tc>
          <w:tcPr>
            <w:tcW w:w="454" w:type="pct"/>
            <w:vAlign w:val="center"/>
          </w:tcPr>
          <w:p w:rsidR="00F15E66" w:rsidRDefault="00053B36">
            <w:pPr>
              <w:spacing w:line="360" w:lineRule="auto"/>
              <w:jc w:val="center"/>
              <w:rPr>
                <w:rFonts w:ascii="宋体" w:eastAsia="宋体" w:hAnsi="宋体"/>
                <w:szCs w:val="21"/>
              </w:rPr>
            </w:pPr>
            <w:r>
              <w:rPr>
                <w:rFonts w:ascii="宋体" w:eastAsia="宋体" w:hAnsi="宋体" w:hint="eastAsia"/>
                <w:szCs w:val="21"/>
              </w:rPr>
              <w:t>1</w:t>
            </w:r>
          </w:p>
        </w:tc>
        <w:tc>
          <w:tcPr>
            <w:tcW w:w="1523" w:type="pct"/>
            <w:vAlign w:val="center"/>
          </w:tcPr>
          <w:p w:rsidR="00F15E66" w:rsidRDefault="00053B36">
            <w:pPr>
              <w:spacing w:line="360" w:lineRule="auto"/>
              <w:jc w:val="center"/>
              <w:rPr>
                <w:rFonts w:ascii="宋体" w:eastAsia="宋体" w:hAnsi="宋体"/>
                <w:bCs/>
                <w:szCs w:val="21"/>
              </w:rPr>
            </w:pPr>
            <w:r>
              <w:rPr>
                <w:rFonts w:ascii="宋体" w:eastAsia="宋体" w:hAnsi="宋体" w:hint="eastAsia"/>
                <w:bCs/>
                <w:szCs w:val="21"/>
              </w:rPr>
              <w:t>广东省工人医院污水站污泥清运处置项目</w:t>
            </w:r>
          </w:p>
        </w:tc>
        <w:tc>
          <w:tcPr>
            <w:tcW w:w="665" w:type="pct"/>
            <w:vAlign w:val="center"/>
          </w:tcPr>
          <w:p w:rsidR="00F15E66" w:rsidRDefault="00053B36">
            <w:pPr>
              <w:spacing w:line="360" w:lineRule="auto"/>
              <w:jc w:val="center"/>
              <w:rPr>
                <w:rFonts w:ascii="宋体" w:eastAsia="宋体" w:hAnsi="宋体"/>
                <w:bCs/>
                <w:szCs w:val="21"/>
              </w:rPr>
            </w:pPr>
            <w:r>
              <w:rPr>
                <w:rFonts w:ascii="宋体" w:eastAsia="宋体" w:hAnsi="宋体" w:hint="eastAsia"/>
                <w:bCs/>
                <w:szCs w:val="21"/>
              </w:rPr>
              <w:t>1</w:t>
            </w:r>
            <w:r>
              <w:rPr>
                <w:rFonts w:ascii="宋体" w:eastAsia="宋体" w:hAnsi="宋体" w:hint="eastAsia"/>
                <w:bCs/>
                <w:szCs w:val="21"/>
              </w:rPr>
              <w:t>项</w:t>
            </w:r>
          </w:p>
        </w:tc>
        <w:tc>
          <w:tcPr>
            <w:tcW w:w="1746" w:type="pct"/>
            <w:vAlign w:val="center"/>
          </w:tcPr>
          <w:p w:rsidR="00F15E66" w:rsidRDefault="00F15E66">
            <w:pPr>
              <w:spacing w:line="360" w:lineRule="auto"/>
              <w:ind w:leftChars="-44" w:left="-92"/>
              <w:jc w:val="center"/>
              <w:rPr>
                <w:rFonts w:ascii="宋体" w:eastAsia="宋体" w:hAnsi="宋体"/>
                <w:szCs w:val="21"/>
              </w:rPr>
            </w:pPr>
          </w:p>
        </w:tc>
        <w:tc>
          <w:tcPr>
            <w:tcW w:w="612" w:type="pct"/>
            <w:vAlign w:val="center"/>
          </w:tcPr>
          <w:p w:rsidR="00F15E66" w:rsidRDefault="00F15E66">
            <w:pPr>
              <w:spacing w:line="360" w:lineRule="auto"/>
              <w:ind w:leftChars="-44" w:left="-92"/>
              <w:jc w:val="center"/>
              <w:rPr>
                <w:rFonts w:ascii="宋体" w:eastAsia="宋体" w:hAnsi="宋体"/>
                <w:szCs w:val="21"/>
              </w:rPr>
            </w:pPr>
          </w:p>
        </w:tc>
      </w:tr>
      <w:tr w:rsidR="00F15E66">
        <w:trPr>
          <w:cantSplit/>
          <w:trHeight w:val="694"/>
        </w:trPr>
        <w:tc>
          <w:tcPr>
            <w:tcW w:w="5000" w:type="pct"/>
            <w:gridSpan w:val="5"/>
            <w:vAlign w:val="center"/>
          </w:tcPr>
          <w:p w:rsidR="00F15E66" w:rsidRDefault="00053B36">
            <w:pPr>
              <w:spacing w:line="360" w:lineRule="auto"/>
              <w:ind w:leftChars="-44" w:left="-92"/>
              <w:jc w:val="left"/>
              <w:rPr>
                <w:rFonts w:ascii="宋体" w:eastAsia="宋体" w:hAnsi="宋体"/>
                <w:b/>
                <w:szCs w:val="21"/>
              </w:rPr>
            </w:pPr>
            <w:r>
              <w:rPr>
                <w:rFonts w:ascii="宋体" w:eastAsia="宋体" w:hAnsi="宋体"/>
                <w:b/>
                <w:szCs w:val="21"/>
              </w:rPr>
              <w:t>注：报价时须同时提供</w:t>
            </w:r>
            <w:r>
              <w:rPr>
                <w:rFonts w:ascii="宋体" w:eastAsia="宋体" w:hAnsi="宋体" w:hint="eastAsia"/>
                <w:b/>
                <w:szCs w:val="21"/>
              </w:rPr>
              <w:t>现场踏勘场地证明</w:t>
            </w:r>
            <w:r>
              <w:rPr>
                <w:rFonts w:ascii="宋体" w:eastAsia="宋体" w:hAnsi="宋体"/>
                <w:b/>
                <w:szCs w:val="21"/>
              </w:rPr>
              <w:t>；</w:t>
            </w:r>
          </w:p>
        </w:tc>
      </w:tr>
    </w:tbl>
    <w:p w:rsidR="00F15E66" w:rsidRDefault="00053B36">
      <w:pPr>
        <w:spacing w:line="360" w:lineRule="auto"/>
        <w:rPr>
          <w:rFonts w:ascii="宋体" w:eastAsia="宋体" w:hAnsi="宋体"/>
          <w:b/>
          <w:spacing w:val="4"/>
          <w:szCs w:val="21"/>
        </w:rPr>
      </w:pPr>
      <w:r>
        <w:rPr>
          <w:rFonts w:ascii="宋体" w:eastAsia="宋体" w:hAnsi="宋体" w:hint="eastAsia"/>
          <w:b/>
          <w:spacing w:val="4"/>
          <w:szCs w:val="21"/>
        </w:rPr>
        <w:t>注：</w:t>
      </w:r>
    </w:p>
    <w:p w:rsidR="00F15E66" w:rsidRDefault="00053B36">
      <w:pPr>
        <w:widowControl/>
        <w:numPr>
          <w:ilvl w:val="0"/>
          <w:numId w:val="20"/>
        </w:numPr>
        <w:shd w:val="clear" w:color="auto" w:fill="FFFFFF"/>
        <w:spacing w:line="360" w:lineRule="auto"/>
        <w:jc w:val="left"/>
        <w:rPr>
          <w:rFonts w:ascii="宋体" w:hAnsi="宋体"/>
          <w:b/>
          <w:bCs/>
          <w:u w:val="single"/>
        </w:rPr>
      </w:pPr>
      <w:r>
        <w:rPr>
          <w:rFonts w:ascii="宋体" w:hAnsi="宋体" w:hint="eastAsia"/>
          <w:b/>
          <w:bCs/>
          <w:u w:val="single"/>
        </w:rPr>
        <w:t>供应商须同时提供现场踏勘场地证明，若无提供，将被视为无效报价。</w:t>
      </w:r>
    </w:p>
    <w:p w:rsidR="00F15E66" w:rsidRDefault="00053B36">
      <w:pPr>
        <w:widowControl/>
        <w:numPr>
          <w:ilvl w:val="0"/>
          <w:numId w:val="20"/>
        </w:numPr>
        <w:shd w:val="clear" w:color="auto" w:fill="FFFFFF"/>
        <w:spacing w:line="360" w:lineRule="auto"/>
        <w:jc w:val="left"/>
        <w:rPr>
          <w:rFonts w:ascii="宋体" w:hAnsi="宋体"/>
          <w:b/>
          <w:bCs/>
          <w:u w:val="single"/>
        </w:rPr>
      </w:pPr>
      <w:proofErr w:type="gramStart"/>
      <w:r>
        <w:rPr>
          <w:rFonts w:ascii="宋体" w:hAnsi="宋体"/>
          <w:b/>
          <w:bCs/>
          <w:u w:val="single"/>
        </w:rPr>
        <w:t>下浮率报价</w:t>
      </w:r>
      <w:proofErr w:type="gramEnd"/>
      <w:r>
        <w:rPr>
          <w:rFonts w:ascii="宋体" w:hAnsi="宋体"/>
          <w:b/>
          <w:bCs/>
          <w:u w:val="single"/>
        </w:rPr>
        <w:t>没有大于或等于</w:t>
      </w:r>
      <w:r>
        <w:rPr>
          <w:rFonts w:ascii="宋体" w:hAnsi="宋体" w:hint="eastAsia"/>
          <w:b/>
          <w:bCs/>
          <w:u w:val="single"/>
        </w:rPr>
        <w:t>100</w:t>
      </w:r>
      <w:r>
        <w:rPr>
          <w:rFonts w:ascii="宋体" w:hAnsi="宋体"/>
          <w:b/>
          <w:bCs/>
          <w:u w:val="single"/>
        </w:rPr>
        <w:t>%</w:t>
      </w:r>
      <w:r>
        <w:rPr>
          <w:rFonts w:ascii="宋体" w:hAnsi="宋体"/>
          <w:b/>
          <w:bCs/>
          <w:u w:val="single"/>
        </w:rPr>
        <w:t>，也没有为负数，且是固定唯一值的，否则为无效报价</w:t>
      </w:r>
      <w:r>
        <w:rPr>
          <w:rFonts w:ascii="宋体" w:hAnsi="宋体" w:hint="eastAsia"/>
          <w:b/>
          <w:bCs/>
          <w:u w:val="single"/>
        </w:rPr>
        <w:t>；</w:t>
      </w:r>
      <w:proofErr w:type="gramStart"/>
      <w:r>
        <w:rPr>
          <w:rFonts w:ascii="宋体" w:hAnsi="宋体" w:hint="eastAsia"/>
          <w:b/>
          <w:bCs/>
          <w:u w:val="single"/>
        </w:rPr>
        <w:t>下浮率</w:t>
      </w:r>
      <w:proofErr w:type="gramEnd"/>
      <w:r>
        <w:rPr>
          <w:rFonts w:ascii="宋体" w:hAnsi="宋体" w:hint="eastAsia"/>
          <w:b/>
          <w:bCs/>
          <w:u w:val="single"/>
        </w:rPr>
        <w:t>最高的为成交供应商。供应商所报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为成交下浮率，即：合同物品单价</w:t>
      </w:r>
      <w:r>
        <w:rPr>
          <w:rFonts w:ascii="宋体" w:hAnsi="宋体"/>
          <w:b/>
          <w:bCs/>
          <w:u w:val="single"/>
        </w:rPr>
        <w:t>=</w:t>
      </w:r>
      <w:r>
        <w:rPr>
          <w:rFonts w:ascii="宋体" w:hAnsi="宋体" w:hint="eastAsia"/>
          <w:b/>
          <w:bCs/>
          <w:u w:val="single"/>
        </w:rPr>
        <w:t>单价定价</w:t>
      </w:r>
      <w:r>
        <w:rPr>
          <w:rFonts w:ascii="宋体" w:hAnsi="宋体"/>
          <w:b/>
          <w:bCs/>
          <w:u w:val="single"/>
        </w:rPr>
        <w:t>*</w:t>
      </w:r>
      <w:r>
        <w:rPr>
          <w:rFonts w:ascii="宋体" w:hAnsi="宋体" w:hint="eastAsia"/>
          <w:b/>
          <w:bCs/>
          <w:u w:val="single"/>
        </w:rPr>
        <w:t>（</w:t>
      </w:r>
      <w:r>
        <w:rPr>
          <w:rFonts w:ascii="宋体" w:hAnsi="宋体" w:hint="eastAsia"/>
          <w:b/>
          <w:bCs/>
          <w:u w:val="single"/>
        </w:rPr>
        <w:t>1-</w:t>
      </w:r>
      <w:r>
        <w:rPr>
          <w:rFonts w:ascii="宋体" w:hAnsi="宋体" w:hint="eastAsia"/>
          <w:b/>
          <w:bCs/>
          <w:u w:val="single"/>
        </w:rPr>
        <w:t>成交</w:t>
      </w:r>
      <w:r>
        <w:rPr>
          <w:rFonts w:ascii="宋体" w:hAnsi="宋体"/>
          <w:b/>
          <w:bCs/>
          <w:u w:val="single"/>
        </w:rPr>
        <w:t>下浮率</w:t>
      </w:r>
      <w:r>
        <w:rPr>
          <w:rFonts w:ascii="宋体" w:hAnsi="宋体" w:hint="eastAsia"/>
          <w:b/>
          <w:bCs/>
          <w:u w:val="single"/>
        </w:rPr>
        <w:t>）</w:t>
      </w:r>
      <w:r>
        <w:rPr>
          <w:rFonts w:ascii="宋体" w:hAnsi="宋体"/>
          <w:b/>
          <w:bCs/>
          <w:u w:val="single"/>
        </w:rPr>
        <w:t>；在本项目合同服务履行期间，该</w:t>
      </w:r>
      <w:proofErr w:type="gramStart"/>
      <w:r>
        <w:rPr>
          <w:rFonts w:ascii="宋体" w:hAnsi="宋体"/>
          <w:b/>
          <w:bCs/>
          <w:u w:val="single"/>
        </w:rPr>
        <w:t>下浮率</w:t>
      </w:r>
      <w:proofErr w:type="gramEnd"/>
      <w:r>
        <w:rPr>
          <w:rFonts w:ascii="宋体" w:hAnsi="宋体"/>
          <w:b/>
          <w:bCs/>
          <w:u w:val="single"/>
        </w:rPr>
        <w:t>不作另行调整；</w:t>
      </w:r>
      <w:proofErr w:type="gramStart"/>
      <w:r>
        <w:rPr>
          <w:rFonts w:ascii="宋体" w:hAnsi="宋体" w:hint="eastAsia"/>
          <w:b/>
          <w:bCs/>
          <w:u w:val="single"/>
        </w:rPr>
        <w:t>结算按</w:t>
      </w:r>
      <w:proofErr w:type="gramEnd"/>
      <w:r>
        <w:rPr>
          <w:rFonts w:ascii="宋体" w:hAnsi="宋体" w:hint="eastAsia"/>
          <w:b/>
          <w:bCs/>
          <w:u w:val="single"/>
        </w:rPr>
        <w:t>实际采购量为准。</w:t>
      </w:r>
    </w:p>
    <w:p w:rsidR="00F15E66" w:rsidRDefault="00053B36">
      <w:pPr>
        <w:pStyle w:val="a9"/>
        <w:numPr>
          <w:ilvl w:val="0"/>
          <w:numId w:val="20"/>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F15E66" w:rsidRDefault="00053B36">
      <w:pPr>
        <w:pStyle w:val="a9"/>
        <w:numPr>
          <w:ilvl w:val="0"/>
          <w:numId w:val="20"/>
        </w:numPr>
        <w:shd w:val="clear" w:color="auto" w:fill="FFFFFF"/>
        <w:spacing w:before="0" w:beforeAutospacing="0" w:after="0" w:afterAutospacing="0" w:line="360" w:lineRule="auto"/>
        <w:rPr>
          <w:b/>
          <w:sz w:val="21"/>
          <w:szCs w:val="21"/>
        </w:rPr>
      </w:pPr>
      <w:r>
        <w:rPr>
          <w:rFonts w:hint="eastAsia"/>
          <w:b/>
          <w:sz w:val="21"/>
          <w:szCs w:val="21"/>
        </w:rPr>
        <w:t>响应</w:t>
      </w:r>
      <w:proofErr w:type="gramStart"/>
      <w:r>
        <w:rPr>
          <w:rFonts w:hint="eastAsia"/>
          <w:b/>
          <w:sz w:val="21"/>
          <w:szCs w:val="21"/>
        </w:rPr>
        <w:t>下浮率</w:t>
      </w:r>
      <w:proofErr w:type="gramEnd"/>
      <w:r>
        <w:rPr>
          <w:rFonts w:hint="eastAsia"/>
          <w:b/>
          <w:sz w:val="21"/>
          <w:szCs w:val="21"/>
        </w:rPr>
        <w:t>的报价均应包含国家规定的税费。</w:t>
      </w:r>
    </w:p>
    <w:p w:rsidR="00F15E66" w:rsidRDefault="00053B36">
      <w:pPr>
        <w:pStyle w:val="a9"/>
        <w:numPr>
          <w:ilvl w:val="0"/>
          <w:numId w:val="20"/>
        </w:numPr>
        <w:shd w:val="clear" w:color="auto" w:fill="FFFFFF"/>
        <w:spacing w:before="0" w:beforeAutospacing="0" w:after="0" w:afterAutospacing="0" w:line="360" w:lineRule="auto"/>
        <w:rPr>
          <w:b/>
          <w:sz w:val="21"/>
          <w:szCs w:val="21"/>
        </w:rPr>
      </w:pPr>
      <w:r>
        <w:rPr>
          <w:rFonts w:hint="eastAsia"/>
          <w:b/>
          <w:sz w:val="21"/>
          <w:szCs w:val="21"/>
        </w:rPr>
        <w:t>平台上报价与报价表合计不一致的，以报价表合计（经价格核准后的价格）为准。</w:t>
      </w:r>
    </w:p>
    <w:p w:rsidR="00F15E66" w:rsidRDefault="00F15E66">
      <w:pPr>
        <w:spacing w:line="360" w:lineRule="auto"/>
        <w:ind w:left="420"/>
        <w:rPr>
          <w:rFonts w:ascii="宋体" w:eastAsia="宋体" w:hAnsi="宋体"/>
          <w:color w:val="4F81BD" w:themeColor="accent1"/>
          <w:spacing w:val="4"/>
          <w:szCs w:val="21"/>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F15E66" w:rsidRDefault="00F15E66">
      <w:pPr>
        <w:spacing w:line="360" w:lineRule="auto"/>
        <w:ind w:firstLineChars="50" w:firstLine="105"/>
        <w:jc w:val="right"/>
        <w:rPr>
          <w:rFonts w:ascii="宋体" w:eastAsia="宋体" w:hAnsi="宋体"/>
          <w:szCs w:val="21"/>
          <w:u w:val="single"/>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F15E66" w:rsidRDefault="00053B36">
      <w:pPr>
        <w:widowControl/>
        <w:spacing w:line="360" w:lineRule="auto"/>
        <w:jc w:val="left"/>
        <w:rPr>
          <w:rFonts w:ascii="宋体" w:eastAsia="宋体" w:hAnsi="宋体" w:cs="Times New Roman"/>
          <w:b/>
          <w:bCs/>
          <w:sz w:val="32"/>
          <w:szCs w:val="32"/>
        </w:rPr>
      </w:pPr>
      <w:r>
        <w:rPr>
          <w:rFonts w:ascii="宋体" w:eastAsia="宋体" w:hAnsi="宋体"/>
        </w:rPr>
        <w:br w:type="page"/>
      </w:r>
    </w:p>
    <w:p w:rsidR="00F15E66" w:rsidRDefault="00053B36">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F15E66" w:rsidRDefault="00053B36">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rsidR="00F15E66" w:rsidRDefault="00F15E66">
      <w:pPr>
        <w:spacing w:line="360" w:lineRule="auto"/>
        <w:rPr>
          <w:rFonts w:ascii="宋体" w:eastAsia="宋体" w:hAnsi="宋体"/>
          <w:lang w:val="zh-CN"/>
        </w:rPr>
      </w:pPr>
    </w:p>
    <w:p w:rsidR="00F15E66" w:rsidRDefault="00053B36">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Pr>
          <w:rFonts w:ascii="宋体" w:eastAsia="宋体" w:hAnsi="宋体" w:hint="eastAsia"/>
          <w:b/>
          <w:szCs w:val="21"/>
          <w:u w:val="single"/>
        </w:rPr>
        <w:t>广东省工人医院污水站污泥清运处置项目</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F15E66" w:rsidRDefault="00053B36">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F15E66" w:rsidRDefault="00053B36">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F15E66" w:rsidRDefault="00053B3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F15E66" w:rsidRDefault="00053B36">
      <w:pPr>
        <w:pStyle w:val="af"/>
        <w:numPr>
          <w:ilvl w:val="0"/>
          <w:numId w:val="21"/>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F15E66" w:rsidRDefault="00053B36">
      <w:pPr>
        <w:pStyle w:val="af"/>
        <w:numPr>
          <w:ilvl w:val="0"/>
          <w:numId w:val="21"/>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F15E66" w:rsidRDefault="00F15E66">
      <w:pPr>
        <w:widowControl/>
        <w:spacing w:line="360" w:lineRule="auto"/>
        <w:jc w:val="left"/>
        <w:rPr>
          <w:rFonts w:ascii="宋体" w:eastAsia="宋体" w:hAnsi="宋体"/>
          <w:b/>
          <w:bCs/>
          <w:kern w:val="0"/>
          <w:sz w:val="32"/>
          <w:szCs w:val="32"/>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F15E66" w:rsidRDefault="00F15E66">
      <w:pPr>
        <w:spacing w:line="360" w:lineRule="auto"/>
        <w:ind w:firstLineChars="50" w:firstLine="105"/>
        <w:jc w:val="right"/>
        <w:rPr>
          <w:rFonts w:ascii="宋体" w:eastAsia="宋体" w:hAnsi="宋体"/>
          <w:szCs w:val="21"/>
          <w:u w:val="single"/>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F15E66" w:rsidRDefault="00F15E66">
      <w:pPr>
        <w:widowControl/>
        <w:spacing w:line="360" w:lineRule="auto"/>
        <w:jc w:val="right"/>
        <w:rPr>
          <w:rFonts w:ascii="宋体" w:eastAsia="宋体" w:hAnsi="宋体"/>
          <w:b/>
          <w:bCs/>
          <w:kern w:val="0"/>
          <w:sz w:val="32"/>
          <w:szCs w:val="32"/>
          <w:lang w:val="zh-CN"/>
        </w:rPr>
      </w:pPr>
    </w:p>
    <w:p w:rsidR="00F15E66" w:rsidRDefault="00F15E66">
      <w:pPr>
        <w:spacing w:line="360" w:lineRule="auto"/>
        <w:rPr>
          <w:rFonts w:ascii="宋体" w:eastAsia="宋体" w:hAnsi="宋体"/>
        </w:rPr>
      </w:pPr>
    </w:p>
    <w:p w:rsidR="00F15E66" w:rsidRDefault="00053B36">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F15E66" w:rsidRDefault="00053B36">
      <w:pPr>
        <w:pStyle w:val="2"/>
        <w:spacing w:before="0" w:after="0"/>
        <w:jc w:val="center"/>
        <w:rPr>
          <w:rFonts w:ascii="宋体" w:eastAsia="宋体" w:hAnsi="宋体"/>
        </w:rPr>
      </w:pPr>
      <w:r>
        <w:rPr>
          <w:rFonts w:ascii="宋体" w:eastAsia="宋体" w:hAnsi="宋体" w:hint="eastAsia"/>
        </w:rPr>
        <w:lastRenderedPageBreak/>
        <w:t>供应商资格声明函</w:t>
      </w:r>
    </w:p>
    <w:p w:rsidR="00F15E66" w:rsidRDefault="00053B36">
      <w:pPr>
        <w:spacing w:line="360" w:lineRule="auto"/>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F15E66" w:rsidRDefault="00F15E66">
      <w:pPr>
        <w:spacing w:line="360" w:lineRule="auto"/>
        <w:rPr>
          <w:rFonts w:ascii="宋体" w:eastAsia="宋体" w:hAnsi="宋体"/>
          <w:b/>
          <w:szCs w:val="24"/>
        </w:rPr>
      </w:pPr>
    </w:p>
    <w:p w:rsidR="00F15E66" w:rsidRDefault="00053B36">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r>
        <w:rPr>
          <w:rFonts w:ascii="宋体" w:eastAsia="宋体" w:hAnsi="宋体" w:hint="eastAsia"/>
          <w:b/>
          <w:bCs/>
          <w:szCs w:val="32"/>
          <w:u w:val="single"/>
        </w:rPr>
        <w:t>广东省工人医院污水站污泥清运处置项目</w:t>
      </w:r>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rsidR="00F15E66" w:rsidRDefault="00053B36">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F15E66" w:rsidRDefault="00053B36">
      <w:pPr>
        <w:snapToGrid w:val="0"/>
        <w:spacing w:line="360" w:lineRule="auto"/>
        <w:ind w:firstLineChars="202" w:firstLine="424"/>
        <w:rPr>
          <w:rFonts w:ascii="宋体" w:eastAsia="宋体" w:hAnsi="宋体"/>
          <w:szCs w:val="24"/>
        </w:rPr>
      </w:pPr>
      <w:r>
        <w:rPr>
          <w:rFonts w:ascii="宋体" w:eastAsia="宋体" w:hAnsi="宋体" w:hint="eastAsia"/>
          <w:szCs w:val="24"/>
        </w:rPr>
        <w:t>二、</w:t>
      </w:r>
      <w:r>
        <w:rPr>
          <w:rFonts w:ascii="宋体" w:eastAsia="宋体" w:hAnsi="宋体" w:hint="eastAsia"/>
          <w:color w:val="000000" w:themeColor="text1"/>
        </w:rPr>
        <w:t>本公司具有本次采购项目服务能力</w:t>
      </w:r>
      <w:r>
        <w:rPr>
          <w:rFonts w:ascii="宋体" w:eastAsia="宋体" w:hAnsi="宋体" w:hint="eastAsia"/>
          <w:szCs w:val="24"/>
        </w:rPr>
        <w:t>。</w:t>
      </w:r>
    </w:p>
    <w:p w:rsidR="00F15E66" w:rsidRDefault="00053B36">
      <w:pPr>
        <w:snapToGrid w:val="0"/>
        <w:spacing w:line="360" w:lineRule="auto"/>
        <w:ind w:firstLineChars="202" w:firstLine="424"/>
        <w:rPr>
          <w:rFonts w:ascii="宋体" w:eastAsia="宋体" w:hAnsi="宋体"/>
          <w:szCs w:val="24"/>
        </w:rPr>
      </w:pPr>
      <w:r>
        <w:rPr>
          <w:rFonts w:ascii="宋体" w:eastAsia="宋体" w:hAnsi="宋体" w:hint="eastAsia"/>
          <w:szCs w:val="24"/>
        </w:rPr>
        <w:t>三、本公司有固定的经营场所，信誉良好、售后维护服务好，并且在经营活动中无严重违法记录。</w:t>
      </w:r>
    </w:p>
    <w:p w:rsidR="00F15E66" w:rsidRDefault="00053B36">
      <w:pPr>
        <w:snapToGrid w:val="0"/>
        <w:spacing w:line="360" w:lineRule="auto"/>
        <w:ind w:firstLineChars="202" w:firstLine="424"/>
        <w:rPr>
          <w:rFonts w:ascii="宋体" w:eastAsia="宋体" w:hAnsi="宋体"/>
          <w:szCs w:val="24"/>
        </w:rPr>
      </w:pPr>
      <w:r>
        <w:rPr>
          <w:rFonts w:ascii="宋体" w:eastAsia="宋体" w:hAnsi="宋体" w:hint="eastAsia"/>
          <w:szCs w:val="24"/>
        </w:rPr>
        <w:t>四、本公司（企业）在本项目中</w:t>
      </w:r>
      <w:proofErr w:type="gramStart"/>
      <w:r>
        <w:rPr>
          <w:rFonts w:ascii="宋体" w:eastAsia="宋体" w:hAnsi="宋体" w:hint="eastAsia"/>
          <w:color w:val="000000" w:themeColor="text1"/>
        </w:rPr>
        <w:t>不</w:t>
      </w:r>
      <w:proofErr w:type="gramEnd"/>
      <w:r>
        <w:rPr>
          <w:rFonts w:ascii="宋体" w:eastAsia="宋体" w:hAnsi="宋体" w:hint="eastAsia"/>
          <w:color w:val="000000" w:themeColor="text1"/>
        </w:rPr>
        <w:t>分包、转包并且不以联合体参与竞价</w:t>
      </w:r>
      <w:r>
        <w:rPr>
          <w:rFonts w:ascii="宋体" w:eastAsia="宋体" w:hAnsi="宋体" w:hint="eastAsia"/>
          <w:szCs w:val="24"/>
        </w:rPr>
        <w:t>。</w:t>
      </w:r>
    </w:p>
    <w:p w:rsidR="00F15E66" w:rsidRDefault="00053B36">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F15E66" w:rsidRDefault="00053B36">
      <w:pPr>
        <w:spacing w:line="360" w:lineRule="auto"/>
        <w:ind w:firstLine="420"/>
        <w:rPr>
          <w:rFonts w:ascii="宋体" w:eastAsia="宋体" w:hAnsi="宋体"/>
          <w:szCs w:val="24"/>
        </w:rPr>
      </w:pPr>
      <w:r>
        <w:rPr>
          <w:rFonts w:ascii="宋体" w:eastAsia="宋体" w:hAnsi="宋体" w:hint="eastAsia"/>
          <w:szCs w:val="24"/>
        </w:rPr>
        <w:t>特此声明！</w:t>
      </w:r>
    </w:p>
    <w:p w:rsidR="00F15E66" w:rsidRDefault="00053B3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F15E66" w:rsidRDefault="00053B36">
      <w:pPr>
        <w:pStyle w:val="af"/>
        <w:numPr>
          <w:ilvl w:val="0"/>
          <w:numId w:val="22"/>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F15E66" w:rsidRDefault="00053B36">
      <w:pPr>
        <w:pStyle w:val="af"/>
        <w:numPr>
          <w:ilvl w:val="0"/>
          <w:numId w:val="22"/>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F15E66" w:rsidRDefault="00F15E66">
      <w:pPr>
        <w:widowControl/>
        <w:spacing w:line="360" w:lineRule="auto"/>
        <w:ind w:left="840"/>
        <w:jc w:val="left"/>
        <w:rPr>
          <w:rFonts w:ascii="宋体" w:eastAsia="宋体" w:hAnsi="宋体"/>
          <w:b/>
          <w:bCs/>
          <w:kern w:val="0"/>
          <w:sz w:val="32"/>
          <w:szCs w:val="32"/>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F15E66" w:rsidRDefault="00F15E66">
      <w:pPr>
        <w:spacing w:line="360" w:lineRule="auto"/>
        <w:ind w:firstLineChars="50" w:firstLine="105"/>
        <w:jc w:val="right"/>
        <w:rPr>
          <w:rFonts w:ascii="宋体" w:eastAsia="宋体" w:hAnsi="宋体"/>
          <w:szCs w:val="21"/>
          <w:u w:val="single"/>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F15E66" w:rsidRDefault="00053B36">
      <w:pPr>
        <w:pStyle w:val="af"/>
        <w:spacing w:line="360" w:lineRule="auto"/>
        <w:ind w:left="1200" w:right="218" w:firstLineChars="0" w:firstLine="0"/>
        <w:jc w:val="right"/>
        <w:rPr>
          <w:rFonts w:ascii="宋体" w:eastAsia="宋体" w:hAnsi="宋体"/>
          <w:spacing w:val="4"/>
          <w:szCs w:val="21"/>
          <w:u w:val="single"/>
        </w:rPr>
      </w:pPr>
      <w:r>
        <w:rPr>
          <w:rFonts w:ascii="宋体" w:eastAsia="宋体" w:hAnsi="宋体"/>
          <w:spacing w:val="4"/>
          <w:szCs w:val="21"/>
          <w:u w:val="single"/>
        </w:rPr>
        <w:br w:type="page"/>
      </w:r>
    </w:p>
    <w:p w:rsidR="00F15E66" w:rsidRDefault="00053B36">
      <w:pPr>
        <w:keepNext/>
        <w:keepLines/>
        <w:spacing w:beforeLines="50" w:before="156" w:after="260" w:line="360" w:lineRule="auto"/>
        <w:jc w:val="center"/>
        <w:outlineLvl w:val="1"/>
        <w:rPr>
          <w:rFonts w:ascii="宋体" w:hAnsi="宋体" w:cs="宋体"/>
          <w:b/>
          <w:bCs/>
          <w:color w:val="000000"/>
          <w:sz w:val="32"/>
          <w:szCs w:val="32"/>
        </w:rPr>
      </w:pPr>
      <w:r>
        <w:rPr>
          <w:rFonts w:ascii="宋体" w:hAnsi="宋体" w:cs="宋体" w:hint="eastAsia"/>
          <w:b/>
          <w:bCs/>
          <w:color w:val="000000"/>
          <w:sz w:val="32"/>
          <w:szCs w:val="32"/>
        </w:rPr>
        <w:lastRenderedPageBreak/>
        <w:t>现场踏勘场地证明：</w:t>
      </w:r>
    </w:p>
    <w:p w:rsidR="00F15E66" w:rsidRDefault="00053B36">
      <w:pPr>
        <w:spacing w:beforeLines="50" w:before="156" w:line="360" w:lineRule="auto"/>
        <w:jc w:val="left"/>
        <w:rPr>
          <w:rFonts w:ascii="宋体" w:hAnsi="宋体" w:cs="宋体"/>
          <w:color w:val="000000"/>
          <w:szCs w:val="21"/>
        </w:rPr>
      </w:pPr>
      <w:r>
        <w:rPr>
          <w:rFonts w:ascii="宋体" w:hAnsi="宋体" w:cs="宋体" w:hint="eastAsia"/>
          <w:color w:val="000000"/>
          <w:szCs w:val="21"/>
        </w:rPr>
        <w:t>兹有</w:t>
      </w:r>
      <w:r>
        <w:rPr>
          <w:rFonts w:ascii="宋体" w:hAnsi="宋体" w:cs="宋体" w:hint="eastAsia"/>
          <w:color w:val="000000"/>
          <w:szCs w:val="21"/>
          <w:u w:val="single"/>
        </w:rPr>
        <w:t> （</w:t>
      </w:r>
      <w:bookmarkStart w:id="1" w:name="_Hlk21518419"/>
      <w:r>
        <w:rPr>
          <w:rFonts w:ascii="宋体" w:hAnsi="宋体" w:cs="宋体" w:hint="eastAsia"/>
          <w:color w:val="000000"/>
          <w:szCs w:val="21"/>
          <w:u w:val="single"/>
        </w:rPr>
        <w:t>响应单位</w:t>
      </w:r>
      <w:bookmarkEnd w:id="1"/>
      <w:r>
        <w:rPr>
          <w:rFonts w:ascii="宋体" w:hAnsi="宋体" w:cs="宋体" w:hint="eastAsia"/>
          <w:color w:val="000000"/>
          <w:szCs w:val="21"/>
          <w:u w:val="single"/>
        </w:rPr>
        <w:t>）</w:t>
      </w:r>
      <w:r>
        <w:rPr>
          <w:rFonts w:ascii="宋体" w:hAnsi="宋体" w:cs="宋体" w:hint="eastAsia"/>
          <w:color w:val="000000"/>
          <w:szCs w:val="21"/>
          <w:u w:val="single"/>
        </w:rPr>
        <w:t xml:space="preserve"> </w:t>
      </w:r>
    </w:p>
    <w:p w:rsidR="00F15E66" w:rsidRDefault="00053B36">
      <w:pPr>
        <w:spacing w:beforeLines="50" w:before="156" w:line="360" w:lineRule="auto"/>
        <w:ind w:firstLineChars="200" w:firstLine="420"/>
        <w:jc w:val="left"/>
        <w:rPr>
          <w:rFonts w:ascii="宋体" w:hAnsi="宋体" w:cs="宋体"/>
          <w:color w:val="000000"/>
          <w:szCs w:val="21"/>
        </w:rPr>
      </w:pPr>
      <w:r>
        <w:rPr>
          <w:rFonts w:ascii="宋体" w:hAnsi="宋体" w:cs="宋体" w:hint="eastAsia"/>
          <w:color w:val="000000"/>
          <w:szCs w:val="21"/>
        </w:rPr>
        <w:t>企业拟派项目管理人员</w:t>
      </w:r>
      <w:r>
        <w:rPr>
          <w:rFonts w:ascii="宋体" w:hAnsi="宋体" w:cs="宋体" w:hint="eastAsia"/>
          <w:color w:val="000000"/>
          <w:szCs w:val="21"/>
          <w:u w:val="single"/>
        </w:rPr>
        <w:t>         </w:t>
      </w:r>
      <w:r>
        <w:rPr>
          <w:rFonts w:ascii="宋体" w:hAnsi="宋体" w:cs="宋体" w:hint="eastAsia"/>
          <w:color w:val="000000"/>
          <w:szCs w:val="21"/>
          <w:u w:val="single"/>
        </w:rPr>
        <w:t xml:space="preserve">  </w:t>
      </w:r>
      <w:r>
        <w:rPr>
          <w:rFonts w:ascii="宋体" w:hAnsi="宋体" w:cs="宋体" w:hint="eastAsia"/>
          <w:color w:val="000000"/>
          <w:szCs w:val="21"/>
        </w:rPr>
        <w:t>，于</w:t>
      </w:r>
      <w:r>
        <w:rPr>
          <w:rFonts w:ascii="宋体" w:hAnsi="宋体" w:cs="宋体" w:hint="eastAsia"/>
          <w:color w:val="000000"/>
          <w:szCs w:val="21"/>
          <w:u w:val="single"/>
        </w:rPr>
        <w:t> </w:t>
      </w:r>
      <w:r>
        <w:rPr>
          <w:rFonts w:ascii="宋体" w:hAnsi="宋体" w:cs="宋体" w:hint="eastAsia"/>
          <w:color w:val="000000"/>
          <w:szCs w:val="21"/>
          <w:u w:val="single"/>
        </w:rPr>
        <w:t xml:space="preserve">  </w:t>
      </w:r>
      <w:r>
        <w:rPr>
          <w:rFonts w:ascii="宋体" w:hAnsi="宋体" w:cs="宋体" w:hint="eastAsia"/>
          <w:color w:val="000000"/>
          <w:szCs w:val="21"/>
          <w:u w:val="single"/>
        </w:rPr>
        <w:t>  </w:t>
      </w:r>
      <w:r>
        <w:rPr>
          <w:rFonts w:ascii="宋体" w:hAnsi="宋体" w:cs="宋体" w:hint="eastAsia"/>
          <w:color w:val="000000"/>
          <w:szCs w:val="21"/>
        </w:rPr>
        <w:t>年</w:t>
      </w:r>
      <w:r>
        <w:rPr>
          <w:rFonts w:ascii="宋体" w:hAnsi="宋体" w:cs="宋体" w:hint="eastAsia"/>
          <w:color w:val="000000"/>
          <w:szCs w:val="21"/>
          <w:u w:val="single"/>
        </w:rPr>
        <w:t>   </w:t>
      </w:r>
      <w:r>
        <w:rPr>
          <w:rFonts w:ascii="宋体" w:hAnsi="宋体" w:cs="宋体" w:hint="eastAsia"/>
          <w:color w:val="000000"/>
          <w:szCs w:val="21"/>
        </w:rPr>
        <w:t>月</w:t>
      </w:r>
      <w:r>
        <w:rPr>
          <w:rFonts w:ascii="宋体" w:hAnsi="宋体" w:cs="宋体" w:hint="eastAsia"/>
          <w:color w:val="000000"/>
          <w:szCs w:val="21"/>
          <w:u w:val="single"/>
        </w:rPr>
        <w:t> </w:t>
      </w:r>
      <w:r>
        <w:rPr>
          <w:rFonts w:ascii="宋体" w:hAnsi="宋体" w:cs="宋体" w:hint="eastAsia"/>
          <w:color w:val="000000"/>
          <w:szCs w:val="21"/>
          <w:u w:val="single"/>
        </w:rPr>
        <w:t xml:space="preserve">  </w:t>
      </w:r>
      <w:r>
        <w:rPr>
          <w:rFonts w:ascii="宋体" w:hAnsi="宋体" w:cs="宋体" w:hint="eastAsia"/>
          <w:color w:val="000000"/>
          <w:szCs w:val="21"/>
          <w:u w:val="single"/>
        </w:rPr>
        <w:t> </w:t>
      </w:r>
      <w:r>
        <w:rPr>
          <w:rFonts w:ascii="宋体" w:hAnsi="宋体" w:cs="宋体" w:hint="eastAsia"/>
          <w:color w:val="000000"/>
          <w:szCs w:val="21"/>
        </w:rPr>
        <w:t>日已对</w:t>
      </w:r>
      <w:r>
        <w:rPr>
          <w:rFonts w:ascii="宋体" w:eastAsia="宋体" w:hAnsi="宋体" w:hint="eastAsia"/>
          <w:b/>
          <w:bCs/>
          <w:szCs w:val="32"/>
          <w:u w:val="single"/>
        </w:rPr>
        <w:t>广东省工人医院污水站污泥清运处置项目</w:t>
      </w:r>
      <w:r>
        <w:rPr>
          <w:rFonts w:ascii="宋体" w:hAnsi="宋体" w:cs="宋体" w:hint="eastAsia"/>
          <w:color w:val="000000"/>
          <w:szCs w:val="21"/>
        </w:rPr>
        <w:t>涉及的场地实际情况进行了现场踏勘。</w:t>
      </w:r>
    </w:p>
    <w:p w:rsidR="00F15E66" w:rsidRDefault="00053B36">
      <w:pPr>
        <w:spacing w:beforeLines="50" w:before="156" w:line="360" w:lineRule="auto"/>
        <w:ind w:firstLineChars="2700" w:firstLine="5670"/>
        <w:jc w:val="left"/>
        <w:rPr>
          <w:rFonts w:ascii="宋体" w:hAnsi="宋体" w:cs="宋体"/>
          <w:color w:val="000000"/>
          <w:szCs w:val="21"/>
        </w:rPr>
      </w:pPr>
      <w:r>
        <w:rPr>
          <w:rFonts w:ascii="宋体" w:hAnsi="宋体" w:cs="宋体" w:hint="eastAsia"/>
          <w:color w:val="000000"/>
          <w:szCs w:val="21"/>
        </w:rPr>
        <w:t>特此证明。</w:t>
      </w:r>
    </w:p>
    <w:p w:rsidR="00F15E66" w:rsidRDefault="00F15E66">
      <w:pPr>
        <w:spacing w:beforeLines="50" w:before="156" w:line="360" w:lineRule="auto"/>
        <w:jc w:val="left"/>
        <w:rPr>
          <w:rFonts w:ascii="宋体" w:hAnsi="宋体" w:cs="宋体"/>
          <w:color w:val="000000"/>
          <w:szCs w:val="21"/>
        </w:rPr>
      </w:pPr>
    </w:p>
    <w:p w:rsidR="00F15E66" w:rsidRDefault="00F15E66">
      <w:pPr>
        <w:spacing w:beforeLines="50" w:before="156" w:line="360" w:lineRule="auto"/>
        <w:jc w:val="left"/>
        <w:rPr>
          <w:rFonts w:ascii="宋体" w:hAnsi="宋体" w:cs="宋体"/>
          <w:color w:val="000000"/>
          <w:szCs w:val="21"/>
        </w:rPr>
      </w:pPr>
    </w:p>
    <w:p w:rsidR="00F15E66" w:rsidRDefault="00F15E66">
      <w:pPr>
        <w:spacing w:beforeLines="50" w:before="156" w:line="360" w:lineRule="auto"/>
        <w:jc w:val="left"/>
        <w:rPr>
          <w:rFonts w:ascii="宋体" w:hAnsi="宋体" w:cs="宋体"/>
          <w:color w:val="000000"/>
          <w:szCs w:val="21"/>
        </w:rPr>
      </w:pPr>
    </w:p>
    <w:p w:rsidR="00F15E66" w:rsidRDefault="00053B36">
      <w:pPr>
        <w:spacing w:beforeLines="50" w:before="156" w:line="360" w:lineRule="auto"/>
        <w:jc w:val="left"/>
        <w:rPr>
          <w:rFonts w:ascii="宋体" w:hAnsi="宋体" w:cs="宋体"/>
          <w:color w:val="000000"/>
          <w:szCs w:val="21"/>
        </w:rPr>
      </w:pPr>
      <w:r>
        <w:rPr>
          <w:rFonts w:ascii="宋体" w:hAnsi="宋体" w:cs="宋体" w:hint="eastAsia"/>
          <w:color w:val="000000"/>
          <w:szCs w:val="21"/>
        </w:rPr>
        <w:t>兹证明响应单位已到现场踏勘。</w:t>
      </w:r>
    </w:p>
    <w:p w:rsidR="00F15E66" w:rsidRDefault="00053B36">
      <w:pPr>
        <w:spacing w:beforeLines="50" w:before="156" w:line="360" w:lineRule="auto"/>
        <w:jc w:val="left"/>
        <w:rPr>
          <w:rFonts w:ascii="宋体" w:hAnsi="宋体" w:cs="宋体"/>
          <w:color w:val="000000"/>
          <w:szCs w:val="21"/>
        </w:rPr>
      </w:pPr>
      <w:r>
        <w:rPr>
          <w:rFonts w:ascii="宋体" w:hAnsi="宋体" w:cs="宋体" w:hint="eastAsia"/>
          <w:color w:val="000000"/>
          <w:szCs w:val="21"/>
        </w:rPr>
        <w:t>采购人：</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响应供应商：（盖章）</w:t>
      </w:r>
    </w:p>
    <w:p w:rsidR="00F15E66" w:rsidRDefault="00053B36">
      <w:pPr>
        <w:spacing w:beforeLines="50" w:before="156" w:line="360" w:lineRule="auto"/>
        <w:jc w:val="left"/>
        <w:rPr>
          <w:rFonts w:ascii="宋体" w:hAnsi="宋体" w:cs="宋体"/>
          <w:color w:val="000000"/>
          <w:szCs w:val="21"/>
        </w:rPr>
      </w:pPr>
      <w:r>
        <w:rPr>
          <w:rFonts w:ascii="宋体" w:hAnsi="宋体" w:cs="宋体" w:hint="eastAsia"/>
          <w:color w:val="000000"/>
          <w:szCs w:val="21"/>
        </w:rPr>
        <w:t>日期：</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日期：</w:t>
      </w:r>
    </w:p>
    <w:p w:rsidR="00F15E66" w:rsidRDefault="00F15E66">
      <w:pPr>
        <w:pStyle w:val="af"/>
        <w:spacing w:line="360" w:lineRule="auto"/>
        <w:ind w:left="1200" w:right="218" w:firstLineChars="0" w:firstLine="0"/>
        <w:jc w:val="right"/>
        <w:rPr>
          <w:rFonts w:ascii="宋体" w:eastAsia="宋体" w:hAnsi="宋体"/>
          <w:spacing w:val="4"/>
          <w:szCs w:val="21"/>
          <w:u w:val="single"/>
        </w:rPr>
      </w:pPr>
    </w:p>
    <w:sectPr w:rsidR="00F15E66">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36" w:rsidRDefault="00053B36">
      <w:r>
        <w:separator/>
      </w:r>
    </w:p>
  </w:endnote>
  <w:endnote w:type="continuationSeparator" w:id="0">
    <w:p w:rsidR="00053B36" w:rsidRDefault="0005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36" w:rsidRDefault="00053B36">
      <w:r>
        <w:separator/>
      </w:r>
    </w:p>
  </w:footnote>
  <w:footnote w:type="continuationSeparator" w:id="0">
    <w:p w:rsidR="00053B36" w:rsidRDefault="0005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66" w:rsidRDefault="00F15E66">
    <w:pPr>
      <w:pStyle w:val="a8"/>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66" w:rsidRDefault="00F15E6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1F8DA"/>
    <w:multiLevelType w:val="singleLevel"/>
    <w:tmpl w:val="A381F8DA"/>
    <w:lvl w:ilvl="0">
      <w:start w:val="1"/>
      <w:numFmt w:val="decimal"/>
      <w:suff w:val="nothing"/>
      <w:lvlText w:val="%1."/>
      <w:lvlJc w:val="left"/>
      <w:pPr>
        <w:ind w:left="425" w:hanging="425"/>
      </w:pPr>
      <w:rPr>
        <w:rFonts w:hint="default"/>
      </w:rPr>
    </w:lvl>
  </w:abstractNum>
  <w:abstractNum w:abstractNumId="1">
    <w:nsid w:val="FAFCE745"/>
    <w:multiLevelType w:val="singleLevel"/>
    <w:tmpl w:val="FAFCE745"/>
    <w:lvl w:ilvl="0">
      <w:start w:val="1"/>
      <w:numFmt w:val="chineseCountingThousand"/>
      <w:suff w:val="nothing"/>
      <w:lvlText w:val="(%1)"/>
      <w:lvlJc w:val="left"/>
      <w:pPr>
        <w:ind w:left="420" w:hanging="420"/>
      </w:pPr>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3DD5FD5"/>
    <w:multiLevelType w:val="multilevel"/>
    <w:tmpl w:val="03DD5FD5"/>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4">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5">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25214F2"/>
    <w:multiLevelType w:val="multilevel"/>
    <w:tmpl w:val="125214F2"/>
    <w:lvl w:ilvl="0">
      <w:start w:val="1"/>
      <w:numFmt w:val="decimal"/>
      <w:lvlText w:val="%1."/>
      <w:lvlJc w:val="left"/>
      <w:pPr>
        <w:tabs>
          <w:tab w:val="left" w:pos="851"/>
        </w:tabs>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140A6B21"/>
    <w:multiLevelType w:val="multilevel"/>
    <w:tmpl w:val="140A6B21"/>
    <w:lvl w:ilvl="0">
      <w:start w:val="1"/>
      <w:numFmt w:val="decimal"/>
      <w:lvlText w:val="%1."/>
      <w:lvlJc w:val="left"/>
      <w:pPr>
        <w:tabs>
          <w:tab w:val="left" w:pos="851"/>
        </w:tabs>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nsid w:val="227D41A0"/>
    <w:multiLevelType w:val="multilevel"/>
    <w:tmpl w:val="227D41A0"/>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9">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nsid w:val="3AF2110E"/>
    <w:multiLevelType w:val="multilevel"/>
    <w:tmpl w:val="3AF2110E"/>
    <w:lvl w:ilvl="0">
      <w:start w:val="1"/>
      <w:numFmt w:val="decimal"/>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CE44964"/>
    <w:multiLevelType w:val="multilevel"/>
    <w:tmpl w:val="3CE44964"/>
    <w:lvl w:ilvl="0">
      <w:start w:val="1"/>
      <w:numFmt w:val="decimal"/>
      <w:lvlText w:val="%1."/>
      <w:lvlJc w:val="left"/>
      <w:pPr>
        <w:tabs>
          <w:tab w:val="left" w:pos="851"/>
        </w:tabs>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2">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8B92CFA"/>
    <w:multiLevelType w:val="multilevel"/>
    <w:tmpl w:val="48B92CFA"/>
    <w:lvl w:ilvl="0">
      <w:start w:val="1"/>
      <w:numFmt w:val="decimal"/>
      <w:lvlText w:val="%1."/>
      <w:lvlJc w:val="left"/>
      <w:pPr>
        <w:tabs>
          <w:tab w:val="left" w:pos="1134"/>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4">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15">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nsid w:val="53DC66C2"/>
    <w:multiLevelType w:val="multilevel"/>
    <w:tmpl w:val="53DC66C2"/>
    <w:lvl w:ilvl="0">
      <w:start w:val="1"/>
      <w:numFmt w:val="decimal"/>
      <w:lvlText w:val="%1."/>
      <w:lvlJc w:val="left"/>
      <w:pPr>
        <w:tabs>
          <w:tab w:val="left" w:pos="851"/>
        </w:tabs>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7">
    <w:nsid w:val="59794862"/>
    <w:multiLevelType w:val="multilevel"/>
    <w:tmpl w:val="59794862"/>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8">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77D7598"/>
    <w:multiLevelType w:val="multilevel"/>
    <w:tmpl w:val="677D759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6E92880"/>
    <w:multiLevelType w:val="multilevel"/>
    <w:tmpl w:val="76E92880"/>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num w:numId="1">
    <w:abstractNumId w:val="2"/>
  </w:num>
  <w:num w:numId="2">
    <w:abstractNumId w:val="18"/>
  </w:num>
  <w:num w:numId="3">
    <w:abstractNumId w:val="5"/>
  </w:num>
  <w:num w:numId="4">
    <w:abstractNumId w:val="11"/>
  </w:num>
  <w:num w:numId="5">
    <w:abstractNumId w:val="16"/>
  </w:num>
  <w:num w:numId="6">
    <w:abstractNumId w:val="13"/>
  </w:num>
  <w:num w:numId="7">
    <w:abstractNumId w:val="21"/>
  </w:num>
  <w:num w:numId="8">
    <w:abstractNumId w:val="17"/>
  </w:num>
  <w:num w:numId="9">
    <w:abstractNumId w:val="3"/>
  </w:num>
  <w:num w:numId="10">
    <w:abstractNumId w:val="6"/>
  </w:num>
  <w:num w:numId="11">
    <w:abstractNumId w:val="12"/>
  </w:num>
  <w:num w:numId="12">
    <w:abstractNumId w:val="7"/>
  </w:num>
  <w:num w:numId="13">
    <w:abstractNumId w:val="4"/>
  </w:num>
  <w:num w:numId="14">
    <w:abstractNumId w:val="8"/>
  </w:num>
  <w:num w:numId="15">
    <w:abstractNumId w:val="14"/>
  </w:num>
  <w:num w:numId="16">
    <w:abstractNumId w:val="20"/>
  </w:num>
  <w:num w:numId="17">
    <w:abstractNumId w:val="1"/>
  </w:num>
  <w:num w:numId="18">
    <w:abstractNumId w:val="19"/>
  </w:num>
  <w:num w:numId="19">
    <w:abstractNumId w:val="0"/>
  </w:num>
  <w:num w:numId="20">
    <w:abstractNumId w:val="10"/>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TIyYTZkMDIyNGU4NDllMDQ0OWQwZTNiMTUxY2MifQ=="/>
  </w:docVars>
  <w:rsids>
    <w:rsidRoot w:val="00603670"/>
    <w:rsid w:val="0000298A"/>
    <w:rsid w:val="00011A82"/>
    <w:rsid w:val="00014F79"/>
    <w:rsid w:val="000163AB"/>
    <w:rsid w:val="00016EBC"/>
    <w:rsid w:val="00027036"/>
    <w:rsid w:val="00030AEC"/>
    <w:rsid w:val="00031F8F"/>
    <w:rsid w:val="00042B6B"/>
    <w:rsid w:val="000431C9"/>
    <w:rsid w:val="00045E6F"/>
    <w:rsid w:val="00050534"/>
    <w:rsid w:val="000532EE"/>
    <w:rsid w:val="00053978"/>
    <w:rsid w:val="00053B36"/>
    <w:rsid w:val="00053E14"/>
    <w:rsid w:val="000547A8"/>
    <w:rsid w:val="000565F1"/>
    <w:rsid w:val="00063170"/>
    <w:rsid w:val="00064FD1"/>
    <w:rsid w:val="00065B03"/>
    <w:rsid w:val="00072D57"/>
    <w:rsid w:val="00075391"/>
    <w:rsid w:val="00082CDE"/>
    <w:rsid w:val="00087571"/>
    <w:rsid w:val="00096496"/>
    <w:rsid w:val="000A78C9"/>
    <w:rsid w:val="000B040C"/>
    <w:rsid w:val="000B0ECA"/>
    <w:rsid w:val="000B3F59"/>
    <w:rsid w:val="000C53AE"/>
    <w:rsid w:val="000C5ABD"/>
    <w:rsid w:val="000C7959"/>
    <w:rsid w:val="000D766A"/>
    <w:rsid w:val="000E1199"/>
    <w:rsid w:val="000E362D"/>
    <w:rsid w:val="000E45EE"/>
    <w:rsid w:val="000F423D"/>
    <w:rsid w:val="00102C75"/>
    <w:rsid w:val="00107E2D"/>
    <w:rsid w:val="00113B5D"/>
    <w:rsid w:val="0011556A"/>
    <w:rsid w:val="00116EDF"/>
    <w:rsid w:val="00123121"/>
    <w:rsid w:val="00123BEA"/>
    <w:rsid w:val="00127041"/>
    <w:rsid w:val="001304CF"/>
    <w:rsid w:val="00140AD2"/>
    <w:rsid w:val="00151CB3"/>
    <w:rsid w:val="00154F69"/>
    <w:rsid w:val="00160694"/>
    <w:rsid w:val="0016171E"/>
    <w:rsid w:val="00163330"/>
    <w:rsid w:val="00175ECB"/>
    <w:rsid w:val="00182BE9"/>
    <w:rsid w:val="001863E0"/>
    <w:rsid w:val="001A0DDF"/>
    <w:rsid w:val="001A769F"/>
    <w:rsid w:val="001B0A70"/>
    <w:rsid w:val="001B0FFF"/>
    <w:rsid w:val="001B74DB"/>
    <w:rsid w:val="001C071E"/>
    <w:rsid w:val="001C3384"/>
    <w:rsid w:val="001C3D61"/>
    <w:rsid w:val="001C43C7"/>
    <w:rsid w:val="001C4B9E"/>
    <w:rsid w:val="001C6BE3"/>
    <w:rsid w:val="001C7E47"/>
    <w:rsid w:val="001D0337"/>
    <w:rsid w:val="001D1026"/>
    <w:rsid w:val="001D33E6"/>
    <w:rsid w:val="001E4745"/>
    <w:rsid w:val="001E48AC"/>
    <w:rsid w:val="001E5C33"/>
    <w:rsid w:val="001F3F8C"/>
    <w:rsid w:val="001F66F0"/>
    <w:rsid w:val="00202A3C"/>
    <w:rsid w:val="002056C6"/>
    <w:rsid w:val="00213974"/>
    <w:rsid w:val="00226C5C"/>
    <w:rsid w:val="00236885"/>
    <w:rsid w:val="002379C7"/>
    <w:rsid w:val="00241A28"/>
    <w:rsid w:val="0024390D"/>
    <w:rsid w:val="00253352"/>
    <w:rsid w:val="00262DAA"/>
    <w:rsid w:val="002635ED"/>
    <w:rsid w:val="0026399A"/>
    <w:rsid w:val="0026461C"/>
    <w:rsid w:val="00270E13"/>
    <w:rsid w:val="0027383C"/>
    <w:rsid w:val="00283853"/>
    <w:rsid w:val="00283A1B"/>
    <w:rsid w:val="002920CA"/>
    <w:rsid w:val="002A1FE5"/>
    <w:rsid w:val="002A50F6"/>
    <w:rsid w:val="002B2992"/>
    <w:rsid w:val="002B4DF8"/>
    <w:rsid w:val="002B6EEB"/>
    <w:rsid w:val="002C7CC8"/>
    <w:rsid w:val="002D1784"/>
    <w:rsid w:val="002D4EBD"/>
    <w:rsid w:val="002D6195"/>
    <w:rsid w:val="002E0263"/>
    <w:rsid w:val="002E61D3"/>
    <w:rsid w:val="002E66A9"/>
    <w:rsid w:val="002F352E"/>
    <w:rsid w:val="002F5E67"/>
    <w:rsid w:val="002F6F0B"/>
    <w:rsid w:val="00313C36"/>
    <w:rsid w:val="00320F0B"/>
    <w:rsid w:val="0032196C"/>
    <w:rsid w:val="00323138"/>
    <w:rsid w:val="003278F2"/>
    <w:rsid w:val="00327C22"/>
    <w:rsid w:val="00336A35"/>
    <w:rsid w:val="00336A8A"/>
    <w:rsid w:val="00342E19"/>
    <w:rsid w:val="00346F9E"/>
    <w:rsid w:val="00355F34"/>
    <w:rsid w:val="00366797"/>
    <w:rsid w:val="00367F96"/>
    <w:rsid w:val="00370A11"/>
    <w:rsid w:val="00370A5B"/>
    <w:rsid w:val="003818F2"/>
    <w:rsid w:val="003820E2"/>
    <w:rsid w:val="00383905"/>
    <w:rsid w:val="0038525D"/>
    <w:rsid w:val="00392847"/>
    <w:rsid w:val="00393D24"/>
    <w:rsid w:val="00394537"/>
    <w:rsid w:val="00395A64"/>
    <w:rsid w:val="00395C9C"/>
    <w:rsid w:val="00396CCE"/>
    <w:rsid w:val="003A7E63"/>
    <w:rsid w:val="003B0A20"/>
    <w:rsid w:val="003B1A14"/>
    <w:rsid w:val="003B48C0"/>
    <w:rsid w:val="003C419C"/>
    <w:rsid w:val="003C7D8A"/>
    <w:rsid w:val="003D17AE"/>
    <w:rsid w:val="003D2DE8"/>
    <w:rsid w:val="003D7C7E"/>
    <w:rsid w:val="003E0118"/>
    <w:rsid w:val="003E273C"/>
    <w:rsid w:val="003E6A41"/>
    <w:rsid w:val="003F38D5"/>
    <w:rsid w:val="00403AB2"/>
    <w:rsid w:val="00411447"/>
    <w:rsid w:val="00412749"/>
    <w:rsid w:val="00415964"/>
    <w:rsid w:val="00417D15"/>
    <w:rsid w:val="004211A3"/>
    <w:rsid w:val="00425319"/>
    <w:rsid w:val="0042561C"/>
    <w:rsid w:val="00427881"/>
    <w:rsid w:val="00431DBE"/>
    <w:rsid w:val="00433B9F"/>
    <w:rsid w:val="0045760A"/>
    <w:rsid w:val="00460573"/>
    <w:rsid w:val="00460C8D"/>
    <w:rsid w:val="004610D7"/>
    <w:rsid w:val="00461335"/>
    <w:rsid w:val="004613B9"/>
    <w:rsid w:val="00463FCB"/>
    <w:rsid w:val="0046650F"/>
    <w:rsid w:val="00470502"/>
    <w:rsid w:val="0047081D"/>
    <w:rsid w:val="00473E40"/>
    <w:rsid w:val="004765F8"/>
    <w:rsid w:val="00476745"/>
    <w:rsid w:val="00477DCE"/>
    <w:rsid w:val="004927B7"/>
    <w:rsid w:val="00492B35"/>
    <w:rsid w:val="00493336"/>
    <w:rsid w:val="00494623"/>
    <w:rsid w:val="00496883"/>
    <w:rsid w:val="004A36A8"/>
    <w:rsid w:val="004A4FB8"/>
    <w:rsid w:val="004A6D30"/>
    <w:rsid w:val="004B4136"/>
    <w:rsid w:val="004B57DA"/>
    <w:rsid w:val="004B7182"/>
    <w:rsid w:val="004C2045"/>
    <w:rsid w:val="004C3590"/>
    <w:rsid w:val="004D2165"/>
    <w:rsid w:val="004D2A3E"/>
    <w:rsid w:val="004D68BE"/>
    <w:rsid w:val="004D6D34"/>
    <w:rsid w:val="004E0D6E"/>
    <w:rsid w:val="004E3790"/>
    <w:rsid w:val="004E5176"/>
    <w:rsid w:val="004E743D"/>
    <w:rsid w:val="004F1479"/>
    <w:rsid w:val="004F56C0"/>
    <w:rsid w:val="00501F2E"/>
    <w:rsid w:val="0051495F"/>
    <w:rsid w:val="00514A2F"/>
    <w:rsid w:val="00521996"/>
    <w:rsid w:val="00522236"/>
    <w:rsid w:val="00522280"/>
    <w:rsid w:val="00523E53"/>
    <w:rsid w:val="0052579A"/>
    <w:rsid w:val="005316BD"/>
    <w:rsid w:val="00533B92"/>
    <w:rsid w:val="005342C5"/>
    <w:rsid w:val="00534F6E"/>
    <w:rsid w:val="00535EEC"/>
    <w:rsid w:val="0054155C"/>
    <w:rsid w:val="0054156A"/>
    <w:rsid w:val="005462F7"/>
    <w:rsid w:val="005521A5"/>
    <w:rsid w:val="00555B34"/>
    <w:rsid w:val="00565168"/>
    <w:rsid w:val="005656FE"/>
    <w:rsid w:val="00574D38"/>
    <w:rsid w:val="00585A83"/>
    <w:rsid w:val="00591BC0"/>
    <w:rsid w:val="005A5338"/>
    <w:rsid w:val="005B084E"/>
    <w:rsid w:val="005B1D70"/>
    <w:rsid w:val="005C064C"/>
    <w:rsid w:val="005C3A40"/>
    <w:rsid w:val="005D0939"/>
    <w:rsid w:val="005D40A6"/>
    <w:rsid w:val="005D72B7"/>
    <w:rsid w:val="005D796C"/>
    <w:rsid w:val="005E1B04"/>
    <w:rsid w:val="005E4015"/>
    <w:rsid w:val="005E748F"/>
    <w:rsid w:val="005F6D53"/>
    <w:rsid w:val="00600199"/>
    <w:rsid w:val="00603670"/>
    <w:rsid w:val="00604342"/>
    <w:rsid w:val="006074C6"/>
    <w:rsid w:val="00615165"/>
    <w:rsid w:val="00616532"/>
    <w:rsid w:val="00616AE3"/>
    <w:rsid w:val="0062604B"/>
    <w:rsid w:val="00627F1C"/>
    <w:rsid w:val="006313C2"/>
    <w:rsid w:val="0064715C"/>
    <w:rsid w:val="00652AF1"/>
    <w:rsid w:val="0067428E"/>
    <w:rsid w:val="00680244"/>
    <w:rsid w:val="006817FD"/>
    <w:rsid w:val="00683939"/>
    <w:rsid w:val="006923B3"/>
    <w:rsid w:val="00693BE6"/>
    <w:rsid w:val="006A29D6"/>
    <w:rsid w:val="006A5FFE"/>
    <w:rsid w:val="006A61C8"/>
    <w:rsid w:val="006A7565"/>
    <w:rsid w:val="006B07B5"/>
    <w:rsid w:val="006B1BFB"/>
    <w:rsid w:val="006B764E"/>
    <w:rsid w:val="006C0890"/>
    <w:rsid w:val="006C31F8"/>
    <w:rsid w:val="006D213E"/>
    <w:rsid w:val="006D2515"/>
    <w:rsid w:val="006D2F1E"/>
    <w:rsid w:val="006D5FC6"/>
    <w:rsid w:val="006D684E"/>
    <w:rsid w:val="006D7E04"/>
    <w:rsid w:val="006E165F"/>
    <w:rsid w:val="006E211B"/>
    <w:rsid w:val="006E6C0B"/>
    <w:rsid w:val="00700C51"/>
    <w:rsid w:val="00704031"/>
    <w:rsid w:val="007056A1"/>
    <w:rsid w:val="00707D06"/>
    <w:rsid w:val="0071097B"/>
    <w:rsid w:val="007128C2"/>
    <w:rsid w:val="00713BF5"/>
    <w:rsid w:val="00714AAA"/>
    <w:rsid w:val="00715D44"/>
    <w:rsid w:val="00717FA5"/>
    <w:rsid w:val="007214B0"/>
    <w:rsid w:val="00724E13"/>
    <w:rsid w:val="00726EDF"/>
    <w:rsid w:val="007342B9"/>
    <w:rsid w:val="0073431D"/>
    <w:rsid w:val="00735AF1"/>
    <w:rsid w:val="00741D2E"/>
    <w:rsid w:val="007440B0"/>
    <w:rsid w:val="007470DA"/>
    <w:rsid w:val="007544B0"/>
    <w:rsid w:val="00755BF5"/>
    <w:rsid w:val="0075742A"/>
    <w:rsid w:val="00757687"/>
    <w:rsid w:val="00763A71"/>
    <w:rsid w:val="00766447"/>
    <w:rsid w:val="0076692A"/>
    <w:rsid w:val="00766BD6"/>
    <w:rsid w:val="00771401"/>
    <w:rsid w:val="00776C82"/>
    <w:rsid w:val="00780E17"/>
    <w:rsid w:val="00781957"/>
    <w:rsid w:val="00783B9B"/>
    <w:rsid w:val="007A1EF5"/>
    <w:rsid w:val="007A7A10"/>
    <w:rsid w:val="007B13C3"/>
    <w:rsid w:val="007C1355"/>
    <w:rsid w:val="007C56A2"/>
    <w:rsid w:val="007C5792"/>
    <w:rsid w:val="007C5EA6"/>
    <w:rsid w:val="007D03AB"/>
    <w:rsid w:val="007E26FA"/>
    <w:rsid w:val="007E278C"/>
    <w:rsid w:val="007E3EDE"/>
    <w:rsid w:val="007E68DE"/>
    <w:rsid w:val="007F26F4"/>
    <w:rsid w:val="007F6B25"/>
    <w:rsid w:val="0080065E"/>
    <w:rsid w:val="008034FC"/>
    <w:rsid w:val="00803518"/>
    <w:rsid w:val="00803629"/>
    <w:rsid w:val="00811E08"/>
    <w:rsid w:val="00812470"/>
    <w:rsid w:val="008124C1"/>
    <w:rsid w:val="00813665"/>
    <w:rsid w:val="00824489"/>
    <w:rsid w:val="00825FF0"/>
    <w:rsid w:val="008261B0"/>
    <w:rsid w:val="008277BC"/>
    <w:rsid w:val="00830919"/>
    <w:rsid w:val="008368FA"/>
    <w:rsid w:val="00843F56"/>
    <w:rsid w:val="00847407"/>
    <w:rsid w:val="008537C7"/>
    <w:rsid w:val="00853A94"/>
    <w:rsid w:val="008556E4"/>
    <w:rsid w:val="00856F2F"/>
    <w:rsid w:val="008573B5"/>
    <w:rsid w:val="00862A3B"/>
    <w:rsid w:val="0087063B"/>
    <w:rsid w:val="00873E22"/>
    <w:rsid w:val="00874C88"/>
    <w:rsid w:val="00875023"/>
    <w:rsid w:val="00877B78"/>
    <w:rsid w:val="00881257"/>
    <w:rsid w:val="00882269"/>
    <w:rsid w:val="0088502E"/>
    <w:rsid w:val="0088524C"/>
    <w:rsid w:val="0088599D"/>
    <w:rsid w:val="008A5110"/>
    <w:rsid w:val="008A7093"/>
    <w:rsid w:val="008A75A4"/>
    <w:rsid w:val="008B6407"/>
    <w:rsid w:val="008B73E4"/>
    <w:rsid w:val="008B7699"/>
    <w:rsid w:val="008B7BAC"/>
    <w:rsid w:val="008B7C71"/>
    <w:rsid w:val="008C2AB1"/>
    <w:rsid w:val="008C3917"/>
    <w:rsid w:val="008C7245"/>
    <w:rsid w:val="008D43C6"/>
    <w:rsid w:val="008E1259"/>
    <w:rsid w:val="008E24F6"/>
    <w:rsid w:val="008E3CD8"/>
    <w:rsid w:val="008E49E5"/>
    <w:rsid w:val="008E6EDC"/>
    <w:rsid w:val="008F3BD8"/>
    <w:rsid w:val="008F3E0F"/>
    <w:rsid w:val="008F3F79"/>
    <w:rsid w:val="008F480D"/>
    <w:rsid w:val="00904D13"/>
    <w:rsid w:val="0091005D"/>
    <w:rsid w:val="009132D1"/>
    <w:rsid w:val="00913F52"/>
    <w:rsid w:val="00914DB3"/>
    <w:rsid w:val="009227C3"/>
    <w:rsid w:val="0092421F"/>
    <w:rsid w:val="00925E18"/>
    <w:rsid w:val="00932E40"/>
    <w:rsid w:val="00937F4D"/>
    <w:rsid w:val="00942C0A"/>
    <w:rsid w:val="00945FC8"/>
    <w:rsid w:val="009500CB"/>
    <w:rsid w:val="00950D89"/>
    <w:rsid w:val="00950EB0"/>
    <w:rsid w:val="00966193"/>
    <w:rsid w:val="009666D4"/>
    <w:rsid w:val="00971E86"/>
    <w:rsid w:val="00977403"/>
    <w:rsid w:val="00981FCF"/>
    <w:rsid w:val="00987235"/>
    <w:rsid w:val="009877F1"/>
    <w:rsid w:val="00990253"/>
    <w:rsid w:val="00992D6B"/>
    <w:rsid w:val="009A21C0"/>
    <w:rsid w:val="009A4BF3"/>
    <w:rsid w:val="009A62DD"/>
    <w:rsid w:val="009B4D41"/>
    <w:rsid w:val="009B7BBE"/>
    <w:rsid w:val="009C2D78"/>
    <w:rsid w:val="009C5B1F"/>
    <w:rsid w:val="009C5D20"/>
    <w:rsid w:val="009D0859"/>
    <w:rsid w:val="009D4FC9"/>
    <w:rsid w:val="009E5075"/>
    <w:rsid w:val="009E5526"/>
    <w:rsid w:val="009E5F7B"/>
    <w:rsid w:val="009F0DD2"/>
    <w:rsid w:val="009F22AA"/>
    <w:rsid w:val="00A00DF4"/>
    <w:rsid w:val="00A02118"/>
    <w:rsid w:val="00A02D02"/>
    <w:rsid w:val="00A042E3"/>
    <w:rsid w:val="00A0472A"/>
    <w:rsid w:val="00A13934"/>
    <w:rsid w:val="00A16824"/>
    <w:rsid w:val="00A16C1A"/>
    <w:rsid w:val="00A26239"/>
    <w:rsid w:val="00A26285"/>
    <w:rsid w:val="00A30C64"/>
    <w:rsid w:val="00A3139A"/>
    <w:rsid w:val="00A3181E"/>
    <w:rsid w:val="00A3494B"/>
    <w:rsid w:val="00A37AA8"/>
    <w:rsid w:val="00A45A6D"/>
    <w:rsid w:val="00A46AD3"/>
    <w:rsid w:val="00A572FD"/>
    <w:rsid w:val="00A61D17"/>
    <w:rsid w:val="00A64944"/>
    <w:rsid w:val="00A659E6"/>
    <w:rsid w:val="00A67FCE"/>
    <w:rsid w:val="00A77724"/>
    <w:rsid w:val="00A82740"/>
    <w:rsid w:val="00A9303D"/>
    <w:rsid w:val="00A952EE"/>
    <w:rsid w:val="00AA3C3D"/>
    <w:rsid w:val="00AA4822"/>
    <w:rsid w:val="00AA77E8"/>
    <w:rsid w:val="00AA7A94"/>
    <w:rsid w:val="00AB1048"/>
    <w:rsid w:val="00AB11B4"/>
    <w:rsid w:val="00AB4F4A"/>
    <w:rsid w:val="00AB6105"/>
    <w:rsid w:val="00AB6D2F"/>
    <w:rsid w:val="00AC2AF9"/>
    <w:rsid w:val="00AD08E8"/>
    <w:rsid w:val="00AD0B1F"/>
    <w:rsid w:val="00AD3C05"/>
    <w:rsid w:val="00AD577E"/>
    <w:rsid w:val="00AD6219"/>
    <w:rsid w:val="00AD69A1"/>
    <w:rsid w:val="00AE270A"/>
    <w:rsid w:val="00AF1D6C"/>
    <w:rsid w:val="00AF4372"/>
    <w:rsid w:val="00AF66F5"/>
    <w:rsid w:val="00B0099A"/>
    <w:rsid w:val="00B06AE0"/>
    <w:rsid w:val="00B1145F"/>
    <w:rsid w:val="00B140AD"/>
    <w:rsid w:val="00B16927"/>
    <w:rsid w:val="00B170FA"/>
    <w:rsid w:val="00B2501A"/>
    <w:rsid w:val="00B30F7D"/>
    <w:rsid w:val="00B379F5"/>
    <w:rsid w:val="00B40F4B"/>
    <w:rsid w:val="00B4687C"/>
    <w:rsid w:val="00B5406D"/>
    <w:rsid w:val="00B617FE"/>
    <w:rsid w:val="00B72F9D"/>
    <w:rsid w:val="00B8407D"/>
    <w:rsid w:val="00B84A42"/>
    <w:rsid w:val="00B85FC9"/>
    <w:rsid w:val="00B9732A"/>
    <w:rsid w:val="00BA1245"/>
    <w:rsid w:val="00BA39B7"/>
    <w:rsid w:val="00BA5443"/>
    <w:rsid w:val="00BA56A9"/>
    <w:rsid w:val="00BA578C"/>
    <w:rsid w:val="00BA6C8E"/>
    <w:rsid w:val="00BA75D0"/>
    <w:rsid w:val="00BB45E3"/>
    <w:rsid w:val="00BB566D"/>
    <w:rsid w:val="00BB67EB"/>
    <w:rsid w:val="00BC41BE"/>
    <w:rsid w:val="00BC4505"/>
    <w:rsid w:val="00BD3301"/>
    <w:rsid w:val="00BD3CE6"/>
    <w:rsid w:val="00BD4CD9"/>
    <w:rsid w:val="00BE77AB"/>
    <w:rsid w:val="00BF04FE"/>
    <w:rsid w:val="00BF183E"/>
    <w:rsid w:val="00BF49F2"/>
    <w:rsid w:val="00BF568B"/>
    <w:rsid w:val="00C00098"/>
    <w:rsid w:val="00C02598"/>
    <w:rsid w:val="00C1694E"/>
    <w:rsid w:val="00C175F0"/>
    <w:rsid w:val="00C17EAF"/>
    <w:rsid w:val="00C2026A"/>
    <w:rsid w:val="00C21B82"/>
    <w:rsid w:val="00C221DF"/>
    <w:rsid w:val="00C2551F"/>
    <w:rsid w:val="00C31252"/>
    <w:rsid w:val="00C32D03"/>
    <w:rsid w:val="00C35D1E"/>
    <w:rsid w:val="00C368FE"/>
    <w:rsid w:val="00C40805"/>
    <w:rsid w:val="00C40905"/>
    <w:rsid w:val="00C476C2"/>
    <w:rsid w:val="00C654F7"/>
    <w:rsid w:val="00C65789"/>
    <w:rsid w:val="00C74B25"/>
    <w:rsid w:val="00C750CC"/>
    <w:rsid w:val="00C776A4"/>
    <w:rsid w:val="00C90DA1"/>
    <w:rsid w:val="00C941F8"/>
    <w:rsid w:val="00CA090A"/>
    <w:rsid w:val="00CA0FD7"/>
    <w:rsid w:val="00CA1132"/>
    <w:rsid w:val="00CA2F57"/>
    <w:rsid w:val="00CC2B99"/>
    <w:rsid w:val="00CD143C"/>
    <w:rsid w:val="00CD29EB"/>
    <w:rsid w:val="00CD57F2"/>
    <w:rsid w:val="00CE2037"/>
    <w:rsid w:val="00CE77B2"/>
    <w:rsid w:val="00CF2666"/>
    <w:rsid w:val="00D002F2"/>
    <w:rsid w:val="00D015A2"/>
    <w:rsid w:val="00D1010E"/>
    <w:rsid w:val="00D10E67"/>
    <w:rsid w:val="00D15009"/>
    <w:rsid w:val="00D20190"/>
    <w:rsid w:val="00D2020D"/>
    <w:rsid w:val="00D221F4"/>
    <w:rsid w:val="00D225E5"/>
    <w:rsid w:val="00D24487"/>
    <w:rsid w:val="00D26468"/>
    <w:rsid w:val="00D32910"/>
    <w:rsid w:val="00D41220"/>
    <w:rsid w:val="00D467C0"/>
    <w:rsid w:val="00D5005C"/>
    <w:rsid w:val="00D533FC"/>
    <w:rsid w:val="00D55775"/>
    <w:rsid w:val="00D60FA2"/>
    <w:rsid w:val="00D61271"/>
    <w:rsid w:val="00D638E3"/>
    <w:rsid w:val="00D7179D"/>
    <w:rsid w:val="00D71805"/>
    <w:rsid w:val="00D72F1B"/>
    <w:rsid w:val="00D8277B"/>
    <w:rsid w:val="00D82EF0"/>
    <w:rsid w:val="00D9344D"/>
    <w:rsid w:val="00D9501D"/>
    <w:rsid w:val="00D953AB"/>
    <w:rsid w:val="00D95FC8"/>
    <w:rsid w:val="00D96CBE"/>
    <w:rsid w:val="00DA5447"/>
    <w:rsid w:val="00DA5B58"/>
    <w:rsid w:val="00DB0BB1"/>
    <w:rsid w:val="00DB1021"/>
    <w:rsid w:val="00DB1FF5"/>
    <w:rsid w:val="00DD1F0C"/>
    <w:rsid w:val="00DD3557"/>
    <w:rsid w:val="00DD4221"/>
    <w:rsid w:val="00DD7AF0"/>
    <w:rsid w:val="00DE24EF"/>
    <w:rsid w:val="00DE40E3"/>
    <w:rsid w:val="00DF7A9F"/>
    <w:rsid w:val="00E01F9F"/>
    <w:rsid w:val="00E06F98"/>
    <w:rsid w:val="00E0703E"/>
    <w:rsid w:val="00E07AB9"/>
    <w:rsid w:val="00E127FA"/>
    <w:rsid w:val="00E168A0"/>
    <w:rsid w:val="00E300EB"/>
    <w:rsid w:val="00E339D6"/>
    <w:rsid w:val="00E33E2A"/>
    <w:rsid w:val="00E3421A"/>
    <w:rsid w:val="00E35C18"/>
    <w:rsid w:val="00E4552F"/>
    <w:rsid w:val="00E47CD8"/>
    <w:rsid w:val="00E5510F"/>
    <w:rsid w:val="00E67A63"/>
    <w:rsid w:val="00E70313"/>
    <w:rsid w:val="00E7112F"/>
    <w:rsid w:val="00E81F84"/>
    <w:rsid w:val="00E84893"/>
    <w:rsid w:val="00E84F37"/>
    <w:rsid w:val="00E919EF"/>
    <w:rsid w:val="00E96562"/>
    <w:rsid w:val="00EA08B8"/>
    <w:rsid w:val="00EA346B"/>
    <w:rsid w:val="00EB3E5D"/>
    <w:rsid w:val="00EB5041"/>
    <w:rsid w:val="00EB698A"/>
    <w:rsid w:val="00EC26C3"/>
    <w:rsid w:val="00EC6A4D"/>
    <w:rsid w:val="00EC6B71"/>
    <w:rsid w:val="00ED38F4"/>
    <w:rsid w:val="00ED4A9E"/>
    <w:rsid w:val="00ED5181"/>
    <w:rsid w:val="00ED62FB"/>
    <w:rsid w:val="00ED6B49"/>
    <w:rsid w:val="00EE203B"/>
    <w:rsid w:val="00EE22B8"/>
    <w:rsid w:val="00EE2F55"/>
    <w:rsid w:val="00EE2F84"/>
    <w:rsid w:val="00EE6332"/>
    <w:rsid w:val="00EE7439"/>
    <w:rsid w:val="00EF0142"/>
    <w:rsid w:val="00EF1B95"/>
    <w:rsid w:val="00EF5F21"/>
    <w:rsid w:val="00F01653"/>
    <w:rsid w:val="00F124EF"/>
    <w:rsid w:val="00F14A8B"/>
    <w:rsid w:val="00F15985"/>
    <w:rsid w:val="00F15E66"/>
    <w:rsid w:val="00F1651A"/>
    <w:rsid w:val="00F16A55"/>
    <w:rsid w:val="00F17055"/>
    <w:rsid w:val="00F21DD8"/>
    <w:rsid w:val="00F264F6"/>
    <w:rsid w:val="00F2698B"/>
    <w:rsid w:val="00F31E19"/>
    <w:rsid w:val="00F4470C"/>
    <w:rsid w:val="00F4747C"/>
    <w:rsid w:val="00F5165D"/>
    <w:rsid w:val="00F523A2"/>
    <w:rsid w:val="00F61DA9"/>
    <w:rsid w:val="00F67ABD"/>
    <w:rsid w:val="00F67D18"/>
    <w:rsid w:val="00F705B7"/>
    <w:rsid w:val="00F735C8"/>
    <w:rsid w:val="00F74919"/>
    <w:rsid w:val="00F81142"/>
    <w:rsid w:val="00F84662"/>
    <w:rsid w:val="00F87A7A"/>
    <w:rsid w:val="00F931DA"/>
    <w:rsid w:val="00F96D5D"/>
    <w:rsid w:val="00FA2E75"/>
    <w:rsid w:val="00FB38B2"/>
    <w:rsid w:val="00FB410E"/>
    <w:rsid w:val="00FD0516"/>
    <w:rsid w:val="00FD12C6"/>
    <w:rsid w:val="00FD56B9"/>
    <w:rsid w:val="00FE1170"/>
    <w:rsid w:val="00FE5B74"/>
    <w:rsid w:val="00FE6861"/>
    <w:rsid w:val="00FF04E2"/>
    <w:rsid w:val="00FF1417"/>
    <w:rsid w:val="00FF304A"/>
    <w:rsid w:val="00FF424F"/>
    <w:rsid w:val="048F6BD1"/>
    <w:rsid w:val="0714213C"/>
    <w:rsid w:val="13C8035E"/>
    <w:rsid w:val="1E2D4E2F"/>
    <w:rsid w:val="2DD526DB"/>
    <w:rsid w:val="2EE938EA"/>
    <w:rsid w:val="39310F60"/>
    <w:rsid w:val="39D25552"/>
    <w:rsid w:val="3DFC7F83"/>
    <w:rsid w:val="58EC68E3"/>
    <w:rsid w:val="5A880D47"/>
    <w:rsid w:val="6D062BC8"/>
    <w:rsid w:val="7178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Plain Text"/>
    <w:basedOn w:val="a"/>
    <w:link w:val="Char1"/>
    <w:qFormat/>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3"/>
    <w:next w:val="a3"/>
    <w:link w:val="Char6"/>
    <w:uiPriority w:val="99"/>
    <w:semiHidden/>
    <w:unhideWhenUsed/>
    <w:qFormat/>
    <w:rPr>
      <w:b/>
      <w:bCs/>
    </w:rPr>
  </w:style>
  <w:style w:type="paragraph" w:styleId="20">
    <w:name w:val="Body Text First Indent 2"/>
    <w:basedOn w:val="a4"/>
    <w:link w:val="2Char0"/>
    <w:qFormat/>
    <w:pPr>
      <w:ind w:firstLineChars="200" w:firstLine="420"/>
    </w:pPr>
    <w:rPr>
      <w:rFonts w:ascii="Times New Roman" w:eastAsia="仿宋" w:hAnsi="Times New Roman" w:cs="Times New Roman"/>
      <w:sz w:val="32"/>
      <w:szCs w:val="24"/>
    </w:rPr>
  </w:style>
  <w:style w:type="character" w:styleId="ac">
    <w:name w:val="Strong"/>
    <w:basedOn w:val="a0"/>
    <w:uiPriority w:val="22"/>
    <w:qFormat/>
    <w:rPr>
      <w:b/>
      <w:bCs/>
    </w:rPr>
  </w:style>
  <w:style w:type="character" w:styleId="ad">
    <w:name w:val="Emphasis"/>
    <w:basedOn w:val="a0"/>
    <w:qFormat/>
    <w:rPr>
      <w:i/>
    </w:rPr>
  </w:style>
  <w:style w:type="character" w:styleId="ae">
    <w:name w:val="annotation reference"/>
    <w:basedOn w:val="a0"/>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f">
    <w:name w:val="List Paragraph"/>
    <w:basedOn w:val="a"/>
    <w:link w:val="Char7"/>
    <w:uiPriority w:val="34"/>
    <w:qFormat/>
    <w:pPr>
      <w:ind w:firstLineChars="200" w:firstLine="420"/>
    </w:pPr>
  </w:style>
  <w:style w:type="character" w:customStyle="1" w:styleId="Char">
    <w:name w:val="批注文字 Char"/>
    <w:basedOn w:val="a0"/>
    <w:link w:val="a3"/>
    <w:qFormat/>
  </w:style>
  <w:style w:type="character" w:customStyle="1" w:styleId="Char2">
    <w:name w:val="批注框文本 Char"/>
    <w:basedOn w:val="a0"/>
    <w:link w:val="a6"/>
    <w:uiPriority w:val="99"/>
    <w:semiHidden/>
    <w:qFormat/>
    <w:rPr>
      <w:sz w:val="18"/>
      <w:szCs w:val="18"/>
    </w:rPr>
  </w:style>
  <w:style w:type="character" w:customStyle="1" w:styleId="Char6">
    <w:name w:val="批注主题 Char"/>
    <w:basedOn w:val="Char"/>
    <w:link w:val="ab"/>
    <w:uiPriority w:val="99"/>
    <w:semiHidden/>
    <w:qFormat/>
    <w:rPr>
      <w:b/>
      <w:bCs/>
    </w:rPr>
  </w:style>
  <w:style w:type="character" w:customStyle="1" w:styleId="Char5">
    <w:name w:val="标题 Char"/>
    <w:basedOn w:val="a0"/>
    <w:link w:val="aa"/>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1">
    <w:name w:val="纯文本 Char"/>
    <w:basedOn w:val="a0"/>
    <w:link w:val="a5"/>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7">
    <w:name w:val="列出段落 Char"/>
    <w:link w:val="af"/>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缩进 Char"/>
    <w:basedOn w:val="a0"/>
    <w:link w:val="a4"/>
    <w:uiPriority w:val="99"/>
    <w:semiHidden/>
    <w:qFormat/>
    <w:rPr>
      <w:kern w:val="2"/>
      <w:sz w:val="21"/>
      <w:szCs w:val="22"/>
    </w:rPr>
  </w:style>
  <w:style w:type="character" w:customStyle="1" w:styleId="2Char0">
    <w:name w:val="正文首行缩进 2 Char"/>
    <w:basedOn w:val="Char0"/>
    <w:link w:val="20"/>
    <w:qFormat/>
    <w:rPr>
      <w:rFonts w:ascii="Times New Roman" w:eastAsia="仿宋" w:hAnsi="Times New Roman" w:cs="Times New Roman"/>
      <w:kern w:val="2"/>
      <w:sz w:val="32"/>
      <w:szCs w:val="24"/>
    </w:rPr>
  </w:style>
  <w:style w:type="paragraph" w:customStyle="1" w:styleId="af1">
    <w:name w:val="表格文字"/>
    <w:basedOn w:val="a"/>
    <w:qFormat/>
    <w:pPr>
      <w:spacing w:before="25" w:after="25"/>
      <w:jc w:val="left"/>
    </w:pPr>
    <w:rPr>
      <w:spacing w:val="10"/>
      <w:kern w:val="0"/>
      <w:sz w:val="24"/>
      <w:szCs w:val="2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Plain Text"/>
    <w:basedOn w:val="a"/>
    <w:link w:val="Char1"/>
    <w:qFormat/>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3"/>
    <w:next w:val="a3"/>
    <w:link w:val="Char6"/>
    <w:uiPriority w:val="99"/>
    <w:semiHidden/>
    <w:unhideWhenUsed/>
    <w:qFormat/>
    <w:rPr>
      <w:b/>
      <w:bCs/>
    </w:rPr>
  </w:style>
  <w:style w:type="paragraph" w:styleId="20">
    <w:name w:val="Body Text First Indent 2"/>
    <w:basedOn w:val="a4"/>
    <w:link w:val="2Char0"/>
    <w:qFormat/>
    <w:pPr>
      <w:ind w:firstLineChars="200" w:firstLine="420"/>
    </w:pPr>
    <w:rPr>
      <w:rFonts w:ascii="Times New Roman" w:eastAsia="仿宋" w:hAnsi="Times New Roman" w:cs="Times New Roman"/>
      <w:sz w:val="32"/>
      <w:szCs w:val="24"/>
    </w:rPr>
  </w:style>
  <w:style w:type="character" w:styleId="ac">
    <w:name w:val="Strong"/>
    <w:basedOn w:val="a0"/>
    <w:uiPriority w:val="22"/>
    <w:qFormat/>
    <w:rPr>
      <w:b/>
      <w:bCs/>
    </w:rPr>
  </w:style>
  <w:style w:type="character" w:styleId="ad">
    <w:name w:val="Emphasis"/>
    <w:basedOn w:val="a0"/>
    <w:qFormat/>
    <w:rPr>
      <w:i/>
    </w:rPr>
  </w:style>
  <w:style w:type="character" w:styleId="ae">
    <w:name w:val="annotation reference"/>
    <w:basedOn w:val="a0"/>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f">
    <w:name w:val="List Paragraph"/>
    <w:basedOn w:val="a"/>
    <w:link w:val="Char7"/>
    <w:uiPriority w:val="34"/>
    <w:qFormat/>
    <w:pPr>
      <w:ind w:firstLineChars="200" w:firstLine="420"/>
    </w:pPr>
  </w:style>
  <w:style w:type="character" w:customStyle="1" w:styleId="Char">
    <w:name w:val="批注文字 Char"/>
    <w:basedOn w:val="a0"/>
    <w:link w:val="a3"/>
    <w:qFormat/>
  </w:style>
  <w:style w:type="character" w:customStyle="1" w:styleId="Char2">
    <w:name w:val="批注框文本 Char"/>
    <w:basedOn w:val="a0"/>
    <w:link w:val="a6"/>
    <w:uiPriority w:val="99"/>
    <w:semiHidden/>
    <w:qFormat/>
    <w:rPr>
      <w:sz w:val="18"/>
      <w:szCs w:val="18"/>
    </w:rPr>
  </w:style>
  <w:style w:type="character" w:customStyle="1" w:styleId="Char6">
    <w:name w:val="批注主题 Char"/>
    <w:basedOn w:val="Char"/>
    <w:link w:val="ab"/>
    <w:uiPriority w:val="99"/>
    <w:semiHidden/>
    <w:qFormat/>
    <w:rPr>
      <w:b/>
      <w:bCs/>
    </w:rPr>
  </w:style>
  <w:style w:type="character" w:customStyle="1" w:styleId="Char5">
    <w:name w:val="标题 Char"/>
    <w:basedOn w:val="a0"/>
    <w:link w:val="aa"/>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1">
    <w:name w:val="纯文本 Char"/>
    <w:basedOn w:val="a0"/>
    <w:link w:val="a5"/>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7">
    <w:name w:val="列出段落 Char"/>
    <w:link w:val="af"/>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缩进 Char"/>
    <w:basedOn w:val="a0"/>
    <w:link w:val="a4"/>
    <w:uiPriority w:val="99"/>
    <w:semiHidden/>
    <w:qFormat/>
    <w:rPr>
      <w:kern w:val="2"/>
      <w:sz w:val="21"/>
      <w:szCs w:val="22"/>
    </w:rPr>
  </w:style>
  <w:style w:type="character" w:customStyle="1" w:styleId="2Char0">
    <w:name w:val="正文首行缩进 2 Char"/>
    <w:basedOn w:val="Char0"/>
    <w:link w:val="20"/>
    <w:qFormat/>
    <w:rPr>
      <w:rFonts w:ascii="Times New Roman" w:eastAsia="仿宋" w:hAnsi="Times New Roman" w:cs="Times New Roman"/>
      <w:kern w:val="2"/>
      <w:sz w:val="32"/>
      <w:szCs w:val="24"/>
    </w:rPr>
  </w:style>
  <w:style w:type="paragraph" w:customStyle="1" w:styleId="af1">
    <w:name w:val="表格文字"/>
    <w:basedOn w:val="a"/>
    <w:qFormat/>
    <w:pPr>
      <w:spacing w:before="25" w:after="25"/>
      <w:jc w:val="left"/>
    </w:pPr>
    <w:rPr>
      <w:spacing w:val="10"/>
      <w:kern w:val="0"/>
      <w:sz w:val="24"/>
      <w:szCs w:val="2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0406-E079-48B8-8F9F-1304F9AC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961</Words>
  <Characters>5479</Characters>
  <Application>Microsoft Office Word</Application>
  <DocSecurity>0</DocSecurity>
  <Lines>45</Lines>
  <Paragraphs>12</Paragraphs>
  <ScaleCrop>false</ScaleCrop>
  <Company>Sky123.Org</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cp:revision>
  <cp:lastPrinted>2018-10-16T04:01:00Z</cp:lastPrinted>
  <dcterms:created xsi:type="dcterms:W3CDTF">2023-07-14T10:55:00Z</dcterms:created>
  <dcterms:modified xsi:type="dcterms:W3CDTF">2023-07-14T10:56:00Z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0D79ED72B6BF4325879EAE05930D109F_13</vt:lpwstr>
  </property>
</Properties>
</file>