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18B" w:rsidRDefault="00D66504">
      <w:pPr>
        <w:snapToGrid w:val="0"/>
        <w:spacing w:beforeLines="50" w:before="156"/>
        <w:jc w:val="center"/>
        <w:rPr>
          <w:rFonts w:ascii="宋体" w:eastAsia="宋体" w:hAnsi="宋体"/>
          <w:b/>
          <w:color w:val="4F81BD" w:themeColor="accent1"/>
          <w:sz w:val="84"/>
          <w:szCs w:val="84"/>
        </w:rPr>
      </w:pPr>
      <w:r>
        <w:rPr>
          <w:rFonts w:ascii="宋体" w:eastAsia="宋体" w:hAnsi="宋体" w:hint="eastAsia"/>
          <w:b/>
          <w:color w:val="4F81BD" w:themeColor="accent1"/>
          <w:sz w:val="84"/>
          <w:szCs w:val="84"/>
        </w:rPr>
        <w:t xml:space="preserve"> </w:t>
      </w:r>
    </w:p>
    <w:p w:rsidR="00CC218B" w:rsidRDefault="00CC218B">
      <w:pPr>
        <w:snapToGrid w:val="0"/>
        <w:spacing w:beforeLines="50" w:before="156"/>
        <w:jc w:val="center"/>
        <w:rPr>
          <w:rFonts w:ascii="宋体" w:eastAsia="宋体" w:hAnsi="宋体"/>
          <w:b/>
          <w:sz w:val="84"/>
          <w:szCs w:val="84"/>
        </w:rPr>
      </w:pPr>
    </w:p>
    <w:p w:rsidR="00CC218B" w:rsidRDefault="00D66504">
      <w:pPr>
        <w:snapToGrid w:val="0"/>
        <w:spacing w:beforeLines="50" w:before="156"/>
        <w:jc w:val="center"/>
        <w:rPr>
          <w:rFonts w:ascii="宋体" w:eastAsia="宋体" w:hAnsi="宋体"/>
          <w:b/>
          <w:bCs/>
          <w:sz w:val="84"/>
          <w:szCs w:val="84"/>
        </w:rPr>
      </w:pPr>
      <w:r>
        <w:rPr>
          <w:rFonts w:ascii="宋体" w:eastAsia="宋体" w:hAnsi="宋体" w:hint="eastAsia"/>
          <w:b/>
          <w:sz w:val="84"/>
          <w:szCs w:val="84"/>
        </w:rPr>
        <w:t>竞价文件</w:t>
      </w:r>
    </w:p>
    <w:p w:rsidR="00CC218B" w:rsidRDefault="00CC218B">
      <w:pPr>
        <w:spacing w:line="360" w:lineRule="auto"/>
        <w:jc w:val="center"/>
        <w:rPr>
          <w:rFonts w:ascii="宋体" w:eastAsia="宋体" w:hAnsi="宋体"/>
          <w:b/>
          <w:bCs/>
          <w:sz w:val="24"/>
          <w:szCs w:val="24"/>
        </w:rPr>
      </w:pPr>
    </w:p>
    <w:p w:rsidR="00CC218B" w:rsidRDefault="00CC218B">
      <w:pPr>
        <w:spacing w:line="360" w:lineRule="auto"/>
        <w:rPr>
          <w:rFonts w:ascii="宋体" w:eastAsia="宋体" w:hAnsi="宋体"/>
          <w:sz w:val="30"/>
          <w:szCs w:val="30"/>
        </w:rPr>
      </w:pPr>
    </w:p>
    <w:p w:rsidR="00CC218B" w:rsidRDefault="00CC218B">
      <w:pPr>
        <w:spacing w:line="360" w:lineRule="auto"/>
        <w:rPr>
          <w:rFonts w:ascii="宋体" w:eastAsia="宋体" w:hAnsi="宋体"/>
          <w:sz w:val="30"/>
          <w:szCs w:val="30"/>
        </w:rPr>
      </w:pPr>
    </w:p>
    <w:p w:rsidR="00CC218B" w:rsidRDefault="00CC218B">
      <w:pPr>
        <w:spacing w:line="360" w:lineRule="auto"/>
        <w:rPr>
          <w:rFonts w:ascii="宋体" w:eastAsia="宋体" w:hAnsi="宋体"/>
          <w:sz w:val="30"/>
          <w:szCs w:val="30"/>
        </w:rPr>
      </w:pPr>
    </w:p>
    <w:p w:rsidR="00CC218B" w:rsidRDefault="00CC218B">
      <w:pPr>
        <w:spacing w:line="360" w:lineRule="auto"/>
        <w:rPr>
          <w:rFonts w:ascii="宋体" w:eastAsia="宋体" w:hAnsi="宋体"/>
          <w:sz w:val="30"/>
          <w:szCs w:val="30"/>
        </w:rPr>
      </w:pPr>
    </w:p>
    <w:p w:rsidR="00CC218B" w:rsidRDefault="00D66504">
      <w:pPr>
        <w:spacing w:line="360" w:lineRule="auto"/>
        <w:jc w:val="left"/>
        <w:rPr>
          <w:rFonts w:ascii="宋体" w:eastAsia="宋体" w:hAnsi="宋体"/>
          <w:b/>
          <w:bCs/>
          <w:sz w:val="28"/>
          <w:szCs w:val="32"/>
        </w:rPr>
      </w:pPr>
      <w:r>
        <w:rPr>
          <w:rFonts w:ascii="宋体" w:eastAsia="宋体" w:hAnsi="宋体"/>
          <w:b/>
          <w:bCs/>
          <w:sz w:val="28"/>
          <w:szCs w:val="32"/>
        </w:rPr>
        <w:t>采购方式：线上竞价</w:t>
      </w:r>
    </w:p>
    <w:p w:rsidR="00CC218B" w:rsidRDefault="00D66504">
      <w:pPr>
        <w:spacing w:line="360" w:lineRule="auto"/>
        <w:jc w:val="left"/>
        <w:rPr>
          <w:rFonts w:ascii="宋体" w:hAnsi="宋体"/>
          <w:b/>
          <w:bCs/>
          <w:sz w:val="28"/>
          <w:szCs w:val="32"/>
        </w:rPr>
      </w:pPr>
      <w:r>
        <w:rPr>
          <w:rFonts w:ascii="宋体" w:eastAsia="宋体" w:hAnsi="宋体"/>
          <w:b/>
          <w:bCs/>
          <w:sz w:val="28"/>
          <w:szCs w:val="32"/>
        </w:rPr>
        <w:t>项目</w:t>
      </w:r>
      <w:r>
        <w:rPr>
          <w:rFonts w:ascii="宋体" w:eastAsia="宋体" w:hAnsi="宋体" w:hint="eastAsia"/>
          <w:b/>
          <w:bCs/>
          <w:sz w:val="28"/>
          <w:szCs w:val="32"/>
        </w:rPr>
        <w:t>名称</w:t>
      </w:r>
      <w:r>
        <w:rPr>
          <w:rFonts w:ascii="宋体" w:eastAsia="宋体" w:hAnsi="宋体"/>
          <w:b/>
          <w:bCs/>
          <w:sz w:val="28"/>
          <w:szCs w:val="32"/>
        </w:rPr>
        <w:t>：</w:t>
      </w:r>
      <w:r>
        <w:rPr>
          <w:rFonts w:ascii="宋体" w:eastAsia="宋体" w:hAnsi="宋体" w:hint="eastAsia"/>
          <w:b/>
          <w:bCs/>
          <w:sz w:val="28"/>
          <w:szCs w:val="32"/>
          <w:u w:val="single"/>
        </w:rPr>
        <w:t>广东省工人医院手术室设计项目</w:t>
      </w:r>
    </w:p>
    <w:p w:rsidR="00CC218B" w:rsidRDefault="00CC218B">
      <w:pPr>
        <w:snapToGrid w:val="0"/>
        <w:spacing w:beforeLines="50" w:before="156" w:afterLines="50" w:after="156" w:line="360" w:lineRule="auto"/>
        <w:jc w:val="center"/>
        <w:rPr>
          <w:rFonts w:ascii="宋体" w:eastAsia="宋体" w:hAnsi="宋体" w:cs="华文中宋"/>
          <w:sz w:val="30"/>
          <w:szCs w:val="30"/>
        </w:rPr>
      </w:pPr>
    </w:p>
    <w:p w:rsidR="00CC218B" w:rsidRDefault="00CC218B">
      <w:pPr>
        <w:autoSpaceDE w:val="0"/>
        <w:autoSpaceDN w:val="0"/>
        <w:adjustRightInd w:val="0"/>
        <w:snapToGrid w:val="0"/>
        <w:spacing w:beforeLines="50" w:before="156" w:afterLines="50" w:after="156" w:line="360" w:lineRule="auto"/>
        <w:jc w:val="center"/>
        <w:rPr>
          <w:rFonts w:ascii="宋体" w:eastAsia="宋体" w:hAnsi="宋体" w:cs="华文中宋"/>
          <w:kern w:val="0"/>
          <w:sz w:val="30"/>
          <w:szCs w:val="30"/>
        </w:rPr>
      </w:pPr>
    </w:p>
    <w:p w:rsidR="00CC218B" w:rsidRDefault="00CC218B">
      <w:pPr>
        <w:autoSpaceDE w:val="0"/>
        <w:autoSpaceDN w:val="0"/>
        <w:adjustRightInd w:val="0"/>
        <w:snapToGrid w:val="0"/>
        <w:spacing w:beforeLines="50" w:before="156" w:afterLines="50" w:after="156" w:line="360" w:lineRule="auto"/>
        <w:jc w:val="left"/>
        <w:rPr>
          <w:rFonts w:ascii="宋体" w:eastAsia="宋体" w:hAnsi="宋体" w:cs="华文中宋"/>
          <w:kern w:val="0"/>
          <w:sz w:val="30"/>
          <w:szCs w:val="30"/>
        </w:rPr>
      </w:pPr>
    </w:p>
    <w:p w:rsidR="00CC218B" w:rsidRDefault="00D66504">
      <w:pPr>
        <w:autoSpaceDE w:val="0"/>
        <w:autoSpaceDN w:val="0"/>
        <w:adjustRightInd w:val="0"/>
        <w:snapToGrid w:val="0"/>
        <w:spacing w:line="360" w:lineRule="auto"/>
        <w:ind w:left="420" w:firstLine="420"/>
        <w:jc w:val="center"/>
        <w:rPr>
          <w:rFonts w:ascii="宋体" w:eastAsia="宋体" w:hAnsi="宋体"/>
          <w:b/>
          <w:bCs/>
          <w:sz w:val="28"/>
          <w:szCs w:val="32"/>
        </w:rPr>
      </w:pPr>
      <w:r>
        <w:rPr>
          <w:rFonts w:ascii="宋体" w:eastAsia="宋体" w:hAnsi="宋体" w:hint="eastAsia"/>
          <w:b/>
          <w:bCs/>
          <w:sz w:val="28"/>
          <w:szCs w:val="32"/>
        </w:rPr>
        <w:t>广东省工人医院</w:t>
      </w:r>
    </w:p>
    <w:p w:rsidR="00CC218B" w:rsidRDefault="00D66504">
      <w:pPr>
        <w:autoSpaceDE w:val="0"/>
        <w:autoSpaceDN w:val="0"/>
        <w:adjustRightInd w:val="0"/>
        <w:snapToGrid w:val="0"/>
        <w:spacing w:line="360" w:lineRule="auto"/>
        <w:ind w:left="420" w:firstLine="420"/>
        <w:jc w:val="center"/>
        <w:rPr>
          <w:rFonts w:ascii="宋体" w:eastAsia="宋体" w:hAnsi="宋体"/>
          <w:b/>
          <w:sz w:val="28"/>
        </w:rPr>
      </w:pPr>
      <w:proofErr w:type="gramStart"/>
      <w:r>
        <w:rPr>
          <w:rFonts w:ascii="宋体" w:eastAsia="宋体" w:hAnsi="宋体"/>
          <w:b/>
          <w:sz w:val="28"/>
        </w:rPr>
        <w:t>云采</w:t>
      </w:r>
      <w:proofErr w:type="gramEnd"/>
      <w:r>
        <w:rPr>
          <w:rFonts w:ascii="宋体" w:eastAsia="宋体" w:hAnsi="宋体"/>
          <w:b/>
          <w:sz w:val="28"/>
        </w:rPr>
        <w:t>链（广州）信息科技有限公司</w:t>
      </w:r>
    </w:p>
    <w:p w:rsidR="00CC218B" w:rsidRDefault="00D66504">
      <w:pPr>
        <w:autoSpaceDE w:val="0"/>
        <w:autoSpaceDN w:val="0"/>
        <w:adjustRightInd w:val="0"/>
        <w:snapToGrid w:val="0"/>
        <w:spacing w:line="360" w:lineRule="auto"/>
        <w:ind w:left="420" w:firstLine="420"/>
        <w:jc w:val="center"/>
        <w:rPr>
          <w:rFonts w:ascii="宋体" w:eastAsia="宋体" w:hAnsi="宋体"/>
          <w:b/>
          <w:sz w:val="28"/>
        </w:rPr>
      </w:pPr>
      <w:r>
        <w:rPr>
          <w:rFonts w:ascii="宋体" w:eastAsia="宋体" w:hAnsi="宋体" w:hint="eastAsia"/>
          <w:b/>
          <w:sz w:val="28"/>
        </w:rPr>
        <w:t>二〇二三年七</w:t>
      </w:r>
      <w:r>
        <w:rPr>
          <w:rFonts w:ascii="宋体" w:eastAsia="宋体" w:hAnsi="宋体"/>
          <w:b/>
          <w:sz w:val="28"/>
        </w:rPr>
        <w:t>月</w:t>
      </w:r>
    </w:p>
    <w:p w:rsidR="00CC218B" w:rsidRDefault="00CC218B">
      <w:pPr>
        <w:autoSpaceDE w:val="0"/>
        <w:autoSpaceDN w:val="0"/>
        <w:adjustRightInd w:val="0"/>
        <w:snapToGrid w:val="0"/>
        <w:spacing w:line="360" w:lineRule="auto"/>
        <w:ind w:left="420" w:firstLine="420"/>
        <w:jc w:val="center"/>
        <w:rPr>
          <w:rFonts w:ascii="宋体" w:eastAsia="宋体" w:hAnsi="宋体"/>
          <w:color w:val="4F81BD" w:themeColor="accent1"/>
          <w:sz w:val="28"/>
        </w:rPr>
      </w:pPr>
    </w:p>
    <w:p w:rsidR="00CC218B" w:rsidRDefault="00CC218B">
      <w:pPr>
        <w:autoSpaceDE w:val="0"/>
        <w:autoSpaceDN w:val="0"/>
        <w:adjustRightInd w:val="0"/>
        <w:snapToGrid w:val="0"/>
        <w:spacing w:line="360" w:lineRule="auto"/>
        <w:ind w:left="420" w:firstLine="420"/>
        <w:jc w:val="center"/>
        <w:rPr>
          <w:rFonts w:ascii="宋体" w:eastAsia="宋体" w:hAnsi="宋体"/>
          <w:b/>
          <w:bCs/>
          <w:color w:val="4F81BD" w:themeColor="accent1"/>
          <w:sz w:val="28"/>
          <w:szCs w:val="32"/>
        </w:rPr>
        <w:sectPr w:rsidR="00CC218B">
          <w:headerReference w:type="default" r:id="rId9"/>
          <w:pgSz w:w="11906" w:h="16838"/>
          <w:pgMar w:top="1440" w:right="1800" w:bottom="1440" w:left="1800" w:header="851" w:footer="992" w:gutter="0"/>
          <w:cols w:space="720"/>
          <w:docGrid w:type="lines" w:linePitch="312"/>
        </w:sectPr>
      </w:pPr>
    </w:p>
    <w:p w:rsidR="00CC218B" w:rsidRDefault="00D66504">
      <w:pPr>
        <w:pStyle w:val="a9"/>
        <w:spacing w:before="0" w:after="0" w:line="360" w:lineRule="auto"/>
        <w:rPr>
          <w:rFonts w:ascii="宋体" w:hAnsi="宋体"/>
        </w:rPr>
      </w:pPr>
      <w:r>
        <w:rPr>
          <w:rFonts w:ascii="宋体" w:hAnsi="宋体" w:hint="eastAsia"/>
        </w:rPr>
        <w:lastRenderedPageBreak/>
        <w:t>第一章</w:t>
      </w:r>
      <w:r>
        <w:rPr>
          <w:rFonts w:ascii="宋体" w:hAnsi="宋体" w:hint="eastAsia"/>
        </w:rPr>
        <w:t xml:space="preserve"> </w:t>
      </w:r>
      <w:r>
        <w:rPr>
          <w:rFonts w:ascii="宋体" w:hAnsi="宋体" w:hint="eastAsia"/>
        </w:rPr>
        <w:t>竞价须知</w:t>
      </w:r>
    </w:p>
    <w:p w:rsidR="00CC218B" w:rsidRDefault="00D66504">
      <w:pPr>
        <w:pStyle w:val="ad"/>
        <w:numPr>
          <w:ilvl w:val="0"/>
          <w:numId w:val="2"/>
        </w:numPr>
        <w:spacing w:line="360" w:lineRule="auto"/>
        <w:ind w:firstLineChars="0"/>
        <w:rPr>
          <w:rFonts w:ascii="宋体" w:eastAsia="宋体" w:hAnsi="宋体"/>
        </w:rPr>
      </w:pPr>
      <w:r>
        <w:rPr>
          <w:rFonts w:ascii="宋体" w:eastAsia="宋体" w:hAnsi="宋体" w:hint="eastAsia"/>
          <w:szCs w:val="21"/>
        </w:rPr>
        <w:t>本项目通过</w:t>
      </w:r>
      <w:proofErr w:type="gramStart"/>
      <w:r>
        <w:rPr>
          <w:rFonts w:ascii="宋体" w:eastAsia="宋体" w:hAnsi="宋体" w:hint="eastAsia"/>
          <w:szCs w:val="21"/>
        </w:rPr>
        <w:t>云采链线上</w:t>
      </w:r>
      <w:proofErr w:type="gramEnd"/>
      <w:r>
        <w:rPr>
          <w:rFonts w:ascii="宋体" w:eastAsia="宋体" w:hAnsi="宋体" w:hint="eastAsia"/>
          <w:szCs w:val="21"/>
        </w:rPr>
        <w:t>采购一体化平台进行竞价，参与竞价的供应商必须登录平台进行注册，注册成功后方可参与项目竞价。</w:t>
      </w:r>
    </w:p>
    <w:p w:rsidR="00CC218B" w:rsidRDefault="00D66504">
      <w:pPr>
        <w:pStyle w:val="ad"/>
        <w:numPr>
          <w:ilvl w:val="0"/>
          <w:numId w:val="2"/>
        </w:numPr>
        <w:spacing w:line="360" w:lineRule="auto"/>
        <w:ind w:firstLineChars="0"/>
        <w:rPr>
          <w:rFonts w:ascii="宋体" w:eastAsia="宋体" w:hAnsi="宋体"/>
        </w:rPr>
      </w:pPr>
      <w:r>
        <w:rPr>
          <w:rFonts w:ascii="宋体" w:eastAsia="宋体" w:hAnsi="宋体"/>
        </w:rPr>
        <w:t>语言要求</w:t>
      </w:r>
    </w:p>
    <w:p w:rsidR="00CC218B" w:rsidRDefault="00D66504">
      <w:pPr>
        <w:pStyle w:val="ad"/>
        <w:spacing w:line="360" w:lineRule="auto"/>
        <w:rPr>
          <w:rFonts w:ascii="宋体" w:eastAsia="宋体" w:hAnsi="宋体"/>
        </w:rPr>
      </w:pPr>
      <w:r>
        <w:rPr>
          <w:rFonts w:ascii="宋体" w:eastAsia="宋体" w:hAnsi="宋体"/>
        </w:rPr>
        <w:t>供应商提交的响应文件以及供应商与采购单位或平台就有关项目的所有来往函电均应使用中文书写。供应商提交的文件或资料可以用另一种语言，但相应内容应附有中文翻译本，由翻译机构盖章或者翻译人员签名。两种语言不一致时以中文翻译本为准。</w:t>
      </w:r>
    </w:p>
    <w:p w:rsidR="00CC218B" w:rsidRDefault="00D66504">
      <w:pPr>
        <w:pStyle w:val="ad"/>
        <w:numPr>
          <w:ilvl w:val="0"/>
          <w:numId w:val="2"/>
        </w:numPr>
        <w:spacing w:line="360" w:lineRule="auto"/>
        <w:ind w:firstLineChars="0"/>
        <w:rPr>
          <w:rFonts w:ascii="宋体" w:eastAsia="宋体" w:hAnsi="宋体"/>
          <w:b/>
        </w:rPr>
      </w:pPr>
      <w:r>
        <w:rPr>
          <w:rFonts w:ascii="宋体" w:eastAsia="宋体" w:hAnsi="宋体" w:hint="eastAsia"/>
          <w:b/>
        </w:rPr>
        <w:t>在</w:t>
      </w:r>
      <w:proofErr w:type="gramStart"/>
      <w:r>
        <w:rPr>
          <w:rFonts w:ascii="宋体" w:eastAsia="宋体" w:hAnsi="宋体" w:hint="eastAsia"/>
          <w:b/>
        </w:rPr>
        <w:t>云采</w:t>
      </w:r>
      <w:proofErr w:type="gramEnd"/>
      <w:r>
        <w:rPr>
          <w:rFonts w:ascii="宋体" w:eastAsia="宋体" w:hAnsi="宋体" w:hint="eastAsia"/>
          <w:b/>
        </w:rPr>
        <w:t>链平台参与项目竞价后放弃成交资格超过三次（含三次）的供应商</w:t>
      </w:r>
      <w:proofErr w:type="gramStart"/>
      <w:r>
        <w:rPr>
          <w:rFonts w:ascii="宋体" w:eastAsia="宋体" w:hAnsi="宋体" w:hint="eastAsia"/>
          <w:b/>
        </w:rPr>
        <w:t>连同该</w:t>
      </w:r>
      <w:proofErr w:type="gramEnd"/>
      <w:r>
        <w:rPr>
          <w:rFonts w:ascii="宋体" w:eastAsia="宋体" w:hAnsi="宋体" w:hint="eastAsia"/>
          <w:b/>
        </w:rPr>
        <w:t>供应商同一法人名下所有公司将被列入平台黑名单，永久不得参与平台的项目竞价。</w:t>
      </w:r>
      <w:r>
        <w:rPr>
          <w:rFonts w:ascii="宋体" w:eastAsia="宋体" w:hAnsi="宋体"/>
          <w:b/>
        </w:rPr>
        <w:t xml:space="preserve">                                                                        </w:t>
      </w:r>
      <w:r>
        <w:rPr>
          <w:rFonts w:ascii="宋体" w:eastAsia="宋体" w:hAnsi="宋体"/>
          <w:b/>
        </w:rPr>
        <w:t xml:space="preserve">                                                                                                                                                                                                                                                                </w:t>
      </w:r>
      <w:r>
        <w:rPr>
          <w:rFonts w:ascii="宋体" w:eastAsia="宋体" w:hAnsi="宋体"/>
          <w:b/>
        </w:rPr>
        <w:t xml:space="preserve">                                                                                            </w:t>
      </w:r>
    </w:p>
    <w:p w:rsidR="00CC218B" w:rsidRDefault="00D66504">
      <w:pPr>
        <w:pStyle w:val="ad"/>
        <w:numPr>
          <w:ilvl w:val="0"/>
          <w:numId w:val="2"/>
        </w:numPr>
        <w:spacing w:line="360" w:lineRule="auto"/>
        <w:ind w:firstLineChars="0"/>
        <w:rPr>
          <w:rFonts w:ascii="宋体" w:eastAsia="宋体" w:hAnsi="宋体"/>
        </w:rPr>
      </w:pPr>
      <w:r>
        <w:rPr>
          <w:rFonts w:ascii="宋体" w:eastAsia="宋体" w:hAnsi="宋体" w:hint="eastAsia"/>
        </w:rPr>
        <w:t>竞价须知</w:t>
      </w:r>
    </w:p>
    <w:p w:rsidR="00CC218B" w:rsidRDefault="00D66504">
      <w:pPr>
        <w:pStyle w:val="ad"/>
        <w:numPr>
          <w:ilvl w:val="0"/>
          <w:numId w:val="3"/>
        </w:numPr>
        <w:spacing w:line="360" w:lineRule="auto"/>
        <w:ind w:firstLineChars="0"/>
        <w:rPr>
          <w:rFonts w:ascii="宋体" w:eastAsia="宋体" w:hAnsi="宋体"/>
          <w:b/>
        </w:rPr>
      </w:pPr>
      <w:r>
        <w:rPr>
          <w:rStyle w:val="ab"/>
          <w:rFonts w:ascii="宋体" w:eastAsia="宋体" w:hAnsi="宋体" w:hint="eastAsia"/>
          <w:bCs w:val="0"/>
        </w:rPr>
        <w:t>竞价说明</w:t>
      </w:r>
    </w:p>
    <w:p w:rsidR="00CC218B" w:rsidRDefault="00D66504">
      <w:pPr>
        <w:pStyle w:val="ad"/>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szCs w:val="21"/>
        </w:rPr>
        <w:t xml:space="preserve"> </w:t>
      </w:r>
      <w:r>
        <w:rPr>
          <w:rFonts w:ascii="宋体" w:eastAsia="宋体" w:hAnsi="宋体" w:hint="eastAsia"/>
          <w:szCs w:val="21"/>
        </w:rPr>
        <w:t>参与竞价的供应商应承担所有与准备和参加竞价有关的费用</w:t>
      </w:r>
      <w:r>
        <w:rPr>
          <w:rFonts w:ascii="宋体" w:eastAsia="宋体" w:hAnsi="宋体" w:cs="宋体" w:hint="eastAsia"/>
          <w:szCs w:val="21"/>
        </w:rPr>
        <w:t>，不</w:t>
      </w:r>
      <w:r>
        <w:rPr>
          <w:rFonts w:ascii="宋体" w:eastAsia="宋体" w:hAnsi="宋体" w:cs="宋体" w:hint="eastAsia"/>
          <w:szCs w:val="21"/>
          <w:lang w:eastAsia="zh-TW"/>
        </w:rPr>
        <w:t>论</w:t>
      </w:r>
      <w:r>
        <w:rPr>
          <w:rFonts w:ascii="宋体" w:eastAsia="宋体" w:hAnsi="宋体" w:cs="宋体" w:hint="eastAsia"/>
          <w:szCs w:val="21"/>
        </w:rPr>
        <w:t>竞价</w:t>
      </w:r>
      <w:r>
        <w:rPr>
          <w:rFonts w:ascii="宋体" w:eastAsia="宋体" w:hAnsi="宋体" w:cs="宋体" w:hint="eastAsia"/>
          <w:szCs w:val="21"/>
          <w:lang w:eastAsia="zh-TW"/>
        </w:rPr>
        <w:t>的结果如何</w:t>
      </w:r>
      <w:r>
        <w:rPr>
          <w:rFonts w:ascii="宋体" w:eastAsia="宋体" w:hAnsi="宋体" w:cs="宋体" w:hint="eastAsia"/>
          <w:szCs w:val="21"/>
        </w:rPr>
        <w:t>，采购</w:t>
      </w:r>
      <w:r>
        <w:rPr>
          <w:rFonts w:ascii="宋体" w:eastAsia="宋体" w:hAnsi="宋体" w:cs="宋体" w:hint="eastAsia"/>
          <w:szCs w:val="21"/>
          <w:lang w:eastAsia="zh-TW"/>
        </w:rPr>
        <w:t>人</w:t>
      </w:r>
      <w:r>
        <w:rPr>
          <w:rFonts w:ascii="宋体" w:eastAsia="宋体" w:hAnsi="宋体" w:cs="宋体" w:hint="eastAsia"/>
          <w:szCs w:val="21"/>
        </w:rPr>
        <w:t>和</w:t>
      </w:r>
      <w:r>
        <w:rPr>
          <w:rFonts w:ascii="宋体" w:eastAsia="宋体" w:hAnsi="宋体" w:cs="宋体" w:hint="eastAsia"/>
          <w:szCs w:val="21"/>
          <w:lang w:eastAsia="zh-TW"/>
        </w:rPr>
        <w:t>代理机构均无义务和责任承担这些费用</w:t>
      </w:r>
      <w:r>
        <w:rPr>
          <w:rFonts w:ascii="宋体" w:eastAsia="宋体" w:hAnsi="宋体" w:cs="宋体" w:hint="eastAsia"/>
          <w:szCs w:val="21"/>
        </w:rPr>
        <w:t>。</w:t>
      </w:r>
    </w:p>
    <w:p w:rsidR="00CC218B" w:rsidRDefault="00D66504">
      <w:pPr>
        <w:pStyle w:val="ad"/>
        <w:numPr>
          <w:ilvl w:val="0"/>
          <w:numId w:val="4"/>
        </w:numPr>
        <w:tabs>
          <w:tab w:val="left" w:pos="567"/>
        </w:tabs>
        <w:spacing w:line="360" w:lineRule="auto"/>
        <w:ind w:left="851" w:firstLineChars="0" w:hanging="431"/>
        <w:rPr>
          <w:rFonts w:ascii="宋体" w:eastAsia="宋体" w:hAnsi="宋体"/>
        </w:rPr>
      </w:pPr>
      <w:r>
        <w:rPr>
          <w:rFonts w:ascii="宋体" w:eastAsia="宋体" w:hAnsi="宋体" w:hint="eastAsia"/>
          <w:szCs w:val="21"/>
        </w:rPr>
        <w:t>参与竞价的</w:t>
      </w:r>
      <w:r>
        <w:rPr>
          <w:rFonts w:ascii="宋体" w:eastAsia="宋体" w:hAnsi="宋体"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CC218B" w:rsidRDefault="00D66504">
      <w:pPr>
        <w:pStyle w:val="ad"/>
        <w:numPr>
          <w:ilvl w:val="0"/>
          <w:numId w:val="4"/>
        </w:numPr>
        <w:tabs>
          <w:tab w:val="left" w:pos="567"/>
        </w:tabs>
        <w:spacing w:line="360" w:lineRule="auto"/>
        <w:ind w:left="851" w:firstLineChars="0" w:hanging="431"/>
        <w:rPr>
          <w:rFonts w:ascii="宋体" w:eastAsia="宋体" w:hAnsi="宋体"/>
        </w:rPr>
      </w:pPr>
      <w:r>
        <w:rPr>
          <w:rFonts w:ascii="宋体" w:eastAsia="宋体" w:hAnsi="宋体" w:hint="eastAsia"/>
          <w:szCs w:val="21"/>
        </w:rPr>
        <w:t>参与竞价的</w:t>
      </w:r>
      <w:r>
        <w:rPr>
          <w:rFonts w:ascii="宋体" w:eastAsia="宋体" w:hAnsi="宋体" w:hint="eastAsia"/>
          <w:szCs w:val="21"/>
          <w:lang w:val="zh-CN"/>
        </w:rPr>
        <w:t>供应商需对用户需求书的所有条款进行整体响应，用户需求书条款若有一条负偏离或不响应，</w:t>
      </w:r>
      <w:r>
        <w:rPr>
          <w:rFonts w:ascii="宋体" w:eastAsia="宋体" w:hAnsi="宋体" w:hint="eastAsia"/>
          <w:bCs/>
          <w:szCs w:val="21"/>
        </w:rPr>
        <w:t>不推荐为成交候选人</w:t>
      </w:r>
      <w:r>
        <w:rPr>
          <w:rFonts w:ascii="宋体" w:eastAsia="宋体" w:hAnsi="宋体" w:hint="eastAsia"/>
          <w:szCs w:val="21"/>
          <w:lang w:val="zh-CN"/>
        </w:rPr>
        <w:t>。</w:t>
      </w:r>
    </w:p>
    <w:p w:rsidR="00CC218B" w:rsidRDefault="00D66504">
      <w:pPr>
        <w:pStyle w:val="ad"/>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szCs w:val="21"/>
        </w:rPr>
        <w:t xml:space="preserve"> </w:t>
      </w:r>
      <w:r>
        <w:rPr>
          <w:rFonts w:ascii="宋体" w:eastAsia="宋体" w:hAnsi="宋体" w:hint="eastAsia"/>
          <w:szCs w:val="21"/>
        </w:rPr>
        <w:t>若成交供应商自身原因无法完成本项目，则采购人有权利保留追究责任。</w:t>
      </w:r>
    </w:p>
    <w:p w:rsidR="00CC218B" w:rsidRDefault="00D66504">
      <w:pPr>
        <w:pStyle w:val="ad"/>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rPr>
        <w:t xml:space="preserve"> </w:t>
      </w:r>
      <w:r>
        <w:rPr>
          <w:rFonts w:ascii="宋体" w:eastAsia="宋体" w:hAnsi="宋体" w:hint="eastAsia"/>
        </w:rPr>
        <w:t>成交供应商因自身原因被取消成交资格，采购人可重新启动采购或按竞价公告规定顺延推选符合要求的供应商作为成交人。</w:t>
      </w:r>
    </w:p>
    <w:p w:rsidR="00CC218B" w:rsidRDefault="00D66504">
      <w:pPr>
        <w:pStyle w:val="ad"/>
        <w:numPr>
          <w:ilvl w:val="0"/>
          <w:numId w:val="4"/>
        </w:numPr>
        <w:tabs>
          <w:tab w:val="left" w:pos="709"/>
        </w:tabs>
        <w:spacing w:line="360" w:lineRule="auto"/>
        <w:ind w:left="851" w:firstLineChars="0" w:hanging="431"/>
        <w:rPr>
          <w:rFonts w:ascii="宋体" w:eastAsia="宋体" w:hAnsi="宋体"/>
        </w:rPr>
      </w:pPr>
      <w:r>
        <w:rPr>
          <w:rFonts w:ascii="宋体" w:eastAsia="宋体" w:hAnsi="宋体" w:hint="eastAsia"/>
        </w:rPr>
        <w:t xml:space="preserve"> </w:t>
      </w:r>
      <w:r>
        <w:rPr>
          <w:rFonts w:ascii="宋体" w:eastAsia="宋体" w:hAnsi="宋体" w:hint="eastAsia"/>
        </w:rPr>
        <w:t>若本项目竞价采购失败，采购人将重新采购，届时采购人有权根据项目具体情况，决定重新采购项目的采购方式。</w:t>
      </w:r>
    </w:p>
    <w:p w:rsidR="00CC218B" w:rsidRDefault="00D66504">
      <w:pPr>
        <w:pStyle w:val="ad"/>
        <w:numPr>
          <w:ilvl w:val="0"/>
          <w:numId w:val="4"/>
        </w:numPr>
        <w:spacing w:line="360" w:lineRule="auto"/>
        <w:ind w:left="851" w:firstLineChars="0" w:hanging="431"/>
        <w:rPr>
          <w:rFonts w:ascii="宋体" w:eastAsia="宋体" w:hAnsi="宋体"/>
        </w:rPr>
      </w:pPr>
      <w:r>
        <w:rPr>
          <w:rFonts w:ascii="宋体" w:eastAsia="宋体" w:hAnsi="宋体" w:hint="eastAsia"/>
        </w:rPr>
        <w:t>成交供应商若无正当理由恶意放弃成交资格，采购人有权将拒绝其参加本项目重新组织的竞价采购活动。</w:t>
      </w:r>
    </w:p>
    <w:p w:rsidR="00CC218B" w:rsidRDefault="00D66504">
      <w:pPr>
        <w:pStyle w:val="ad"/>
        <w:numPr>
          <w:ilvl w:val="0"/>
          <w:numId w:val="4"/>
        </w:numPr>
        <w:spacing w:line="360" w:lineRule="auto"/>
        <w:ind w:left="851" w:firstLineChars="0" w:hanging="431"/>
        <w:rPr>
          <w:rFonts w:ascii="宋体" w:eastAsia="宋体" w:hAnsi="宋体"/>
        </w:rPr>
      </w:pPr>
      <w:r>
        <w:rPr>
          <w:rFonts w:ascii="宋体" w:eastAsia="宋体" w:hAnsi="宋体" w:hint="eastAsia"/>
        </w:rPr>
        <w:t>如采购人或代理机构在</w:t>
      </w:r>
      <w:r>
        <w:rPr>
          <w:rFonts w:ascii="宋体" w:eastAsia="宋体" w:hAnsi="宋体" w:hint="eastAsia"/>
        </w:rPr>
        <w:t>审核或复核</w:t>
      </w:r>
      <w:r>
        <w:rPr>
          <w:rFonts w:ascii="宋体" w:eastAsia="宋体" w:hAnsi="宋体" w:hint="eastAsia"/>
          <w:szCs w:val="21"/>
        </w:rPr>
        <w:t>参与竞价的</w:t>
      </w:r>
      <w:r>
        <w:rPr>
          <w:rFonts w:ascii="宋体" w:eastAsia="宋体" w:hAnsi="宋体" w:hint="eastAsia"/>
        </w:rPr>
        <w:t>供应商所提交的竞价资料时，供应商须无条件配合；期间若发现存在弄虚作假或相关的失信记录或违反国家法律法规等相关的不良情形，采购人可取消其成交资格并保留追究责任的权力。</w:t>
      </w:r>
    </w:p>
    <w:p w:rsidR="00CC218B" w:rsidRDefault="00D66504">
      <w:pPr>
        <w:pStyle w:val="ad"/>
        <w:numPr>
          <w:ilvl w:val="0"/>
          <w:numId w:val="4"/>
        </w:numPr>
        <w:spacing w:line="360" w:lineRule="auto"/>
        <w:ind w:left="851" w:firstLineChars="0" w:hanging="431"/>
        <w:rPr>
          <w:rFonts w:ascii="宋体" w:eastAsia="宋体" w:hAnsi="宋体"/>
        </w:rPr>
      </w:pPr>
      <w:r>
        <w:rPr>
          <w:rFonts w:ascii="宋体" w:eastAsia="宋体" w:hAnsi="宋体" w:cs="宋体" w:hint="eastAsia"/>
          <w:szCs w:val="21"/>
        </w:rPr>
        <w:t>参与竞价的</w:t>
      </w:r>
      <w:r>
        <w:rPr>
          <w:rFonts w:ascii="宋体" w:eastAsia="宋体" w:hAnsi="宋体" w:cs="宋体" w:hint="eastAsia"/>
          <w:szCs w:val="21"/>
          <w:lang w:eastAsia="zh-TW"/>
        </w:rPr>
        <w:t>供应商向我司咨询的有关项目事项，一切以</w:t>
      </w:r>
      <w:r>
        <w:rPr>
          <w:rFonts w:ascii="宋体" w:eastAsia="宋体" w:hAnsi="宋体" w:cs="宋体" w:hint="eastAsia"/>
          <w:szCs w:val="21"/>
        </w:rPr>
        <w:t>竞价文件</w:t>
      </w:r>
      <w:r>
        <w:rPr>
          <w:rFonts w:ascii="宋体" w:eastAsia="宋体" w:hAnsi="宋体" w:cs="宋体" w:hint="eastAsia"/>
          <w:szCs w:val="21"/>
          <w:lang w:eastAsia="zh-TW"/>
        </w:rPr>
        <w:t>规定</w:t>
      </w:r>
      <w:r>
        <w:rPr>
          <w:rFonts w:ascii="宋体" w:eastAsia="宋体" w:hAnsi="宋体" w:cs="宋体" w:hint="eastAsia"/>
          <w:szCs w:val="21"/>
        </w:rPr>
        <w:t>和竞价公告规</w:t>
      </w:r>
      <w:r>
        <w:rPr>
          <w:rFonts w:ascii="宋体" w:eastAsia="宋体" w:hAnsi="宋体" w:cs="宋体" w:hint="eastAsia"/>
          <w:szCs w:val="21"/>
        </w:rPr>
        <w:lastRenderedPageBreak/>
        <w:t>定以及</w:t>
      </w:r>
      <w:r>
        <w:rPr>
          <w:rFonts w:ascii="宋体" w:eastAsia="宋体" w:hAnsi="宋体" w:cs="宋体" w:hint="eastAsia"/>
          <w:szCs w:val="21"/>
          <w:lang w:eastAsia="zh-TW"/>
        </w:rPr>
        <w:t>本公司</w:t>
      </w:r>
      <w:r>
        <w:rPr>
          <w:rFonts w:ascii="宋体" w:eastAsia="宋体" w:hAnsi="宋体" w:cs="宋体" w:hint="eastAsia"/>
          <w:szCs w:val="21"/>
        </w:rPr>
        <w:t>的</w:t>
      </w:r>
      <w:r>
        <w:rPr>
          <w:rFonts w:ascii="宋体" w:eastAsia="宋体" w:hAnsi="宋体" w:cs="宋体" w:hint="eastAsia"/>
          <w:szCs w:val="21"/>
          <w:lang w:eastAsia="zh-TW"/>
        </w:rPr>
        <w:t>书面答复为准，其他一切形式均为个人意见，不代表本公司的意见</w:t>
      </w:r>
      <w:r>
        <w:rPr>
          <w:rFonts w:ascii="宋体" w:eastAsia="宋体" w:hAnsi="宋体" w:cs="宋体" w:hint="eastAsia"/>
          <w:szCs w:val="21"/>
        </w:rPr>
        <w:t>。</w:t>
      </w:r>
    </w:p>
    <w:p w:rsidR="00CC218B" w:rsidRDefault="00D66504">
      <w:pPr>
        <w:pStyle w:val="ad"/>
        <w:numPr>
          <w:ilvl w:val="0"/>
          <w:numId w:val="4"/>
        </w:numPr>
        <w:tabs>
          <w:tab w:val="left" w:pos="709"/>
        </w:tabs>
        <w:spacing w:line="360" w:lineRule="auto"/>
        <w:ind w:firstLineChars="0"/>
        <w:rPr>
          <w:rFonts w:ascii="宋体" w:eastAsia="宋体" w:hAnsi="宋体"/>
        </w:rPr>
      </w:pPr>
      <w:r>
        <w:rPr>
          <w:rFonts w:ascii="宋体" w:eastAsia="宋体" w:hAnsi="宋体" w:hint="eastAsia"/>
          <w:szCs w:val="21"/>
        </w:rPr>
        <w:t>参与竞价的供应商应认真阅读</w:t>
      </w:r>
      <w:r>
        <w:rPr>
          <w:rFonts w:ascii="宋体" w:eastAsia="宋体" w:hAnsi="宋体" w:cs="宋体" w:hint="eastAsia"/>
          <w:szCs w:val="21"/>
          <w:lang w:eastAsia="zh-TW"/>
        </w:rPr>
        <w:t>、并充分理解</w:t>
      </w:r>
      <w:r>
        <w:rPr>
          <w:rFonts w:ascii="宋体" w:eastAsia="宋体" w:hAnsi="宋体" w:cs="宋体" w:hint="eastAsia"/>
          <w:szCs w:val="21"/>
        </w:rPr>
        <w:t>竞价</w:t>
      </w:r>
      <w:r>
        <w:rPr>
          <w:rFonts w:ascii="宋体" w:eastAsia="宋体" w:hAnsi="宋体" w:cs="宋体" w:hint="eastAsia"/>
          <w:szCs w:val="21"/>
          <w:lang w:eastAsia="zh-TW"/>
        </w:rPr>
        <w:t>文件的全部内容（包括所有的补充、修改内容重要事项、格式、条款</w:t>
      </w:r>
      <w:r>
        <w:rPr>
          <w:rFonts w:ascii="宋体" w:eastAsia="宋体" w:hAnsi="宋体" w:cs="宋体" w:hint="eastAsia"/>
          <w:szCs w:val="21"/>
        </w:rPr>
        <w:t>、服务要求</w:t>
      </w:r>
      <w:r>
        <w:rPr>
          <w:rFonts w:ascii="宋体" w:eastAsia="宋体" w:hAnsi="宋体" w:cs="宋体" w:hint="eastAsia"/>
          <w:szCs w:val="21"/>
          <w:lang w:eastAsia="zh-TW"/>
        </w:rPr>
        <w:t>和技术规范、参数及要求等）。</w:t>
      </w:r>
      <w:r>
        <w:rPr>
          <w:rFonts w:ascii="宋体" w:eastAsia="宋体" w:hAnsi="宋体" w:cs="宋体" w:hint="eastAsia"/>
          <w:szCs w:val="21"/>
        </w:rPr>
        <w:t>供应商</w:t>
      </w:r>
      <w:r>
        <w:rPr>
          <w:rFonts w:ascii="宋体" w:eastAsia="宋体" w:hAnsi="宋体" w:cs="宋体" w:hint="eastAsia"/>
          <w:szCs w:val="21"/>
          <w:lang w:eastAsia="zh-TW"/>
        </w:rPr>
        <w:t>没有按照</w:t>
      </w:r>
      <w:r>
        <w:rPr>
          <w:rFonts w:ascii="宋体" w:eastAsia="宋体" w:hAnsi="宋体" w:cs="宋体" w:hint="eastAsia"/>
          <w:szCs w:val="21"/>
        </w:rPr>
        <w:t>竞价</w:t>
      </w:r>
      <w:r>
        <w:rPr>
          <w:rFonts w:ascii="宋体" w:eastAsia="宋体" w:hAnsi="宋体" w:cs="宋体" w:hint="eastAsia"/>
          <w:szCs w:val="21"/>
          <w:lang w:eastAsia="zh-TW"/>
        </w:rPr>
        <w:t>文件要求提交全部资料，或者</w:t>
      </w:r>
      <w:r>
        <w:rPr>
          <w:rFonts w:ascii="宋体" w:eastAsia="宋体" w:hAnsi="宋体" w:cs="宋体" w:hint="eastAsia"/>
          <w:szCs w:val="21"/>
        </w:rPr>
        <w:t>参与竞价所上传的</w:t>
      </w:r>
      <w:r>
        <w:rPr>
          <w:rFonts w:ascii="宋体" w:eastAsia="宋体" w:hAnsi="宋体" w:cs="宋体" w:hint="eastAsia"/>
          <w:szCs w:val="21"/>
          <w:lang w:eastAsia="zh-TW"/>
        </w:rPr>
        <w:t>文件没有对</w:t>
      </w:r>
      <w:r>
        <w:rPr>
          <w:rFonts w:ascii="宋体" w:eastAsia="宋体" w:hAnsi="宋体" w:cs="宋体" w:hint="eastAsia"/>
          <w:szCs w:val="21"/>
        </w:rPr>
        <w:t>竞价</w:t>
      </w:r>
      <w:r>
        <w:rPr>
          <w:rFonts w:ascii="宋体" w:eastAsia="宋体" w:hAnsi="宋体" w:cs="宋体" w:hint="eastAsia"/>
          <w:szCs w:val="21"/>
          <w:lang w:eastAsia="zh-TW"/>
        </w:rPr>
        <w:t>文件在各方面都</w:t>
      </w:r>
      <w:proofErr w:type="gramStart"/>
      <w:r>
        <w:rPr>
          <w:rFonts w:ascii="宋体" w:eastAsia="宋体" w:hAnsi="宋体" w:cs="宋体" w:hint="eastAsia"/>
          <w:szCs w:val="21"/>
          <w:lang w:eastAsia="zh-TW"/>
        </w:rPr>
        <w:t>作出</w:t>
      </w:r>
      <w:proofErr w:type="gramEnd"/>
      <w:r>
        <w:rPr>
          <w:rFonts w:ascii="宋体" w:eastAsia="宋体" w:hAnsi="宋体" w:cs="宋体" w:hint="eastAsia"/>
          <w:szCs w:val="21"/>
          <w:lang w:eastAsia="zh-TW"/>
        </w:rPr>
        <w:t>实质性响应是</w:t>
      </w:r>
      <w:r>
        <w:rPr>
          <w:rFonts w:ascii="宋体" w:eastAsia="宋体" w:hAnsi="宋体" w:cs="宋体" w:hint="eastAsia"/>
          <w:szCs w:val="21"/>
        </w:rPr>
        <w:t>供应商</w:t>
      </w:r>
      <w:r>
        <w:rPr>
          <w:rFonts w:ascii="宋体" w:eastAsia="宋体" w:hAnsi="宋体" w:cs="宋体" w:hint="eastAsia"/>
          <w:szCs w:val="21"/>
          <w:lang w:eastAsia="zh-TW"/>
        </w:rPr>
        <w:t>的风险，有可能导致其</w:t>
      </w:r>
      <w:r>
        <w:rPr>
          <w:rFonts w:ascii="宋体" w:eastAsia="宋体" w:hAnsi="宋体" w:cs="宋体" w:hint="eastAsia"/>
          <w:szCs w:val="21"/>
        </w:rPr>
        <w:t>竞价</w:t>
      </w:r>
      <w:r>
        <w:rPr>
          <w:rFonts w:ascii="宋体" w:eastAsia="宋体" w:hAnsi="宋体" w:cs="宋体" w:hint="eastAsia"/>
          <w:szCs w:val="21"/>
          <w:lang w:eastAsia="zh-TW"/>
        </w:rPr>
        <w:t>被拒绝，</w:t>
      </w:r>
      <w:r>
        <w:rPr>
          <w:rFonts w:ascii="宋体" w:eastAsia="宋体" w:hAnsi="宋体" w:hint="eastAsia"/>
          <w:szCs w:val="21"/>
        </w:rPr>
        <w:t>或被认定为无效竞价。</w:t>
      </w:r>
    </w:p>
    <w:p w:rsidR="00CC218B" w:rsidRDefault="00D66504">
      <w:pPr>
        <w:pStyle w:val="ad"/>
        <w:numPr>
          <w:ilvl w:val="0"/>
          <w:numId w:val="4"/>
        </w:numPr>
        <w:tabs>
          <w:tab w:val="left" w:pos="709"/>
        </w:tabs>
        <w:spacing w:line="360" w:lineRule="auto"/>
        <w:ind w:firstLineChars="0"/>
        <w:rPr>
          <w:rFonts w:ascii="宋体" w:eastAsia="宋体" w:hAnsi="宋体"/>
        </w:rPr>
      </w:pPr>
      <w:r>
        <w:rPr>
          <w:rFonts w:ascii="宋体" w:eastAsia="宋体" w:hAnsi="宋体" w:hint="eastAsia"/>
          <w:kern w:val="0"/>
          <w:szCs w:val="21"/>
        </w:rPr>
        <w:t>采购人有权拒绝接受任何不合格的货物或服务，由此产生的费用及相关后果均</w:t>
      </w:r>
      <w:proofErr w:type="gramStart"/>
      <w:r>
        <w:rPr>
          <w:rFonts w:ascii="宋体" w:eastAsia="宋体" w:hAnsi="宋体" w:hint="eastAsia"/>
          <w:kern w:val="0"/>
          <w:szCs w:val="21"/>
        </w:rPr>
        <w:t>由成交</w:t>
      </w:r>
      <w:proofErr w:type="gramEnd"/>
      <w:r>
        <w:rPr>
          <w:rFonts w:ascii="宋体" w:eastAsia="宋体" w:hAnsi="宋体" w:hint="eastAsia"/>
          <w:kern w:val="0"/>
          <w:szCs w:val="21"/>
        </w:rPr>
        <w:t>供应商自行承担。</w:t>
      </w:r>
    </w:p>
    <w:p w:rsidR="00CC218B" w:rsidRDefault="00D66504">
      <w:pPr>
        <w:pStyle w:val="ad"/>
        <w:numPr>
          <w:ilvl w:val="0"/>
          <w:numId w:val="4"/>
        </w:numPr>
        <w:tabs>
          <w:tab w:val="left" w:pos="709"/>
        </w:tabs>
        <w:spacing w:line="360" w:lineRule="auto"/>
        <w:ind w:firstLineChars="0"/>
        <w:rPr>
          <w:rFonts w:ascii="宋体" w:eastAsia="宋体" w:hAnsi="宋体"/>
          <w:color w:val="000000" w:themeColor="text1"/>
        </w:rPr>
      </w:pPr>
      <w:r>
        <w:rPr>
          <w:rFonts w:ascii="宋体" w:eastAsia="宋体" w:hAnsi="宋体" w:hint="eastAsia"/>
          <w:color w:val="000000" w:themeColor="text1"/>
        </w:rPr>
        <w:t>供应商认为竞价结果损害其权益的，应按照</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链平台相关指引在规定的时间内向采购人或代理机构提交书面质疑，不提交的视为无异议，</w:t>
      </w:r>
      <w:r>
        <w:rPr>
          <w:rFonts w:ascii="宋体" w:eastAsia="宋体" w:hAnsi="宋体"/>
          <w:color w:val="000000" w:themeColor="text1"/>
        </w:rPr>
        <w:t>逾期提交将不予受理</w:t>
      </w:r>
      <w:r>
        <w:rPr>
          <w:rFonts w:ascii="宋体" w:eastAsia="宋体" w:hAnsi="宋体" w:hint="eastAsia"/>
          <w:color w:val="000000" w:themeColor="text1"/>
        </w:rPr>
        <w:t>。</w:t>
      </w:r>
    </w:p>
    <w:p w:rsidR="00CC218B" w:rsidRDefault="00D66504">
      <w:pPr>
        <w:pStyle w:val="ad"/>
        <w:numPr>
          <w:ilvl w:val="0"/>
          <w:numId w:val="4"/>
        </w:numPr>
        <w:tabs>
          <w:tab w:val="left" w:pos="709"/>
        </w:tabs>
        <w:spacing w:line="360" w:lineRule="auto"/>
        <w:ind w:firstLineChars="0"/>
        <w:rPr>
          <w:rFonts w:ascii="宋体" w:eastAsia="宋体" w:hAnsi="宋体"/>
        </w:rPr>
      </w:pPr>
      <w:r>
        <w:rPr>
          <w:rFonts w:ascii="宋体" w:eastAsia="宋体" w:hAnsi="宋体" w:hint="eastAsia"/>
          <w:szCs w:val="21"/>
        </w:rPr>
        <w:t>本竞价公告和竞价文件的解释权归</w:t>
      </w:r>
      <w:r>
        <w:rPr>
          <w:rFonts w:ascii="宋体" w:eastAsia="宋体" w:hAnsi="宋体" w:cs="宋体" w:hint="eastAsia"/>
          <w:szCs w:val="21"/>
          <w:lang w:eastAsia="zh-TW"/>
        </w:rPr>
        <w:t>“</w:t>
      </w:r>
      <w:r>
        <w:rPr>
          <w:rFonts w:ascii="宋体" w:eastAsia="宋体" w:hAnsi="宋体" w:hint="eastAsia"/>
          <w:szCs w:val="21"/>
        </w:rPr>
        <w:t>云采链线上采购一体化平台</w:t>
      </w:r>
      <w:r>
        <w:rPr>
          <w:rFonts w:ascii="宋体" w:eastAsia="宋体" w:hAnsi="宋体" w:cs="宋体" w:hint="eastAsia"/>
          <w:szCs w:val="21"/>
          <w:lang w:eastAsia="zh-TW"/>
        </w:rPr>
        <w:t>”所有。</w:t>
      </w:r>
    </w:p>
    <w:p w:rsidR="00CC218B" w:rsidRDefault="00D66504">
      <w:pPr>
        <w:pStyle w:val="ad"/>
        <w:numPr>
          <w:ilvl w:val="0"/>
          <w:numId w:val="3"/>
        </w:numPr>
        <w:spacing w:line="360" w:lineRule="auto"/>
        <w:ind w:firstLineChars="0"/>
        <w:rPr>
          <w:rFonts w:ascii="宋体" w:eastAsia="宋体" w:hAnsi="宋体"/>
          <w:color w:val="000000" w:themeColor="text1"/>
        </w:rPr>
      </w:pPr>
      <w:r>
        <w:rPr>
          <w:rFonts w:ascii="宋体" w:eastAsia="宋体" w:hAnsi="宋体" w:hint="eastAsia"/>
          <w:b/>
          <w:color w:val="000000" w:themeColor="text1"/>
        </w:rPr>
        <w:t>竞价文件的澄清或修改</w:t>
      </w:r>
    </w:p>
    <w:p w:rsidR="00CC218B" w:rsidRDefault="00D66504">
      <w:pPr>
        <w:pStyle w:val="ad"/>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链平台上发布澄清（更正</w:t>
      </w:r>
      <w:r>
        <w:rPr>
          <w:rFonts w:ascii="宋体" w:eastAsia="宋体" w:hAnsi="宋体" w:hint="eastAsia"/>
          <w:color w:val="000000" w:themeColor="text1"/>
        </w:rPr>
        <w:t>/</w:t>
      </w:r>
      <w:r>
        <w:rPr>
          <w:rFonts w:ascii="宋体" w:eastAsia="宋体" w:hAnsi="宋体" w:hint="eastAsia"/>
          <w:color w:val="000000" w:themeColor="text1"/>
        </w:rPr>
        <w:t>变更）公告。</w:t>
      </w:r>
    </w:p>
    <w:p w:rsidR="00CC218B" w:rsidRDefault="00D66504">
      <w:pPr>
        <w:pStyle w:val="ad"/>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hint="eastAsia"/>
          <w:color w:val="000000" w:themeColor="text1"/>
        </w:rPr>
        <w:t>采购人或者采购代理机构应当相应顺延报名的截止时间。</w:t>
      </w:r>
    </w:p>
    <w:p w:rsidR="00CC218B" w:rsidRDefault="00D66504">
      <w:pPr>
        <w:pStyle w:val="ad"/>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采购人或者采购代理机构发出的澄清或修改（更正</w:t>
      </w:r>
      <w:r>
        <w:rPr>
          <w:rFonts w:ascii="宋体" w:eastAsia="宋体" w:hAnsi="宋体" w:hint="eastAsia"/>
          <w:color w:val="000000" w:themeColor="text1"/>
        </w:rPr>
        <w:t>/</w:t>
      </w:r>
      <w:r>
        <w:rPr>
          <w:rFonts w:ascii="宋体" w:eastAsia="宋体" w:hAnsi="宋体" w:hint="eastAsia"/>
          <w:color w:val="000000" w:themeColor="text1"/>
        </w:rPr>
        <w:t>变更）的内容为竞价文件的组成部分，并对供应商具有约束力。</w:t>
      </w:r>
    </w:p>
    <w:p w:rsidR="00CC218B" w:rsidRDefault="00D66504">
      <w:pPr>
        <w:pStyle w:val="ad"/>
        <w:numPr>
          <w:ilvl w:val="0"/>
          <w:numId w:val="3"/>
        </w:numPr>
        <w:spacing w:line="360" w:lineRule="auto"/>
        <w:ind w:firstLineChars="0"/>
        <w:rPr>
          <w:rFonts w:ascii="宋体" w:eastAsia="宋体" w:hAnsi="宋体"/>
          <w:b/>
          <w:color w:val="000000" w:themeColor="text1"/>
        </w:rPr>
      </w:pPr>
      <w:r>
        <w:rPr>
          <w:rFonts w:ascii="宋体" w:eastAsia="宋体" w:hAnsi="宋体" w:cs="宋体" w:hint="eastAsia"/>
          <w:b/>
          <w:szCs w:val="21"/>
        </w:rPr>
        <w:t>如有要求缴纳竞价保证金的项目有</w:t>
      </w:r>
      <w:r>
        <w:rPr>
          <w:rFonts w:ascii="宋体" w:eastAsia="宋体" w:hAnsi="宋体" w:cs="宋体" w:hint="eastAsia"/>
          <w:b/>
          <w:szCs w:val="21"/>
          <w:lang w:eastAsia="zh-TW"/>
        </w:rPr>
        <w:t>下列任</w:t>
      </w:r>
      <w:proofErr w:type="gramStart"/>
      <w:r>
        <w:rPr>
          <w:rFonts w:ascii="宋体" w:eastAsia="宋体" w:hAnsi="宋体" w:cs="宋体" w:hint="eastAsia"/>
          <w:b/>
          <w:szCs w:val="21"/>
          <w:lang w:eastAsia="zh-TW"/>
        </w:rPr>
        <w:t>一</w:t>
      </w:r>
      <w:proofErr w:type="gramEnd"/>
      <w:r>
        <w:rPr>
          <w:rFonts w:ascii="宋体" w:eastAsia="宋体" w:hAnsi="宋体" w:cs="宋体" w:hint="eastAsia"/>
          <w:b/>
          <w:szCs w:val="21"/>
          <w:lang w:eastAsia="zh-TW"/>
        </w:rPr>
        <w:t>情</w:t>
      </w:r>
      <w:r>
        <w:rPr>
          <w:rFonts w:ascii="宋体" w:eastAsia="宋体" w:hAnsi="宋体" w:cs="宋体" w:hint="eastAsia"/>
          <w:b/>
          <w:szCs w:val="21"/>
        </w:rPr>
        <w:t>形</w:t>
      </w:r>
      <w:r>
        <w:rPr>
          <w:rFonts w:ascii="宋体" w:eastAsia="宋体" w:hAnsi="宋体" w:cs="宋体" w:hint="eastAsia"/>
          <w:b/>
          <w:szCs w:val="21"/>
          <w:lang w:eastAsia="zh-TW"/>
        </w:rPr>
        <w:t>发生时</w:t>
      </w:r>
      <w:r>
        <w:rPr>
          <w:rFonts w:ascii="宋体" w:eastAsia="宋体" w:hAnsi="宋体" w:cs="宋体" w:hint="eastAsia"/>
          <w:b/>
          <w:szCs w:val="21"/>
        </w:rPr>
        <w:t>，竞价</w:t>
      </w:r>
      <w:r>
        <w:rPr>
          <w:rFonts w:ascii="宋体" w:eastAsia="宋体" w:hAnsi="宋体" w:cs="宋体" w:hint="eastAsia"/>
          <w:b/>
          <w:szCs w:val="21"/>
          <w:lang w:eastAsia="zh-TW"/>
        </w:rPr>
        <w:t>保证金将不予退还</w:t>
      </w:r>
      <w:r>
        <w:rPr>
          <w:rFonts w:ascii="宋体" w:eastAsia="宋体" w:hAnsi="宋体" w:cs="宋体" w:hint="eastAsia"/>
          <w:b/>
          <w:szCs w:val="21"/>
        </w:rPr>
        <w:t>：</w:t>
      </w:r>
    </w:p>
    <w:p w:rsidR="00CC218B" w:rsidRDefault="00D66504">
      <w:pPr>
        <w:pStyle w:val="ad"/>
        <w:numPr>
          <w:ilvl w:val="0"/>
          <w:numId w:val="6"/>
        </w:numPr>
        <w:autoSpaceDE w:val="0"/>
        <w:autoSpaceDN w:val="0"/>
        <w:adjustRightInd w:val="0"/>
        <w:snapToGrid w:val="0"/>
        <w:spacing w:line="360" w:lineRule="auto"/>
        <w:ind w:left="851" w:firstLineChars="0" w:hanging="425"/>
        <w:rPr>
          <w:rFonts w:ascii="宋体" w:eastAsia="宋体" w:hAnsi="宋体"/>
          <w:szCs w:val="21"/>
        </w:rPr>
      </w:pPr>
      <w:r>
        <w:rPr>
          <w:rFonts w:ascii="宋体" w:eastAsia="宋体" w:hAnsi="宋体" w:cs="宋体" w:hint="eastAsia"/>
          <w:szCs w:val="21"/>
        </w:rPr>
        <w:t>供应商</w:t>
      </w:r>
      <w:r>
        <w:rPr>
          <w:rFonts w:ascii="宋体" w:eastAsia="宋体" w:hAnsi="宋体" w:cs="宋体" w:hint="eastAsia"/>
          <w:szCs w:val="21"/>
          <w:lang w:eastAsia="zh-TW"/>
        </w:rPr>
        <w:t>在</w:t>
      </w:r>
      <w:r>
        <w:rPr>
          <w:rFonts w:ascii="宋体" w:eastAsia="宋体" w:hAnsi="宋体" w:cs="宋体" w:hint="eastAsia"/>
          <w:szCs w:val="21"/>
        </w:rPr>
        <w:t>项目相关公告以及竞价文件等相关</w:t>
      </w:r>
      <w:r>
        <w:rPr>
          <w:rFonts w:ascii="宋体" w:eastAsia="宋体" w:hAnsi="宋体" w:cs="宋体" w:hint="eastAsia"/>
          <w:szCs w:val="21"/>
          <w:lang w:eastAsia="zh-TW"/>
        </w:rPr>
        <w:t>规定的</w:t>
      </w:r>
      <w:r>
        <w:rPr>
          <w:rFonts w:ascii="宋体" w:eastAsia="宋体" w:hAnsi="宋体" w:cs="宋体" w:hint="eastAsia"/>
          <w:szCs w:val="21"/>
        </w:rPr>
        <w:t>报名报价</w:t>
      </w:r>
      <w:r>
        <w:rPr>
          <w:rFonts w:ascii="宋体" w:eastAsia="宋体" w:hAnsi="宋体" w:cs="宋体" w:hint="eastAsia"/>
          <w:szCs w:val="21"/>
          <w:lang w:eastAsia="zh-TW"/>
        </w:rPr>
        <w:t>有效期内撤</w:t>
      </w:r>
      <w:r>
        <w:rPr>
          <w:rFonts w:ascii="宋体" w:eastAsia="宋体" w:hAnsi="宋体" w:cs="宋体" w:hint="eastAsia"/>
          <w:szCs w:val="21"/>
        </w:rPr>
        <w:t>销</w:t>
      </w:r>
      <w:r>
        <w:rPr>
          <w:rFonts w:ascii="宋体" w:eastAsia="宋体" w:hAnsi="宋体" w:cs="宋体" w:hint="eastAsia"/>
          <w:szCs w:val="21"/>
          <w:lang w:eastAsia="zh-TW"/>
        </w:rPr>
        <w:t>其</w:t>
      </w:r>
      <w:r>
        <w:rPr>
          <w:rFonts w:ascii="宋体" w:eastAsia="宋体" w:hAnsi="宋体" w:cs="宋体" w:hint="eastAsia"/>
          <w:szCs w:val="21"/>
        </w:rPr>
        <w:t>报价的。</w:t>
      </w:r>
    </w:p>
    <w:p w:rsidR="00CC218B" w:rsidRDefault="00D66504">
      <w:pPr>
        <w:pStyle w:val="ad"/>
        <w:numPr>
          <w:ilvl w:val="0"/>
          <w:numId w:val="6"/>
        </w:numPr>
        <w:tabs>
          <w:tab w:val="left" w:pos="851"/>
        </w:tabs>
        <w:autoSpaceDE w:val="0"/>
        <w:autoSpaceDN w:val="0"/>
        <w:adjustRightInd w:val="0"/>
        <w:snapToGrid w:val="0"/>
        <w:spacing w:line="360" w:lineRule="auto"/>
        <w:ind w:left="851" w:firstLineChars="0" w:hanging="425"/>
        <w:rPr>
          <w:rFonts w:ascii="宋体" w:eastAsia="宋体" w:hAnsi="宋体"/>
          <w:szCs w:val="21"/>
        </w:rPr>
      </w:pPr>
      <w:r>
        <w:rPr>
          <w:rFonts w:ascii="宋体" w:eastAsia="宋体" w:hAnsi="宋体" w:cs="宋体" w:hint="eastAsia"/>
          <w:szCs w:val="21"/>
        </w:rPr>
        <w:t>获取成交资格</w:t>
      </w:r>
      <w:r>
        <w:rPr>
          <w:rFonts w:ascii="宋体" w:eastAsia="宋体" w:hAnsi="宋体" w:cs="宋体" w:hint="eastAsia"/>
          <w:szCs w:val="21"/>
          <w:lang w:eastAsia="zh-TW"/>
        </w:rPr>
        <w:t>后无正当理由放弃</w:t>
      </w:r>
      <w:r>
        <w:rPr>
          <w:rFonts w:ascii="宋体" w:eastAsia="宋体" w:hAnsi="宋体" w:cs="宋体" w:hint="eastAsia"/>
          <w:szCs w:val="21"/>
        </w:rPr>
        <w:t>成交资格</w:t>
      </w:r>
      <w:r>
        <w:rPr>
          <w:rFonts w:ascii="宋体" w:eastAsia="宋体" w:hAnsi="宋体" w:cs="宋体" w:hint="eastAsia"/>
          <w:szCs w:val="21"/>
          <w:lang w:eastAsia="zh-TW"/>
        </w:rPr>
        <w:t>或</w:t>
      </w:r>
      <w:r>
        <w:rPr>
          <w:rFonts w:ascii="宋体" w:eastAsia="宋体" w:hAnsi="宋体" w:cs="宋体" w:hint="eastAsia"/>
          <w:szCs w:val="21"/>
        </w:rPr>
        <w:t>成交人拒绝与采购人</w:t>
      </w:r>
      <w:r>
        <w:rPr>
          <w:rFonts w:ascii="宋体" w:eastAsia="宋体" w:hAnsi="宋体" w:cs="宋体" w:hint="eastAsia"/>
          <w:szCs w:val="21"/>
          <w:lang w:eastAsia="zh-TW"/>
        </w:rPr>
        <w:t>签订合同</w:t>
      </w:r>
      <w:r>
        <w:rPr>
          <w:rFonts w:ascii="宋体" w:eastAsia="宋体" w:hAnsi="宋体" w:cs="宋体" w:hint="eastAsia"/>
          <w:szCs w:val="21"/>
        </w:rPr>
        <w:t>的。</w:t>
      </w:r>
    </w:p>
    <w:p w:rsidR="00CC218B" w:rsidRDefault="00D66504">
      <w:pPr>
        <w:pStyle w:val="ad"/>
        <w:numPr>
          <w:ilvl w:val="0"/>
          <w:numId w:val="6"/>
        </w:numPr>
        <w:tabs>
          <w:tab w:val="left" w:pos="851"/>
        </w:tabs>
        <w:autoSpaceDE w:val="0"/>
        <w:autoSpaceDN w:val="0"/>
        <w:adjustRightInd w:val="0"/>
        <w:snapToGrid w:val="0"/>
        <w:spacing w:line="360" w:lineRule="auto"/>
        <w:ind w:left="851" w:firstLineChars="0" w:hanging="425"/>
        <w:rPr>
          <w:rStyle w:val="ab"/>
          <w:rFonts w:ascii="宋体" w:eastAsia="宋体" w:hAnsi="宋体" w:cs="宋体"/>
          <w:b w:val="0"/>
          <w:bCs w:val="0"/>
          <w:szCs w:val="21"/>
          <w:lang w:eastAsia="zh-TW"/>
        </w:rPr>
      </w:pPr>
      <w:r>
        <w:rPr>
          <w:rFonts w:ascii="宋体" w:eastAsia="宋体" w:hAnsi="宋体" w:cs="宋体" w:hint="eastAsia"/>
          <w:szCs w:val="21"/>
        </w:rPr>
        <w:t>其他因成交人的原因被认定取消成交资格的。</w:t>
      </w:r>
    </w:p>
    <w:p w:rsidR="00CC218B" w:rsidRDefault="00D66504">
      <w:pPr>
        <w:pStyle w:val="ad"/>
        <w:numPr>
          <w:ilvl w:val="0"/>
          <w:numId w:val="3"/>
        </w:numPr>
        <w:spacing w:line="360" w:lineRule="auto"/>
        <w:ind w:left="422" w:hangingChars="200" w:hanging="422"/>
        <w:rPr>
          <w:rStyle w:val="ab"/>
          <w:rFonts w:ascii="宋体" w:eastAsia="宋体" w:hAnsi="宋体"/>
          <w:bCs w:val="0"/>
        </w:rPr>
      </w:pPr>
      <w:r>
        <w:rPr>
          <w:rStyle w:val="ab"/>
          <w:rFonts w:ascii="宋体" w:eastAsia="宋体" w:hAnsi="宋体" w:hint="eastAsia"/>
          <w:bCs w:val="0"/>
        </w:rPr>
        <w:t>报名要求（</w:t>
      </w:r>
      <w:r>
        <w:rPr>
          <w:rFonts w:ascii="宋体" w:eastAsia="宋体" w:hAnsi="宋体" w:hint="eastAsia"/>
          <w:szCs w:val="21"/>
        </w:rPr>
        <w:t>参与竞价的</w:t>
      </w:r>
      <w:r>
        <w:rPr>
          <w:rStyle w:val="ab"/>
          <w:rFonts w:ascii="宋体" w:eastAsia="宋体" w:hAnsi="宋体" w:hint="eastAsia"/>
          <w:bCs w:val="0"/>
        </w:rPr>
        <w:t>供应商资质要求</w:t>
      </w:r>
      <w:r>
        <w:rPr>
          <w:rStyle w:val="ab"/>
          <w:rFonts w:ascii="宋体" w:eastAsia="宋体" w:hAnsi="宋体" w:hint="eastAsia"/>
          <w:bCs w:val="0"/>
        </w:rPr>
        <w:t>:</w:t>
      </w:r>
      <w:r>
        <w:rPr>
          <w:rStyle w:val="ab"/>
          <w:rFonts w:ascii="宋体" w:eastAsia="宋体" w:hAnsi="宋体" w:hint="eastAsia"/>
          <w:b w:val="0"/>
          <w:szCs w:val="21"/>
        </w:rPr>
        <w:t xml:space="preserve"> </w:t>
      </w:r>
      <w:r>
        <w:rPr>
          <w:rStyle w:val="ab"/>
          <w:rFonts w:ascii="宋体" w:eastAsia="宋体" w:hAnsi="宋体" w:hint="eastAsia"/>
          <w:b w:val="0"/>
          <w:szCs w:val="21"/>
        </w:rPr>
        <w:t>报名时需要提供以下</w:t>
      </w:r>
      <w:r>
        <w:rPr>
          <w:rStyle w:val="ab"/>
          <w:rFonts w:ascii="宋体" w:eastAsia="宋体" w:hAnsi="宋体" w:hint="eastAsia"/>
          <w:szCs w:val="21"/>
          <w:u w:val="double"/>
        </w:rPr>
        <w:t>盖章</w:t>
      </w:r>
      <w:r>
        <w:rPr>
          <w:rStyle w:val="ab"/>
          <w:rFonts w:ascii="宋体" w:eastAsia="宋体" w:hAnsi="宋体" w:hint="eastAsia"/>
          <w:b w:val="0"/>
          <w:szCs w:val="21"/>
        </w:rPr>
        <w:t>资料，</w:t>
      </w:r>
      <w:r>
        <w:rPr>
          <w:rFonts w:ascii="宋体" w:eastAsia="宋体" w:hAnsi="宋体" w:hint="eastAsia"/>
          <w:szCs w:val="21"/>
        </w:rPr>
        <w:t>并对上传的报名文件资料承担责任</w:t>
      </w:r>
      <w:r>
        <w:rPr>
          <w:rStyle w:val="ab"/>
          <w:rFonts w:ascii="宋体" w:eastAsia="宋体" w:hAnsi="宋体" w:hint="eastAsia"/>
          <w:bCs w:val="0"/>
        </w:rPr>
        <w:t>）</w:t>
      </w:r>
    </w:p>
    <w:p w:rsidR="00CC218B" w:rsidRDefault="00D66504">
      <w:pPr>
        <w:pStyle w:val="ad"/>
        <w:widowControl/>
        <w:numPr>
          <w:ilvl w:val="0"/>
          <w:numId w:val="7"/>
        </w:numPr>
        <w:spacing w:line="360" w:lineRule="auto"/>
        <w:ind w:firstLineChars="0"/>
        <w:rPr>
          <w:rFonts w:ascii="宋体" w:eastAsia="宋体" w:hAnsi="宋体" w:cs="宋体"/>
          <w:kern w:val="0"/>
          <w:szCs w:val="20"/>
        </w:rPr>
      </w:pPr>
      <w:r>
        <w:rPr>
          <w:rFonts w:ascii="宋体" w:eastAsia="宋体" w:hAnsi="宋体" w:cs="宋体" w:hint="eastAsia"/>
          <w:kern w:val="0"/>
          <w:szCs w:val="20"/>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w:t>
      </w:r>
      <w:r>
        <w:rPr>
          <w:rFonts w:ascii="宋体" w:eastAsia="宋体" w:hAnsi="宋体" w:cs="宋体" w:hint="eastAsia"/>
          <w:kern w:val="0"/>
          <w:szCs w:val="20"/>
        </w:rPr>
        <w:lastRenderedPageBreak/>
        <w:t>授权的，总公司（总所）取得的相关资质证书对分公司有效，法律法规或者行业另有规定的除外。</w:t>
      </w:r>
    </w:p>
    <w:p w:rsidR="00CC218B" w:rsidRDefault="00D66504">
      <w:pPr>
        <w:pStyle w:val="ad"/>
        <w:widowControl/>
        <w:numPr>
          <w:ilvl w:val="0"/>
          <w:numId w:val="7"/>
        </w:numPr>
        <w:spacing w:line="360" w:lineRule="auto"/>
        <w:ind w:firstLineChars="0"/>
        <w:rPr>
          <w:rFonts w:ascii="宋体" w:eastAsia="宋体" w:hAnsi="宋体" w:cs="宋体"/>
          <w:kern w:val="0"/>
          <w:szCs w:val="20"/>
        </w:rPr>
      </w:pPr>
      <w:r>
        <w:rPr>
          <w:rFonts w:ascii="宋体" w:eastAsia="宋体" w:hAnsi="宋体" w:cs="宋体" w:hint="eastAsia"/>
          <w:kern w:val="0"/>
          <w:szCs w:val="21"/>
        </w:rPr>
        <w:t>供应</w:t>
      </w:r>
      <w:proofErr w:type="gramStart"/>
      <w:r>
        <w:rPr>
          <w:rFonts w:ascii="宋体" w:eastAsia="宋体" w:hAnsi="宋体" w:cs="宋体" w:hint="eastAsia"/>
          <w:kern w:val="0"/>
          <w:szCs w:val="21"/>
        </w:rPr>
        <w:t>商完全响应</w:t>
      </w:r>
      <w:proofErr w:type="gramEnd"/>
      <w:r>
        <w:rPr>
          <w:rFonts w:ascii="宋体" w:eastAsia="宋体" w:hAnsi="宋体" w:cs="宋体" w:hint="eastAsia"/>
          <w:kern w:val="0"/>
          <w:szCs w:val="21"/>
        </w:rPr>
        <w:t>本项目用户需求的条款、内容及要求的，提供用户需求书响应声明函即可</w:t>
      </w:r>
      <w:r>
        <w:rPr>
          <w:rFonts w:ascii="宋体" w:eastAsia="宋体" w:hAnsi="宋体" w:cs="宋体" w:hint="eastAsia"/>
          <w:b/>
          <w:kern w:val="0"/>
          <w:szCs w:val="21"/>
        </w:rPr>
        <w:t>，格式详见附件；</w:t>
      </w:r>
    </w:p>
    <w:p w:rsidR="00CC218B" w:rsidRDefault="00D66504">
      <w:pPr>
        <w:pStyle w:val="ad"/>
        <w:widowControl/>
        <w:numPr>
          <w:ilvl w:val="0"/>
          <w:numId w:val="7"/>
        </w:numPr>
        <w:spacing w:line="360" w:lineRule="auto"/>
        <w:ind w:firstLineChars="0"/>
        <w:rPr>
          <w:rFonts w:ascii="宋体" w:eastAsia="宋体" w:hAnsi="宋体" w:cs="宋体"/>
          <w:kern w:val="0"/>
          <w:szCs w:val="20"/>
        </w:rPr>
      </w:pPr>
      <w:r>
        <w:rPr>
          <w:rFonts w:ascii="宋体" w:eastAsia="宋体" w:hAnsi="宋体" w:hint="eastAsia"/>
        </w:rPr>
        <w:t>报名供应商须具备《中华人民共和国政府采购法</w:t>
      </w:r>
      <w:r>
        <w:rPr>
          <w:rFonts w:ascii="宋体" w:eastAsia="宋体" w:hAnsi="宋体" w:hint="eastAsia"/>
        </w:rPr>
        <w:t>》第二十二条所规定的条件；本项目不接受联合体竞价；提供供应商资格声明函</w:t>
      </w:r>
      <w:r>
        <w:rPr>
          <w:rFonts w:ascii="宋体" w:eastAsia="宋体" w:hAnsi="宋体" w:hint="eastAsia"/>
          <w:b/>
          <w:bCs/>
        </w:rPr>
        <w:t>，格式详见附件；</w:t>
      </w:r>
    </w:p>
    <w:p w:rsidR="00CC218B" w:rsidRDefault="00D66504">
      <w:pPr>
        <w:pStyle w:val="ad"/>
        <w:widowControl/>
        <w:numPr>
          <w:ilvl w:val="0"/>
          <w:numId w:val="7"/>
        </w:numPr>
        <w:spacing w:line="360" w:lineRule="auto"/>
        <w:ind w:firstLineChars="0"/>
        <w:rPr>
          <w:rStyle w:val="ab"/>
          <w:rFonts w:ascii="宋体" w:eastAsia="宋体" w:hAnsi="宋体" w:cs="宋体"/>
          <w:bCs w:val="0"/>
          <w:kern w:val="0"/>
          <w:szCs w:val="20"/>
        </w:rPr>
      </w:pPr>
      <w:r>
        <w:rPr>
          <w:rStyle w:val="ab"/>
          <w:rFonts w:ascii="宋体" w:eastAsia="宋体" w:hAnsi="宋体" w:cs="宋体" w:hint="eastAsia"/>
          <w:bCs w:val="0"/>
          <w:kern w:val="0"/>
          <w:szCs w:val="20"/>
        </w:rPr>
        <w:t>供应商具有有效期内的工程设计综合</w:t>
      </w:r>
      <w:proofErr w:type="gramStart"/>
      <w:r>
        <w:rPr>
          <w:rStyle w:val="ab"/>
          <w:rFonts w:ascii="宋体" w:eastAsia="宋体" w:hAnsi="宋体" w:cs="宋体" w:hint="eastAsia"/>
          <w:bCs w:val="0"/>
          <w:kern w:val="0"/>
          <w:szCs w:val="20"/>
        </w:rPr>
        <w:t>资质甲级</w:t>
      </w:r>
      <w:proofErr w:type="gramEnd"/>
      <w:r>
        <w:rPr>
          <w:rStyle w:val="ab"/>
          <w:rFonts w:ascii="宋体" w:eastAsia="宋体" w:hAnsi="宋体" w:cs="宋体" w:hint="eastAsia"/>
          <w:bCs w:val="0"/>
          <w:kern w:val="0"/>
          <w:szCs w:val="20"/>
        </w:rPr>
        <w:t>资质或建筑行业设计乙级（含）以上资质。</w:t>
      </w:r>
    </w:p>
    <w:p w:rsidR="00CC218B" w:rsidRDefault="00D66504">
      <w:pPr>
        <w:numPr>
          <w:ilvl w:val="0"/>
          <w:numId w:val="7"/>
        </w:numPr>
        <w:tabs>
          <w:tab w:val="left" w:pos="851"/>
        </w:tabs>
        <w:spacing w:line="360" w:lineRule="auto"/>
        <w:jc w:val="left"/>
        <w:rPr>
          <w:rStyle w:val="ab"/>
          <w:rFonts w:ascii="宋体" w:hAnsi="宋体" w:cs="宋体"/>
          <w:bCs w:val="0"/>
          <w:kern w:val="0"/>
          <w:szCs w:val="20"/>
        </w:rPr>
      </w:pPr>
      <w:r>
        <w:rPr>
          <w:rFonts w:ascii="宋体" w:hAnsi="宋体" w:cs="宋体" w:hint="eastAsia"/>
          <w:bCs/>
          <w:kern w:val="0"/>
          <w:szCs w:val="20"/>
        </w:rPr>
        <w:t>报名供应商须参与现场勘查并取得采购人出具的现场勘查证明的。</w:t>
      </w:r>
      <w:r>
        <w:rPr>
          <w:rFonts w:ascii="宋体" w:hAnsi="宋体" w:cs="宋体" w:hint="eastAsia"/>
          <w:b/>
          <w:bCs/>
          <w:kern w:val="0"/>
          <w:szCs w:val="20"/>
        </w:rPr>
        <w:t>（勘查人员需要提供法人代表的授权委托函）</w:t>
      </w:r>
      <w:r>
        <w:rPr>
          <w:rFonts w:ascii="宋体" w:hAnsi="宋体" w:cs="宋体" w:hint="eastAsia"/>
          <w:bCs/>
          <w:kern w:val="0"/>
          <w:szCs w:val="20"/>
        </w:rPr>
        <w:t>（勘察时间：本项目报名结束的第一个工作日，勘察集中地点：广州市</w:t>
      </w:r>
      <w:r>
        <w:rPr>
          <w:rFonts w:ascii="宋体" w:eastAsia="宋体" w:hAnsi="宋体"/>
        </w:rPr>
        <w:t>黄埔区长江路</w:t>
      </w:r>
      <w:r>
        <w:rPr>
          <w:rFonts w:ascii="宋体" w:eastAsia="宋体" w:hAnsi="宋体"/>
        </w:rPr>
        <w:t>320</w:t>
      </w:r>
      <w:r>
        <w:rPr>
          <w:rFonts w:ascii="宋体" w:eastAsia="宋体" w:hAnsi="宋体"/>
        </w:rPr>
        <w:t>号广</w:t>
      </w:r>
      <w:r>
        <w:t>东省工人医院</w:t>
      </w:r>
      <w:r>
        <w:rPr>
          <w:rFonts w:ascii="宋体" w:hAnsi="宋体" w:cs="宋体" w:hint="eastAsia"/>
          <w:bCs/>
          <w:kern w:val="0"/>
          <w:szCs w:val="20"/>
        </w:rPr>
        <w:t>，联系人：</w:t>
      </w:r>
      <w:r>
        <w:t>杨工</w:t>
      </w:r>
      <w:r>
        <w:rPr>
          <w:rFonts w:ascii="宋体" w:hAnsi="宋体" w:cs="宋体" w:hint="eastAsia"/>
          <w:bCs/>
          <w:kern w:val="0"/>
          <w:szCs w:val="20"/>
        </w:rPr>
        <w:t>，电话：</w:t>
      </w:r>
      <w:r>
        <w:rPr>
          <w:rFonts w:ascii="宋体" w:hAnsi="宋体" w:cs="宋体"/>
          <w:bCs/>
          <w:kern w:val="0"/>
          <w:szCs w:val="20"/>
        </w:rPr>
        <w:t>13711168573</w:t>
      </w:r>
      <w:r>
        <w:rPr>
          <w:rFonts w:ascii="宋体" w:hAnsi="宋体" w:cs="宋体" w:hint="eastAsia"/>
          <w:bCs/>
          <w:kern w:val="0"/>
          <w:szCs w:val="20"/>
        </w:rPr>
        <w:t>）（报名时</w:t>
      </w:r>
      <w:proofErr w:type="gramStart"/>
      <w:r>
        <w:rPr>
          <w:rFonts w:ascii="宋体" w:hAnsi="宋体" w:cs="宋体" w:hint="eastAsia"/>
          <w:bCs/>
          <w:kern w:val="0"/>
          <w:szCs w:val="20"/>
        </w:rPr>
        <w:t>无须上</w:t>
      </w:r>
      <w:proofErr w:type="gramEnd"/>
      <w:r>
        <w:rPr>
          <w:rFonts w:ascii="宋体" w:hAnsi="宋体" w:cs="宋体" w:hint="eastAsia"/>
          <w:bCs/>
          <w:kern w:val="0"/>
          <w:szCs w:val="20"/>
        </w:rPr>
        <w:t>传资料，报价时须上传勘查证明资料，否则视为无效报价处理）</w:t>
      </w:r>
      <w:r>
        <w:rPr>
          <w:rFonts w:ascii="宋体" w:hAnsi="宋体" w:cs="宋体" w:hint="eastAsia"/>
          <w:kern w:val="0"/>
          <w:szCs w:val="20"/>
        </w:rPr>
        <w:t>。</w:t>
      </w:r>
    </w:p>
    <w:p w:rsidR="00CC218B" w:rsidRDefault="00D66504">
      <w:pPr>
        <w:pStyle w:val="ad"/>
        <w:numPr>
          <w:ilvl w:val="0"/>
          <w:numId w:val="3"/>
        </w:numPr>
        <w:spacing w:line="360" w:lineRule="auto"/>
        <w:ind w:firstLineChars="0"/>
        <w:rPr>
          <w:rStyle w:val="ab"/>
          <w:rFonts w:ascii="宋体" w:eastAsia="宋体" w:hAnsi="宋体"/>
          <w:bCs w:val="0"/>
        </w:rPr>
      </w:pPr>
      <w:r>
        <w:rPr>
          <w:rStyle w:val="ab"/>
          <w:rFonts w:ascii="宋体" w:eastAsia="宋体" w:hAnsi="宋体" w:hint="eastAsia"/>
          <w:bCs w:val="0"/>
        </w:rPr>
        <w:t>报价要求</w:t>
      </w:r>
      <w:r>
        <w:rPr>
          <w:rStyle w:val="ab"/>
          <w:rFonts w:ascii="宋体" w:eastAsia="宋体" w:hAnsi="宋体" w:hint="eastAsia"/>
          <w:szCs w:val="21"/>
        </w:rPr>
        <w:t>（</w:t>
      </w:r>
      <w:r>
        <w:rPr>
          <w:rStyle w:val="ab"/>
          <w:rFonts w:ascii="宋体" w:eastAsia="宋体" w:hAnsi="宋体" w:hint="eastAsia"/>
          <w:b w:val="0"/>
          <w:szCs w:val="21"/>
        </w:rPr>
        <w:t>报价时需要提供以下</w:t>
      </w:r>
      <w:r>
        <w:rPr>
          <w:rStyle w:val="ab"/>
          <w:rFonts w:ascii="宋体" w:eastAsia="宋体" w:hAnsi="宋体" w:hint="eastAsia"/>
          <w:szCs w:val="21"/>
          <w:u w:val="double"/>
        </w:rPr>
        <w:t>盖章</w:t>
      </w:r>
      <w:r>
        <w:rPr>
          <w:rStyle w:val="ab"/>
          <w:rFonts w:ascii="宋体" w:eastAsia="宋体" w:hAnsi="宋体" w:hint="eastAsia"/>
          <w:b w:val="0"/>
          <w:szCs w:val="21"/>
        </w:rPr>
        <w:t>资料，</w:t>
      </w:r>
      <w:r>
        <w:rPr>
          <w:rFonts w:ascii="宋体" w:eastAsia="宋体" w:hAnsi="宋体" w:hint="eastAsia"/>
          <w:szCs w:val="21"/>
        </w:rPr>
        <w:t>并对上传的竞价文件资料承担责任</w:t>
      </w:r>
      <w:r>
        <w:rPr>
          <w:rStyle w:val="ab"/>
          <w:rFonts w:ascii="宋体" w:eastAsia="宋体" w:hAnsi="宋体" w:hint="eastAsia"/>
          <w:szCs w:val="21"/>
        </w:rPr>
        <w:t>）</w:t>
      </w:r>
    </w:p>
    <w:p w:rsidR="00CC218B" w:rsidRDefault="00D66504">
      <w:pPr>
        <w:pStyle w:val="ad"/>
        <w:numPr>
          <w:ilvl w:val="0"/>
          <w:numId w:val="8"/>
        </w:numPr>
        <w:spacing w:line="360" w:lineRule="auto"/>
        <w:ind w:firstLineChars="0"/>
        <w:rPr>
          <w:rFonts w:ascii="宋体" w:eastAsia="宋体" w:hAnsi="宋体"/>
        </w:rPr>
      </w:pPr>
      <w:r>
        <w:rPr>
          <w:rFonts w:ascii="宋体" w:eastAsia="宋体" w:hAnsi="宋体" w:hint="eastAsia"/>
          <w:szCs w:val="21"/>
        </w:rPr>
        <w:t>通过报名供应商应根据本公告要求，在规定的竞价时间内对采购项目进行报价，同时按本公告要求完整</w:t>
      </w:r>
      <w:r>
        <w:rPr>
          <w:rFonts w:ascii="宋体" w:eastAsia="宋体" w:hAnsi="宋体" w:cs="宋体" w:hint="eastAsia"/>
          <w:szCs w:val="21"/>
          <w:lang w:eastAsia="zh-TW"/>
        </w:rPr>
        <w:t>、真实、准确地</w:t>
      </w:r>
      <w:r>
        <w:rPr>
          <w:rFonts w:ascii="宋体" w:eastAsia="宋体" w:hAnsi="宋体" w:cs="宋体" w:hint="eastAsia"/>
          <w:szCs w:val="21"/>
        </w:rPr>
        <w:t>填写并</w:t>
      </w:r>
      <w:r>
        <w:rPr>
          <w:rFonts w:ascii="宋体" w:eastAsia="宋体" w:hAnsi="宋体" w:hint="eastAsia"/>
          <w:szCs w:val="21"/>
        </w:rPr>
        <w:t>上</w:t>
      </w:r>
      <w:proofErr w:type="gramStart"/>
      <w:r>
        <w:rPr>
          <w:rFonts w:ascii="宋体" w:eastAsia="宋体" w:hAnsi="宋体" w:hint="eastAsia"/>
          <w:szCs w:val="21"/>
        </w:rPr>
        <w:t>传相应</w:t>
      </w:r>
      <w:proofErr w:type="gramEnd"/>
      <w:r>
        <w:rPr>
          <w:rFonts w:ascii="宋体" w:eastAsia="宋体" w:hAnsi="宋体" w:hint="eastAsia"/>
          <w:b/>
          <w:szCs w:val="21"/>
        </w:rPr>
        <w:t>报价附件（报价表）</w:t>
      </w:r>
      <w:r>
        <w:rPr>
          <w:rFonts w:ascii="宋体" w:eastAsia="宋体" w:hAnsi="宋体" w:hint="eastAsia"/>
          <w:szCs w:val="21"/>
        </w:rPr>
        <w:t>。</w:t>
      </w:r>
    </w:p>
    <w:p w:rsidR="00CC218B" w:rsidRDefault="00D66504">
      <w:pPr>
        <w:pStyle w:val="ad"/>
        <w:numPr>
          <w:ilvl w:val="0"/>
          <w:numId w:val="8"/>
        </w:numPr>
        <w:spacing w:line="360" w:lineRule="auto"/>
        <w:ind w:firstLineChars="0"/>
        <w:rPr>
          <w:rFonts w:ascii="宋体" w:eastAsia="宋体" w:hAnsi="宋体"/>
          <w:b/>
          <w:u w:val="double"/>
        </w:rPr>
      </w:pPr>
      <w:r>
        <w:rPr>
          <w:rFonts w:ascii="宋体" w:eastAsia="宋体" w:hAnsi="宋体" w:hint="eastAsia"/>
          <w:b/>
          <w:szCs w:val="21"/>
          <w:u w:val="double"/>
        </w:rPr>
        <w:t>公告中的报价次数指报价期间供应商可进行的最多报价次数。如报价次数为</w:t>
      </w:r>
      <w:r>
        <w:rPr>
          <w:rFonts w:ascii="宋体" w:eastAsia="宋体" w:hAnsi="宋体" w:hint="eastAsia"/>
          <w:b/>
          <w:szCs w:val="21"/>
          <w:u w:val="double"/>
        </w:rPr>
        <w:t>2</w:t>
      </w:r>
      <w:r>
        <w:rPr>
          <w:rFonts w:ascii="宋体" w:eastAsia="宋体" w:hAnsi="宋体" w:hint="eastAsia"/>
          <w:b/>
          <w:szCs w:val="21"/>
          <w:u w:val="double"/>
        </w:rPr>
        <w:t>次，指供应商最多可进行</w:t>
      </w:r>
      <w:r>
        <w:rPr>
          <w:rFonts w:ascii="宋体" w:eastAsia="宋体" w:hAnsi="宋体" w:hint="eastAsia"/>
          <w:b/>
          <w:szCs w:val="21"/>
          <w:u w:val="double"/>
        </w:rPr>
        <w:t>2</w:t>
      </w:r>
      <w:r>
        <w:rPr>
          <w:rFonts w:ascii="宋体" w:eastAsia="宋体" w:hAnsi="宋体" w:hint="eastAsia"/>
          <w:b/>
          <w:szCs w:val="21"/>
          <w:u w:val="double"/>
        </w:rPr>
        <w:t>次报价。如供应商只进行</w:t>
      </w:r>
      <w:r>
        <w:rPr>
          <w:rFonts w:ascii="宋体" w:eastAsia="宋体" w:hAnsi="宋体" w:hint="eastAsia"/>
          <w:b/>
          <w:szCs w:val="21"/>
          <w:u w:val="double"/>
        </w:rPr>
        <w:t>1</w:t>
      </w:r>
      <w:r>
        <w:rPr>
          <w:rFonts w:ascii="宋体" w:eastAsia="宋体" w:hAnsi="宋体" w:hint="eastAsia"/>
          <w:b/>
          <w:szCs w:val="21"/>
          <w:u w:val="double"/>
        </w:rPr>
        <w:t>次报价，则以此次报价为准；如供应商因报价有误或其他原因需重新进行第</w:t>
      </w:r>
      <w:r>
        <w:rPr>
          <w:rFonts w:ascii="宋体" w:eastAsia="宋体" w:hAnsi="宋体" w:hint="eastAsia"/>
          <w:b/>
          <w:szCs w:val="21"/>
          <w:u w:val="double"/>
        </w:rPr>
        <w:t>2</w:t>
      </w:r>
      <w:r>
        <w:rPr>
          <w:rFonts w:ascii="宋体" w:eastAsia="宋体" w:hAnsi="宋体" w:hint="eastAsia"/>
          <w:b/>
          <w:szCs w:val="21"/>
          <w:u w:val="double"/>
        </w:rPr>
        <w:t>次报价，则以第</w:t>
      </w:r>
      <w:r>
        <w:rPr>
          <w:rFonts w:ascii="宋体" w:eastAsia="宋体" w:hAnsi="宋体" w:hint="eastAsia"/>
          <w:b/>
          <w:szCs w:val="21"/>
          <w:u w:val="double"/>
        </w:rPr>
        <w:t>2</w:t>
      </w:r>
      <w:r>
        <w:rPr>
          <w:rFonts w:ascii="宋体" w:eastAsia="宋体" w:hAnsi="宋体" w:hint="eastAsia"/>
          <w:b/>
          <w:szCs w:val="21"/>
          <w:u w:val="double"/>
        </w:rPr>
        <w:t>次报价为准，以此类推。</w:t>
      </w:r>
    </w:p>
    <w:p w:rsidR="00CC218B" w:rsidRDefault="00D66504">
      <w:pPr>
        <w:pStyle w:val="ad"/>
        <w:numPr>
          <w:ilvl w:val="0"/>
          <w:numId w:val="3"/>
        </w:numPr>
        <w:spacing w:line="360" w:lineRule="auto"/>
        <w:ind w:firstLineChars="0"/>
        <w:rPr>
          <w:rFonts w:ascii="宋体" w:eastAsia="宋体" w:hAnsi="宋体"/>
          <w:b/>
        </w:rPr>
      </w:pPr>
      <w:r>
        <w:rPr>
          <w:rStyle w:val="ab"/>
          <w:rFonts w:ascii="宋体" w:eastAsia="宋体" w:hAnsi="宋体" w:hint="eastAsia"/>
          <w:bCs w:val="0"/>
        </w:rPr>
        <w:t>确定成交候选人</w:t>
      </w:r>
      <w:r>
        <w:rPr>
          <w:rFonts w:ascii="宋体" w:eastAsia="宋体" w:hAnsi="宋体" w:hint="eastAsia"/>
        </w:rPr>
        <w:t>。</w:t>
      </w:r>
    </w:p>
    <w:p w:rsidR="00CC218B" w:rsidRDefault="00D66504">
      <w:pPr>
        <w:pStyle w:val="ad"/>
        <w:numPr>
          <w:ilvl w:val="0"/>
          <w:numId w:val="9"/>
        </w:numPr>
        <w:spacing w:line="360" w:lineRule="auto"/>
        <w:ind w:left="851" w:firstLineChars="0" w:hanging="425"/>
        <w:rPr>
          <w:rFonts w:ascii="宋体" w:eastAsia="宋体" w:hAnsi="宋体"/>
          <w:szCs w:val="21"/>
        </w:rPr>
      </w:pPr>
      <w:r>
        <w:rPr>
          <w:rFonts w:ascii="宋体" w:eastAsia="宋体" w:hAnsi="宋体" w:hint="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rsidR="00CC218B" w:rsidRDefault="00D66504">
      <w:pPr>
        <w:pStyle w:val="ad"/>
        <w:numPr>
          <w:ilvl w:val="0"/>
          <w:numId w:val="3"/>
        </w:numPr>
        <w:spacing w:line="360" w:lineRule="auto"/>
        <w:ind w:firstLineChars="0"/>
        <w:rPr>
          <w:rFonts w:ascii="宋体" w:eastAsia="宋体" w:hAnsi="宋体"/>
          <w:b/>
          <w:szCs w:val="21"/>
        </w:rPr>
      </w:pPr>
      <w:r>
        <w:rPr>
          <w:rFonts w:ascii="宋体" w:eastAsia="宋体" w:hAnsi="宋体" w:hint="eastAsia"/>
          <w:b/>
          <w:szCs w:val="21"/>
        </w:rPr>
        <w:t>无效报价</w:t>
      </w:r>
    </w:p>
    <w:p w:rsidR="00CC218B" w:rsidRDefault="00D66504">
      <w:pPr>
        <w:pStyle w:val="ad"/>
        <w:numPr>
          <w:ilvl w:val="0"/>
          <w:numId w:val="10"/>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rPr>
        <w:t>供应商报价超过最高限价或低于最低限价或超过项目对应产品单项最高限价的视为无效报价。</w:t>
      </w:r>
    </w:p>
    <w:p w:rsidR="00CC218B" w:rsidRDefault="00D66504">
      <w:pPr>
        <w:pStyle w:val="ad"/>
        <w:numPr>
          <w:ilvl w:val="0"/>
          <w:numId w:val="10"/>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供应商须提供本项目要求的资质文件，如果不按公告规定或竞价文件要求等相关规定提供符合要求的资质文件，将被视为无效报价；</w:t>
      </w:r>
    </w:p>
    <w:p w:rsidR="00CC218B" w:rsidRDefault="00D66504">
      <w:pPr>
        <w:pStyle w:val="ad"/>
        <w:numPr>
          <w:ilvl w:val="0"/>
          <w:numId w:val="10"/>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供应商须对本项目采购内容进行整体报价，任何只对其中一部分内容进</w:t>
      </w:r>
      <w:r>
        <w:rPr>
          <w:rFonts w:ascii="宋体" w:eastAsia="宋体" w:hAnsi="宋体" w:hint="eastAsia"/>
          <w:bCs/>
          <w:szCs w:val="21"/>
        </w:rPr>
        <w:lastRenderedPageBreak/>
        <w:t>行的报价都被视为无效报价。</w:t>
      </w:r>
    </w:p>
    <w:p w:rsidR="00CC218B" w:rsidRDefault="00D66504">
      <w:pPr>
        <w:pStyle w:val="ad"/>
        <w:numPr>
          <w:ilvl w:val="0"/>
          <w:numId w:val="10"/>
        </w:numPr>
        <w:spacing w:line="360" w:lineRule="auto"/>
        <w:ind w:firstLineChars="0"/>
        <w:rPr>
          <w:rFonts w:ascii="宋体" w:eastAsia="宋体" w:hAnsi="宋体"/>
          <w:color w:val="4F81BD" w:themeColor="accent1"/>
          <w:szCs w:val="21"/>
        </w:rPr>
      </w:pPr>
      <w:r>
        <w:rPr>
          <w:rFonts w:ascii="宋体" w:eastAsia="宋体" w:hAnsi="宋体"/>
          <w:u w:val="double"/>
        </w:rPr>
        <w:t>报价表</w:t>
      </w:r>
      <w:r>
        <w:rPr>
          <w:rFonts w:ascii="宋体" w:eastAsia="宋体" w:hAnsi="宋体" w:hint="eastAsia"/>
          <w:u w:val="double"/>
        </w:rPr>
        <w:t>以及有报价供应商落款的报价文件</w:t>
      </w:r>
      <w:r>
        <w:rPr>
          <w:rFonts w:ascii="宋体" w:eastAsia="宋体" w:hAnsi="宋体"/>
          <w:u w:val="double"/>
        </w:rPr>
        <w:t>必须加盖</w:t>
      </w:r>
      <w:r>
        <w:rPr>
          <w:rFonts w:ascii="宋体" w:eastAsia="宋体" w:hAnsi="宋体" w:hint="eastAsia"/>
          <w:u w:val="double"/>
        </w:rPr>
        <w:t>报价供应商</w:t>
      </w:r>
      <w:r>
        <w:rPr>
          <w:rFonts w:ascii="宋体" w:eastAsia="宋体" w:hAnsi="宋体"/>
          <w:u w:val="double"/>
        </w:rPr>
        <w:t>公章，否则视为无效报价</w:t>
      </w:r>
      <w:r>
        <w:rPr>
          <w:rFonts w:ascii="宋体" w:eastAsia="宋体" w:hAnsi="宋体" w:hint="eastAsia"/>
          <w:color w:val="4F81BD" w:themeColor="accent1"/>
        </w:rPr>
        <w:t>；</w:t>
      </w:r>
    </w:p>
    <w:p w:rsidR="00CC218B" w:rsidRDefault="00D66504">
      <w:pPr>
        <w:pStyle w:val="a8"/>
        <w:numPr>
          <w:ilvl w:val="0"/>
          <w:numId w:val="10"/>
        </w:numPr>
        <w:shd w:val="clear" w:color="auto" w:fill="FFFFFF"/>
        <w:spacing w:before="0" w:beforeAutospacing="0" w:after="0" w:afterAutospacing="0" w:line="360" w:lineRule="auto"/>
        <w:jc w:val="both"/>
        <w:rPr>
          <w:sz w:val="21"/>
          <w:szCs w:val="21"/>
        </w:rPr>
      </w:pPr>
      <w:r>
        <w:rPr>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sz w:val="21"/>
          <w:szCs w:val="21"/>
        </w:rPr>
        <w:t>，如果供应商不接受对其错误的更正，其报价将被视为无效报价；</w:t>
      </w:r>
    </w:p>
    <w:p w:rsidR="00CC218B" w:rsidRDefault="00D66504">
      <w:pPr>
        <w:pStyle w:val="a8"/>
        <w:numPr>
          <w:ilvl w:val="0"/>
          <w:numId w:val="10"/>
        </w:numPr>
        <w:shd w:val="clear" w:color="auto" w:fill="FFFFFF"/>
        <w:spacing w:before="0" w:beforeAutospacing="0" w:after="0" w:afterAutospacing="0" w:line="360" w:lineRule="auto"/>
        <w:jc w:val="both"/>
        <w:rPr>
          <w:b/>
          <w:bCs/>
          <w:sz w:val="21"/>
          <w:szCs w:val="21"/>
          <w:u w:val="double"/>
        </w:rPr>
      </w:pPr>
      <w:r>
        <w:rPr>
          <w:rFonts w:hint="eastAsia"/>
          <w:b/>
          <w:bCs/>
          <w:sz w:val="21"/>
          <w:szCs w:val="21"/>
          <w:u w:val="double"/>
        </w:rPr>
        <w:t>按有关法律、法规、规章属于报价无效的。</w:t>
      </w:r>
    </w:p>
    <w:p w:rsidR="00CC218B" w:rsidRDefault="00D66504">
      <w:pPr>
        <w:pStyle w:val="a8"/>
        <w:numPr>
          <w:ilvl w:val="0"/>
          <w:numId w:val="10"/>
        </w:numPr>
        <w:shd w:val="clear" w:color="auto" w:fill="FFFFFF"/>
        <w:spacing w:before="0" w:beforeAutospacing="0" w:after="0" w:afterAutospacing="0" w:line="360" w:lineRule="auto"/>
        <w:jc w:val="both"/>
        <w:rPr>
          <w:sz w:val="21"/>
          <w:szCs w:val="21"/>
        </w:rPr>
      </w:pPr>
      <w:r>
        <w:rPr>
          <w:rFonts w:hint="eastAsia"/>
          <w:b/>
          <w:sz w:val="21"/>
          <w:szCs w:val="21"/>
        </w:rPr>
        <w:t>有下列情形之一的，视为串通竞价，其报价无效：</w:t>
      </w:r>
    </w:p>
    <w:p w:rsidR="00CC218B" w:rsidRDefault="00D66504">
      <w:pPr>
        <w:pStyle w:val="ad"/>
        <w:widowControl/>
        <w:numPr>
          <w:ilvl w:val="2"/>
          <w:numId w:val="11"/>
        </w:numPr>
        <w:spacing w:line="360" w:lineRule="auto"/>
        <w:ind w:firstLineChars="0"/>
        <w:rPr>
          <w:rFonts w:ascii="宋体" w:eastAsia="宋体" w:hAnsi="宋体"/>
          <w:szCs w:val="21"/>
        </w:rPr>
      </w:pPr>
      <w:r>
        <w:rPr>
          <w:rFonts w:ascii="宋体" w:eastAsia="宋体" w:hAnsi="宋体" w:hint="eastAsia"/>
          <w:szCs w:val="21"/>
        </w:rPr>
        <w:t>存在单位负责人为同一人或存</w:t>
      </w:r>
      <w:r>
        <w:rPr>
          <w:rFonts w:ascii="宋体" w:eastAsia="宋体" w:hAnsi="宋体" w:hint="eastAsia"/>
          <w:szCs w:val="21"/>
        </w:rPr>
        <w:t>在控股、管理关系的不同单位参与同一竞价项目；</w:t>
      </w:r>
    </w:p>
    <w:p w:rsidR="00CC218B" w:rsidRDefault="00D66504">
      <w:pPr>
        <w:pStyle w:val="ad"/>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不同供应商的响应文件由同一单位或者个人编制；</w:t>
      </w:r>
    </w:p>
    <w:p w:rsidR="00CC218B" w:rsidRDefault="00D66504">
      <w:pPr>
        <w:pStyle w:val="ad"/>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不同供应商委托同一单位或者个人办理竞价事宜；</w:t>
      </w:r>
    </w:p>
    <w:p w:rsidR="00CC218B" w:rsidRDefault="00D66504">
      <w:pPr>
        <w:pStyle w:val="ad"/>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不同供应商使用同一</w:t>
      </w:r>
      <w:r>
        <w:rPr>
          <w:rFonts w:ascii="宋体" w:eastAsia="宋体" w:hAnsi="宋体" w:hint="eastAsia"/>
          <w:szCs w:val="21"/>
        </w:rPr>
        <w:t>IP</w:t>
      </w:r>
      <w:r>
        <w:rPr>
          <w:rFonts w:ascii="宋体" w:eastAsia="宋体" w:hAnsi="宋体" w:hint="eastAsia"/>
          <w:szCs w:val="21"/>
        </w:rPr>
        <w:t>地址参与竞价；</w:t>
      </w:r>
    </w:p>
    <w:p w:rsidR="00CC218B" w:rsidRDefault="00D66504">
      <w:pPr>
        <w:pStyle w:val="ad"/>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不同供应商的响应文件载明的项目管理成员或者联系人员为同一人；</w:t>
      </w:r>
    </w:p>
    <w:p w:rsidR="00CC218B" w:rsidRDefault="00D66504">
      <w:pPr>
        <w:pStyle w:val="ad"/>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不同供应商的响应文件异常一致或者报价呈规律性差异；</w:t>
      </w:r>
    </w:p>
    <w:p w:rsidR="00CC218B" w:rsidRDefault="00D66504">
      <w:pPr>
        <w:pStyle w:val="ad"/>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不同供应商的响应文件相互混淆；</w:t>
      </w:r>
    </w:p>
    <w:p w:rsidR="00CC218B" w:rsidRDefault="00D66504">
      <w:pPr>
        <w:pStyle w:val="ad"/>
        <w:widowControl/>
        <w:numPr>
          <w:ilvl w:val="2"/>
          <w:numId w:val="11"/>
        </w:numPr>
        <w:spacing w:line="360" w:lineRule="auto"/>
        <w:ind w:firstLineChars="0"/>
        <w:rPr>
          <w:rFonts w:ascii="宋体" w:eastAsia="宋体" w:hAnsi="宋体"/>
          <w:szCs w:val="21"/>
        </w:rPr>
      </w:pPr>
      <w:r>
        <w:rPr>
          <w:rFonts w:ascii="宋体" w:eastAsia="宋体" w:hAnsi="宋体" w:hint="eastAsia"/>
          <w:szCs w:val="21"/>
        </w:rPr>
        <w:t>不同供应商的平台使用费从同一单位或者个人的账户转出；</w:t>
      </w:r>
    </w:p>
    <w:p w:rsidR="00CC218B" w:rsidRDefault="00D66504">
      <w:pPr>
        <w:pStyle w:val="ad"/>
        <w:numPr>
          <w:ilvl w:val="0"/>
          <w:numId w:val="3"/>
        </w:numPr>
        <w:spacing w:line="360" w:lineRule="auto"/>
        <w:ind w:firstLineChars="0"/>
        <w:rPr>
          <w:rFonts w:ascii="宋体" w:eastAsia="宋体" w:hAnsi="宋体"/>
          <w:szCs w:val="21"/>
        </w:rPr>
      </w:pPr>
      <w:r>
        <w:rPr>
          <w:rFonts w:ascii="宋体" w:eastAsia="宋体" w:hAnsi="宋体" w:hint="eastAsia"/>
          <w:b/>
          <w:szCs w:val="21"/>
        </w:rPr>
        <w:t>竞价活动失败</w:t>
      </w:r>
    </w:p>
    <w:p w:rsidR="00CC218B" w:rsidRDefault="00D66504" w:rsidP="00612E88">
      <w:pPr>
        <w:pStyle w:val="ad"/>
        <w:numPr>
          <w:ilvl w:val="0"/>
          <w:numId w:val="12"/>
        </w:numPr>
        <w:spacing w:line="360" w:lineRule="auto"/>
        <w:ind w:leftChars="200" w:left="840" w:firstLineChars="0"/>
        <w:rPr>
          <w:rFonts w:ascii="宋体" w:eastAsia="宋体" w:hAnsi="宋体"/>
        </w:rPr>
      </w:pPr>
      <w:bookmarkStart w:id="0" w:name="_GoBack"/>
      <w:r>
        <w:rPr>
          <w:rFonts w:ascii="宋体" w:eastAsia="宋体" w:hAnsi="宋体" w:hint="eastAsia"/>
          <w:szCs w:val="21"/>
        </w:rPr>
        <w:t>出现下列情况的，本次竞价活动失败：</w:t>
      </w:r>
    </w:p>
    <w:bookmarkEnd w:id="0"/>
    <w:p w:rsidR="00CC218B" w:rsidRDefault="00D66504">
      <w:pPr>
        <w:pStyle w:val="ad"/>
        <w:numPr>
          <w:ilvl w:val="0"/>
          <w:numId w:val="13"/>
        </w:numPr>
        <w:spacing w:line="360" w:lineRule="auto"/>
        <w:ind w:leftChars="404" w:left="1132" w:firstLineChars="0" w:hanging="284"/>
        <w:rPr>
          <w:rFonts w:ascii="宋体" w:eastAsia="宋体" w:hAnsi="宋体"/>
        </w:rPr>
      </w:pPr>
      <w:r>
        <w:rPr>
          <w:rFonts w:ascii="宋体" w:eastAsia="宋体" w:hAnsi="宋体" w:hint="eastAsia"/>
        </w:rPr>
        <w:t>有效报名供应商不足</w:t>
      </w:r>
      <w:r>
        <w:rPr>
          <w:rFonts w:ascii="宋体" w:eastAsia="宋体" w:hAnsi="宋体" w:hint="eastAsia"/>
        </w:rPr>
        <w:t>3</w:t>
      </w:r>
      <w:r>
        <w:rPr>
          <w:rFonts w:ascii="宋体" w:eastAsia="宋体" w:hAnsi="宋体" w:hint="eastAsia"/>
        </w:rPr>
        <w:t>家；</w:t>
      </w:r>
    </w:p>
    <w:p w:rsidR="00CC218B" w:rsidRDefault="00D66504">
      <w:pPr>
        <w:pStyle w:val="ad"/>
        <w:numPr>
          <w:ilvl w:val="0"/>
          <w:numId w:val="13"/>
        </w:numPr>
        <w:spacing w:line="360" w:lineRule="auto"/>
        <w:ind w:leftChars="405" w:left="1273" w:firstLineChars="0" w:hanging="423"/>
        <w:rPr>
          <w:rFonts w:ascii="宋体" w:eastAsia="宋体" w:hAnsi="宋体"/>
          <w:szCs w:val="21"/>
        </w:rPr>
      </w:pPr>
      <w:r>
        <w:rPr>
          <w:rFonts w:ascii="宋体" w:eastAsia="宋体" w:hAnsi="宋体" w:hint="eastAsia"/>
        </w:rPr>
        <w:t>有效报价供应商不足</w:t>
      </w:r>
      <w:r>
        <w:rPr>
          <w:rFonts w:ascii="宋体" w:eastAsia="宋体" w:hAnsi="宋体" w:hint="eastAsia"/>
        </w:rPr>
        <w:t>3</w:t>
      </w:r>
      <w:r>
        <w:rPr>
          <w:rFonts w:ascii="宋体" w:eastAsia="宋体" w:hAnsi="宋体" w:hint="eastAsia"/>
        </w:rPr>
        <w:t>家。</w:t>
      </w:r>
    </w:p>
    <w:p w:rsidR="00CC218B" w:rsidRDefault="00D66504" w:rsidP="00612E88">
      <w:pPr>
        <w:pStyle w:val="ad"/>
        <w:numPr>
          <w:ilvl w:val="0"/>
          <w:numId w:val="12"/>
        </w:numPr>
        <w:spacing w:line="360" w:lineRule="auto"/>
        <w:ind w:leftChars="200" w:left="840" w:firstLineChars="0"/>
        <w:rPr>
          <w:rFonts w:ascii="宋体" w:eastAsia="宋体" w:hAnsi="宋体"/>
          <w:szCs w:val="21"/>
        </w:rPr>
      </w:pPr>
      <w:r>
        <w:rPr>
          <w:rFonts w:ascii="宋体" w:eastAsia="宋体" w:hAnsi="宋体"/>
          <w:szCs w:val="21"/>
        </w:rPr>
        <w:t>出现影响采购公正的违法、违规行为的</w:t>
      </w:r>
      <w:r>
        <w:rPr>
          <w:rFonts w:ascii="宋体" w:eastAsia="宋体" w:hAnsi="宋体" w:hint="eastAsia"/>
          <w:szCs w:val="21"/>
        </w:rPr>
        <w:t>；</w:t>
      </w:r>
    </w:p>
    <w:p w:rsidR="00CC218B" w:rsidRDefault="00D66504" w:rsidP="00612E88">
      <w:pPr>
        <w:pStyle w:val="ad"/>
        <w:numPr>
          <w:ilvl w:val="0"/>
          <w:numId w:val="12"/>
        </w:numPr>
        <w:spacing w:line="360" w:lineRule="auto"/>
        <w:ind w:leftChars="200" w:left="840" w:firstLineChars="0"/>
        <w:rPr>
          <w:rFonts w:ascii="宋体" w:eastAsia="宋体" w:hAnsi="宋体"/>
          <w:szCs w:val="21"/>
        </w:rPr>
      </w:pPr>
      <w:r>
        <w:rPr>
          <w:rFonts w:ascii="宋体" w:eastAsia="宋体" w:hAnsi="宋体"/>
          <w:szCs w:val="21"/>
        </w:rPr>
        <w:t>因重大变故，采购任务取消的</w:t>
      </w:r>
      <w:r>
        <w:rPr>
          <w:rFonts w:ascii="宋体" w:eastAsia="宋体" w:hAnsi="宋体" w:hint="eastAsia"/>
          <w:szCs w:val="21"/>
        </w:rPr>
        <w:t>；</w:t>
      </w:r>
    </w:p>
    <w:p w:rsidR="00CC218B" w:rsidRDefault="00D66504">
      <w:pPr>
        <w:pStyle w:val="ad"/>
        <w:numPr>
          <w:ilvl w:val="0"/>
          <w:numId w:val="3"/>
        </w:numPr>
        <w:spacing w:line="360" w:lineRule="auto"/>
        <w:ind w:firstLineChars="0"/>
        <w:rPr>
          <w:rFonts w:ascii="宋体" w:eastAsia="宋体" w:hAnsi="宋体"/>
          <w:b/>
          <w:szCs w:val="21"/>
        </w:rPr>
      </w:pPr>
      <w:r>
        <w:rPr>
          <w:rFonts w:ascii="宋体" w:eastAsia="宋体" w:hAnsi="宋体" w:hint="eastAsia"/>
          <w:b/>
          <w:szCs w:val="21"/>
        </w:rPr>
        <w:t>使用费</w:t>
      </w:r>
    </w:p>
    <w:p w:rsidR="00CC218B" w:rsidRDefault="00D66504">
      <w:pPr>
        <w:pStyle w:val="ad"/>
        <w:numPr>
          <w:ilvl w:val="0"/>
          <w:numId w:val="14"/>
        </w:numPr>
        <w:spacing w:line="360" w:lineRule="auto"/>
        <w:ind w:firstLineChars="0"/>
        <w:rPr>
          <w:rFonts w:ascii="宋体" w:eastAsia="宋体" w:hAnsi="宋体"/>
        </w:rPr>
      </w:pPr>
      <w:r>
        <w:rPr>
          <w:rFonts w:ascii="宋体" w:eastAsia="宋体" w:hAnsi="宋体" w:hint="eastAsia"/>
        </w:rPr>
        <w:t>成交供应商须向平台服务商</w:t>
      </w:r>
      <w:proofErr w:type="gramStart"/>
      <w:r>
        <w:rPr>
          <w:rFonts w:ascii="宋体" w:eastAsia="宋体" w:hAnsi="宋体" w:hint="eastAsia"/>
        </w:rPr>
        <w:t>云采链线上</w:t>
      </w:r>
      <w:proofErr w:type="gramEnd"/>
      <w:r>
        <w:rPr>
          <w:rFonts w:ascii="宋体" w:eastAsia="宋体" w:hAnsi="宋体" w:hint="eastAsia"/>
        </w:rPr>
        <w:t>采购一体化平台缴纳平台使用费，金额为成交金额的</w:t>
      </w:r>
      <w:r>
        <w:rPr>
          <w:rFonts w:ascii="宋体" w:eastAsia="宋体" w:hAnsi="宋体" w:hint="eastAsia"/>
        </w:rPr>
        <w:t>1.5%</w:t>
      </w:r>
      <w:r>
        <w:rPr>
          <w:rFonts w:ascii="宋体" w:eastAsia="宋体" w:hAnsi="宋体" w:hint="eastAsia"/>
          <w:b/>
        </w:rPr>
        <w:t>（小数点后面四舍五入取整数）</w:t>
      </w:r>
      <w:r>
        <w:rPr>
          <w:rFonts w:ascii="宋体" w:eastAsia="宋体" w:hAnsi="宋体" w:hint="eastAsia"/>
        </w:rPr>
        <w:t>。</w:t>
      </w:r>
    </w:p>
    <w:p w:rsidR="00CC218B" w:rsidRDefault="00D66504">
      <w:pPr>
        <w:pStyle w:val="ad"/>
        <w:numPr>
          <w:ilvl w:val="0"/>
          <w:numId w:val="14"/>
        </w:numPr>
        <w:spacing w:line="360" w:lineRule="auto"/>
        <w:ind w:firstLineChars="0"/>
        <w:rPr>
          <w:rFonts w:ascii="宋体" w:eastAsia="宋体" w:hAnsi="宋体"/>
        </w:rPr>
      </w:pPr>
      <w:r>
        <w:rPr>
          <w:rFonts w:ascii="宋体" w:eastAsia="宋体" w:hAnsi="宋体" w:hint="eastAsia"/>
        </w:rPr>
        <w:t>成交</w:t>
      </w:r>
      <w:proofErr w:type="gramStart"/>
      <w:r>
        <w:rPr>
          <w:rFonts w:ascii="宋体" w:eastAsia="宋体" w:hAnsi="宋体" w:hint="eastAsia"/>
        </w:rPr>
        <w:t>供应商无正当</w:t>
      </w:r>
      <w:proofErr w:type="gramEnd"/>
      <w:r>
        <w:rPr>
          <w:rFonts w:ascii="宋体" w:eastAsia="宋体" w:hAnsi="宋体" w:hint="eastAsia"/>
        </w:rPr>
        <w:t>理由放弃成交资格的必须按竞价公告等相关规定缴纳相应的平台使用费；</w:t>
      </w:r>
    </w:p>
    <w:p w:rsidR="00CC218B" w:rsidRDefault="00D66504">
      <w:pPr>
        <w:pStyle w:val="ad"/>
        <w:numPr>
          <w:ilvl w:val="0"/>
          <w:numId w:val="14"/>
        </w:numPr>
        <w:spacing w:line="360" w:lineRule="auto"/>
        <w:ind w:firstLineChars="0"/>
        <w:rPr>
          <w:rFonts w:ascii="宋体" w:eastAsia="宋体" w:hAnsi="宋体"/>
        </w:rPr>
      </w:pPr>
      <w:r>
        <w:rPr>
          <w:rFonts w:ascii="宋体" w:eastAsia="宋体" w:hAnsi="宋体" w:hint="eastAsia"/>
          <w:szCs w:val="21"/>
        </w:rPr>
        <w:t>如确实因不可抗力放弃成交资格的，应在不可抗力发生后三个工作日内予以通知采</w:t>
      </w:r>
      <w:r>
        <w:rPr>
          <w:rFonts w:ascii="宋体" w:eastAsia="宋体" w:hAnsi="宋体" w:hint="eastAsia"/>
          <w:szCs w:val="21"/>
        </w:rPr>
        <w:lastRenderedPageBreak/>
        <w:t>购代理机构并提供相关的证明；如逾期，采购代理机构不予退还平台使用费；</w:t>
      </w:r>
    </w:p>
    <w:p w:rsidR="00CC218B" w:rsidRDefault="00D66504">
      <w:pPr>
        <w:pStyle w:val="ad"/>
        <w:widowControl/>
        <w:numPr>
          <w:ilvl w:val="0"/>
          <w:numId w:val="3"/>
        </w:numPr>
        <w:spacing w:line="360" w:lineRule="auto"/>
        <w:ind w:firstLineChars="0"/>
        <w:rPr>
          <w:rFonts w:ascii="宋体" w:eastAsia="宋体" w:hAnsi="宋体"/>
          <w:b/>
        </w:rPr>
      </w:pPr>
      <w:r>
        <w:rPr>
          <w:rFonts w:ascii="宋体" w:eastAsia="宋体" w:hAnsi="宋体" w:hint="eastAsia"/>
          <w:b/>
        </w:rPr>
        <w:t>联系方式</w:t>
      </w:r>
    </w:p>
    <w:p w:rsidR="00CC218B" w:rsidRDefault="00D66504">
      <w:pPr>
        <w:pStyle w:val="ad"/>
        <w:widowControl/>
        <w:spacing w:line="360" w:lineRule="auto"/>
        <w:ind w:left="420" w:firstLineChars="0" w:firstLine="0"/>
        <w:rPr>
          <w:rFonts w:ascii="宋体" w:eastAsia="宋体" w:hAnsi="宋体"/>
        </w:rPr>
      </w:pPr>
      <w:proofErr w:type="gramStart"/>
      <w:r>
        <w:rPr>
          <w:rFonts w:ascii="宋体" w:eastAsia="宋体" w:hAnsi="宋体"/>
        </w:rPr>
        <w:t>扫码关注微信公众号</w:t>
      </w:r>
      <w:proofErr w:type="gramEnd"/>
      <w:r>
        <w:rPr>
          <w:rFonts w:ascii="宋体" w:eastAsia="宋体" w:hAnsi="宋体"/>
        </w:rPr>
        <w:t>“</w:t>
      </w:r>
      <w:proofErr w:type="gramStart"/>
      <w:r>
        <w:rPr>
          <w:rFonts w:ascii="宋体" w:eastAsia="宋体" w:hAnsi="宋体"/>
        </w:rPr>
        <w:t>云采</w:t>
      </w:r>
      <w:proofErr w:type="gramEnd"/>
      <w:r>
        <w:rPr>
          <w:rFonts w:ascii="宋体" w:eastAsia="宋体" w:hAnsi="宋体"/>
        </w:rPr>
        <w:t>链互联服务平台</w:t>
      </w:r>
      <w:r>
        <w:rPr>
          <w:rFonts w:ascii="宋体" w:eastAsia="宋体" w:hAnsi="宋体"/>
        </w:rPr>
        <w:t>”</w:t>
      </w:r>
      <w:r>
        <w:rPr>
          <w:rFonts w:ascii="宋体" w:eastAsia="宋体" w:hAnsi="宋体"/>
        </w:rPr>
        <w:t>，即可在线咨询相关事项</w:t>
      </w:r>
      <w:r>
        <w:rPr>
          <w:rFonts w:ascii="宋体" w:eastAsia="宋体" w:hAnsi="宋体" w:hint="eastAsia"/>
        </w:rPr>
        <w:t>；</w:t>
      </w:r>
    </w:p>
    <w:p w:rsidR="00CC218B" w:rsidRDefault="00D66504">
      <w:pPr>
        <w:pStyle w:val="ad"/>
        <w:widowControl/>
        <w:spacing w:line="360" w:lineRule="auto"/>
        <w:ind w:left="420" w:firstLineChars="0" w:firstLine="0"/>
        <w:jc w:val="center"/>
        <w:rPr>
          <w:rFonts w:ascii="宋体" w:eastAsia="宋体" w:hAnsi="宋体"/>
          <w:b/>
        </w:rPr>
      </w:pPr>
      <w:r>
        <w:rPr>
          <w:rFonts w:ascii="宋体" w:eastAsia="宋体" w:hAnsi="宋体" w:hint="eastAsia"/>
          <w:noProof/>
        </w:rPr>
        <w:drawing>
          <wp:inline distT="0" distB="0" distL="0" distR="0" wp14:anchorId="5BA09486" wp14:editId="3A6ECBC5">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CC218B" w:rsidRDefault="00D66504">
      <w:pPr>
        <w:widowControl/>
        <w:jc w:val="left"/>
        <w:rPr>
          <w:rFonts w:ascii="宋体" w:eastAsia="宋体" w:hAnsi="宋体"/>
        </w:rPr>
      </w:pPr>
      <w:r>
        <w:rPr>
          <w:rFonts w:ascii="宋体" w:eastAsia="宋体" w:hAnsi="宋体"/>
        </w:rPr>
        <w:br w:type="page"/>
      </w:r>
    </w:p>
    <w:p w:rsidR="00CC218B" w:rsidRDefault="00D66504">
      <w:pPr>
        <w:pStyle w:val="a9"/>
        <w:spacing w:line="360" w:lineRule="auto"/>
        <w:rPr>
          <w:rFonts w:ascii="宋体" w:hAnsi="宋体"/>
          <w:color w:val="FF0000"/>
          <w:sz w:val="28"/>
          <w:szCs w:val="28"/>
        </w:rPr>
      </w:pPr>
      <w:r>
        <w:rPr>
          <w:rFonts w:ascii="宋体" w:hAnsi="宋体" w:hint="eastAsia"/>
        </w:rPr>
        <w:lastRenderedPageBreak/>
        <w:t>第二章</w:t>
      </w:r>
      <w:r>
        <w:rPr>
          <w:rFonts w:ascii="宋体" w:hAnsi="宋体" w:hint="eastAsia"/>
        </w:rPr>
        <w:t xml:space="preserve"> </w:t>
      </w:r>
      <w:r>
        <w:rPr>
          <w:rFonts w:ascii="宋体" w:hAnsi="宋体" w:hint="eastAsia"/>
        </w:rPr>
        <w:t>用户需求书</w:t>
      </w:r>
    </w:p>
    <w:p w:rsidR="00CC218B" w:rsidRDefault="00D66504">
      <w:pPr>
        <w:snapToGrid w:val="0"/>
        <w:spacing w:line="360" w:lineRule="auto"/>
        <w:ind w:left="517" w:hangingChars="245" w:hanging="517"/>
        <w:rPr>
          <w:rFonts w:ascii="宋体" w:eastAsia="宋体" w:hAnsi="宋体"/>
          <w:b/>
          <w:bCs/>
        </w:rPr>
      </w:pPr>
      <w:r>
        <w:rPr>
          <w:rFonts w:ascii="宋体" w:eastAsia="宋体" w:hAnsi="宋体" w:hint="eastAsia"/>
          <w:b/>
          <w:bCs/>
        </w:rPr>
        <w:t>说明：</w:t>
      </w:r>
    </w:p>
    <w:p w:rsidR="00CC218B" w:rsidRDefault="00D66504">
      <w:pPr>
        <w:numPr>
          <w:ilvl w:val="0"/>
          <w:numId w:val="15"/>
        </w:numPr>
        <w:tabs>
          <w:tab w:val="clear" w:pos="600"/>
          <w:tab w:val="left" w:pos="426"/>
        </w:tabs>
        <w:snapToGrid w:val="0"/>
        <w:spacing w:line="360" w:lineRule="auto"/>
        <w:ind w:left="422" w:hangingChars="200" w:hanging="422"/>
        <w:rPr>
          <w:rFonts w:ascii="宋体" w:eastAsia="宋体" w:hAnsi="宋体"/>
          <w:b/>
          <w:bCs/>
        </w:rPr>
      </w:pPr>
      <w:r>
        <w:rPr>
          <w:rFonts w:ascii="宋体" w:eastAsia="宋体" w:hAnsi="宋体" w:hint="eastAsia"/>
          <w:b/>
          <w:bCs/>
        </w:rPr>
        <w:t>供应商须对本项目进行整体响应，任何只对其中一部分进行的响应都被视为无效响应。</w:t>
      </w:r>
    </w:p>
    <w:p w:rsidR="00CC218B" w:rsidRDefault="00D66504">
      <w:pPr>
        <w:pStyle w:val="ad"/>
        <w:numPr>
          <w:ilvl w:val="0"/>
          <w:numId w:val="16"/>
        </w:numPr>
        <w:snapToGrid w:val="0"/>
        <w:spacing w:line="360" w:lineRule="auto"/>
        <w:ind w:firstLineChars="0"/>
        <w:rPr>
          <w:rFonts w:ascii="宋体" w:eastAsia="宋体" w:hAnsi="宋体"/>
          <w:b/>
          <w:bCs/>
        </w:rPr>
      </w:pPr>
      <w:r>
        <w:rPr>
          <w:rFonts w:ascii="宋体" w:eastAsia="宋体" w:hAnsi="宋体" w:hint="eastAsia"/>
          <w:b/>
          <w:bCs/>
        </w:rPr>
        <w:t>项目一览表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3227"/>
        <w:gridCol w:w="850"/>
        <w:gridCol w:w="2410"/>
        <w:gridCol w:w="2035"/>
      </w:tblGrid>
      <w:tr w:rsidR="00CC218B">
        <w:trPr>
          <w:trHeight w:val="486"/>
          <w:jc w:val="center"/>
        </w:trPr>
        <w:tc>
          <w:tcPr>
            <w:tcW w:w="1893" w:type="pct"/>
            <w:shd w:val="clear" w:color="auto" w:fill="EEECE1"/>
            <w:vAlign w:val="center"/>
          </w:tcPr>
          <w:p w:rsidR="00CC218B" w:rsidRDefault="00D66504">
            <w:pPr>
              <w:adjustRightInd w:val="0"/>
              <w:snapToGrid w:val="0"/>
              <w:spacing w:line="360" w:lineRule="auto"/>
              <w:jc w:val="center"/>
              <w:rPr>
                <w:rFonts w:ascii="宋体" w:eastAsia="宋体" w:hAnsi="宋体"/>
                <w:b/>
                <w:bCs/>
                <w:szCs w:val="21"/>
              </w:rPr>
            </w:pPr>
            <w:r>
              <w:rPr>
                <w:rFonts w:ascii="宋体" w:eastAsia="宋体" w:hAnsi="宋体" w:hint="eastAsia"/>
                <w:b/>
                <w:bCs/>
                <w:szCs w:val="21"/>
              </w:rPr>
              <w:t>采购内容</w:t>
            </w:r>
          </w:p>
        </w:tc>
        <w:tc>
          <w:tcPr>
            <w:tcW w:w="499" w:type="pct"/>
            <w:shd w:val="clear" w:color="auto" w:fill="EEECE1"/>
            <w:vAlign w:val="center"/>
          </w:tcPr>
          <w:p w:rsidR="00CC218B" w:rsidRDefault="00D66504">
            <w:pPr>
              <w:adjustRightInd w:val="0"/>
              <w:snapToGrid w:val="0"/>
              <w:spacing w:line="360" w:lineRule="auto"/>
              <w:jc w:val="center"/>
              <w:rPr>
                <w:rFonts w:ascii="宋体" w:eastAsia="宋体" w:hAnsi="宋体"/>
                <w:b/>
                <w:bCs/>
                <w:szCs w:val="21"/>
              </w:rPr>
            </w:pPr>
            <w:r>
              <w:rPr>
                <w:rFonts w:ascii="宋体" w:eastAsia="宋体" w:hAnsi="宋体" w:hint="eastAsia"/>
                <w:b/>
                <w:bCs/>
                <w:szCs w:val="21"/>
              </w:rPr>
              <w:t>数量</w:t>
            </w:r>
          </w:p>
        </w:tc>
        <w:tc>
          <w:tcPr>
            <w:tcW w:w="1414" w:type="pct"/>
            <w:shd w:val="clear" w:color="auto" w:fill="EEECE1"/>
            <w:vAlign w:val="center"/>
          </w:tcPr>
          <w:p w:rsidR="00CC218B" w:rsidRDefault="00D66504">
            <w:pPr>
              <w:adjustRightInd w:val="0"/>
              <w:snapToGrid w:val="0"/>
              <w:spacing w:line="360" w:lineRule="auto"/>
              <w:jc w:val="center"/>
              <w:rPr>
                <w:rFonts w:ascii="宋体" w:eastAsia="宋体" w:hAnsi="宋体"/>
                <w:b/>
                <w:bCs/>
                <w:szCs w:val="21"/>
              </w:rPr>
            </w:pPr>
            <w:r>
              <w:rPr>
                <w:rFonts w:ascii="宋体" w:eastAsia="宋体" w:hAnsi="宋体" w:hint="eastAsia"/>
                <w:b/>
                <w:bCs/>
                <w:szCs w:val="21"/>
              </w:rPr>
              <w:t>设计周期</w:t>
            </w:r>
          </w:p>
        </w:tc>
        <w:tc>
          <w:tcPr>
            <w:tcW w:w="1194" w:type="pct"/>
            <w:shd w:val="clear" w:color="auto" w:fill="EEECE1"/>
            <w:vAlign w:val="center"/>
          </w:tcPr>
          <w:p w:rsidR="00CC218B" w:rsidRDefault="00D66504">
            <w:pPr>
              <w:adjustRightInd w:val="0"/>
              <w:snapToGrid w:val="0"/>
              <w:spacing w:line="360" w:lineRule="auto"/>
              <w:jc w:val="center"/>
              <w:rPr>
                <w:rFonts w:ascii="宋体" w:eastAsia="宋体" w:hAnsi="宋体"/>
                <w:b/>
                <w:bCs/>
                <w:szCs w:val="21"/>
              </w:rPr>
            </w:pPr>
            <w:r>
              <w:rPr>
                <w:rFonts w:ascii="宋体" w:eastAsia="宋体" w:hAnsi="宋体" w:hint="eastAsia"/>
                <w:b/>
                <w:bCs/>
                <w:szCs w:val="21"/>
              </w:rPr>
              <w:t>最高限价（元）</w:t>
            </w:r>
          </w:p>
        </w:tc>
      </w:tr>
      <w:tr w:rsidR="00CC218B">
        <w:trPr>
          <w:trHeight w:val="964"/>
          <w:jc w:val="center"/>
        </w:trPr>
        <w:tc>
          <w:tcPr>
            <w:tcW w:w="1893" w:type="pct"/>
            <w:vAlign w:val="center"/>
          </w:tcPr>
          <w:p w:rsidR="00CC218B" w:rsidRDefault="00D66504">
            <w:pPr>
              <w:adjustRightInd w:val="0"/>
              <w:snapToGrid w:val="0"/>
              <w:spacing w:line="360" w:lineRule="auto"/>
              <w:jc w:val="center"/>
              <w:rPr>
                <w:rFonts w:ascii="宋体" w:eastAsia="宋体" w:hAnsi="宋体"/>
                <w:bCs/>
                <w:kern w:val="0"/>
                <w:szCs w:val="21"/>
              </w:rPr>
            </w:pPr>
            <w:r>
              <w:rPr>
                <w:rFonts w:ascii="宋体" w:eastAsia="宋体" w:hAnsi="宋体" w:hint="eastAsia"/>
                <w:bCs/>
                <w:szCs w:val="21"/>
              </w:rPr>
              <w:t>广东省工人医院手术室设计项目</w:t>
            </w:r>
          </w:p>
        </w:tc>
        <w:tc>
          <w:tcPr>
            <w:tcW w:w="499" w:type="pct"/>
            <w:vAlign w:val="center"/>
          </w:tcPr>
          <w:p w:rsidR="00CC218B" w:rsidRDefault="00D66504">
            <w:pPr>
              <w:adjustRightInd w:val="0"/>
              <w:snapToGrid w:val="0"/>
              <w:spacing w:line="360" w:lineRule="auto"/>
              <w:jc w:val="center"/>
              <w:rPr>
                <w:rFonts w:ascii="宋体" w:eastAsia="宋体" w:hAnsi="宋体"/>
                <w:bCs/>
                <w:kern w:val="0"/>
                <w:szCs w:val="21"/>
              </w:rPr>
            </w:pPr>
            <w:r>
              <w:rPr>
                <w:rFonts w:ascii="宋体" w:eastAsia="宋体" w:hAnsi="宋体" w:hint="eastAsia"/>
                <w:bCs/>
                <w:kern w:val="0"/>
                <w:szCs w:val="21"/>
              </w:rPr>
              <w:t>1</w:t>
            </w:r>
            <w:r>
              <w:rPr>
                <w:rFonts w:ascii="宋体" w:eastAsia="宋体" w:hAnsi="宋体" w:hint="eastAsia"/>
                <w:bCs/>
                <w:kern w:val="0"/>
                <w:szCs w:val="21"/>
              </w:rPr>
              <w:t>项</w:t>
            </w:r>
          </w:p>
        </w:tc>
        <w:tc>
          <w:tcPr>
            <w:tcW w:w="1414" w:type="pct"/>
            <w:vAlign w:val="center"/>
          </w:tcPr>
          <w:p w:rsidR="00CC218B" w:rsidRDefault="00D66504">
            <w:pPr>
              <w:pStyle w:val="ae"/>
              <w:spacing w:before="0" w:after="0" w:line="360" w:lineRule="auto"/>
              <w:ind w:firstLine="120"/>
              <w:rPr>
                <w:rFonts w:ascii="宋体" w:hAnsi="宋体"/>
                <w:bCs/>
                <w:snapToGrid/>
                <w:spacing w:val="0"/>
                <w:kern w:val="2"/>
                <w:sz w:val="21"/>
                <w:szCs w:val="21"/>
              </w:rPr>
            </w:pPr>
            <w:r>
              <w:rPr>
                <w:rFonts w:ascii="宋体" w:hAnsi="宋体" w:hint="eastAsia"/>
                <w:bCs/>
                <w:snapToGrid/>
                <w:spacing w:val="0"/>
                <w:kern w:val="2"/>
                <w:sz w:val="21"/>
                <w:szCs w:val="21"/>
              </w:rPr>
              <w:t>20</w:t>
            </w:r>
            <w:r>
              <w:rPr>
                <w:rFonts w:ascii="宋体" w:hAnsi="宋体" w:hint="eastAsia"/>
                <w:bCs/>
                <w:snapToGrid/>
                <w:spacing w:val="0"/>
                <w:kern w:val="2"/>
                <w:sz w:val="21"/>
                <w:szCs w:val="21"/>
              </w:rPr>
              <w:t>个日历日</w:t>
            </w:r>
          </w:p>
        </w:tc>
        <w:tc>
          <w:tcPr>
            <w:tcW w:w="1194" w:type="pct"/>
            <w:vAlign w:val="center"/>
          </w:tcPr>
          <w:p w:rsidR="00CC218B" w:rsidRDefault="00D66504">
            <w:pPr>
              <w:pStyle w:val="ae"/>
              <w:spacing w:before="0" w:after="0" w:line="360" w:lineRule="auto"/>
              <w:ind w:firstLine="34"/>
              <w:rPr>
                <w:rFonts w:ascii="宋体" w:hAnsi="宋体"/>
                <w:bCs/>
                <w:snapToGrid/>
                <w:spacing w:val="0"/>
                <w:kern w:val="2"/>
                <w:sz w:val="21"/>
                <w:szCs w:val="21"/>
              </w:rPr>
            </w:pPr>
            <w:r>
              <w:rPr>
                <w:rFonts w:ascii="宋体" w:hAnsi="宋体" w:hint="eastAsia"/>
                <w:bCs/>
                <w:snapToGrid/>
                <w:spacing w:val="0"/>
                <w:kern w:val="2"/>
                <w:sz w:val="21"/>
                <w:szCs w:val="21"/>
              </w:rPr>
              <w:t>人民币</w:t>
            </w:r>
            <w:r>
              <w:rPr>
                <w:rFonts w:ascii="宋体" w:hAnsi="宋体" w:hint="eastAsia"/>
                <w:bCs/>
                <w:snapToGrid/>
                <w:spacing w:val="0"/>
                <w:kern w:val="2"/>
                <w:sz w:val="21"/>
                <w:szCs w:val="21"/>
              </w:rPr>
              <w:t>90000</w:t>
            </w:r>
            <w:r>
              <w:rPr>
                <w:rFonts w:ascii="宋体" w:hAnsi="宋体" w:hint="eastAsia"/>
                <w:bCs/>
                <w:snapToGrid/>
                <w:spacing w:val="0"/>
                <w:kern w:val="2"/>
                <w:sz w:val="21"/>
                <w:szCs w:val="21"/>
              </w:rPr>
              <w:t>元</w:t>
            </w:r>
          </w:p>
        </w:tc>
      </w:tr>
    </w:tbl>
    <w:p w:rsidR="00CC218B" w:rsidRDefault="00D66504">
      <w:pPr>
        <w:pStyle w:val="ad"/>
        <w:numPr>
          <w:ilvl w:val="0"/>
          <w:numId w:val="16"/>
        </w:numPr>
        <w:snapToGrid w:val="0"/>
        <w:spacing w:line="360" w:lineRule="auto"/>
        <w:ind w:left="0" w:firstLineChars="0" w:firstLine="0"/>
        <w:rPr>
          <w:rFonts w:ascii="宋体" w:eastAsia="宋体" w:hAnsi="宋体"/>
          <w:b/>
          <w:bCs/>
          <w:color w:val="000000" w:themeColor="text1"/>
        </w:rPr>
      </w:pPr>
      <w:r>
        <w:rPr>
          <w:rFonts w:ascii="宋体" w:eastAsia="宋体" w:hAnsi="宋体" w:hint="eastAsia"/>
          <w:b/>
          <w:bCs/>
          <w:color w:val="000000" w:themeColor="text1"/>
        </w:rPr>
        <w:t>项目概况</w:t>
      </w:r>
    </w:p>
    <w:p w:rsidR="00CC218B" w:rsidRDefault="00D66504">
      <w:pPr>
        <w:pStyle w:val="a4"/>
        <w:numPr>
          <w:ilvl w:val="0"/>
          <w:numId w:val="17"/>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设计限价：</w:t>
      </w:r>
      <w:r>
        <w:rPr>
          <w:rFonts w:hAnsi="宋体" w:hint="eastAsia"/>
          <w:bCs/>
          <w:color w:val="000000" w:themeColor="text1"/>
          <w:sz w:val="21"/>
        </w:rPr>
        <w:t>9</w:t>
      </w:r>
      <w:r>
        <w:rPr>
          <w:rFonts w:hAnsi="宋体" w:hint="eastAsia"/>
          <w:bCs/>
          <w:color w:val="000000" w:themeColor="text1"/>
          <w:sz w:val="21"/>
        </w:rPr>
        <w:t>万元</w:t>
      </w:r>
    </w:p>
    <w:p w:rsidR="00CC218B" w:rsidRDefault="00D66504">
      <w:pPr>
        <w:pStyle w:val="a4"/>
        <w:numPr>
          <w:ilvl w:val="0"/>
          <w:numId w:val="17"/>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设计周期：</w:t>
      </w:r>
      <w:r>
        <w:rPr>
          <w:rFonts w:hAnsi="宋体" w:hint="eastAsia"/>
          <w:bCs/>
          <w:color w:val="000000" w:themeColor="text1"/>
          <w:sz w:val="21"/>
        </w:rPr>
        <w:t>20</w:t>
      </w:r>
      <w:r>
        <w:rPr>
          <w:rFonts w:hAnsi="宋体" w:hint="eastAsia"/>
          <w:bCs/>
          <w:color w:val="000000" w:themeColor="text1"/>
          <w:sz w:val="21"/>
        </w:rPr>
        <w:t>个日历日</w:t>
      </w:r>
    </w:p>
    <w:p w:rsidR="00CC218B" w:rsidRDefault="00D66504">
      <w:pPr>
        <w:pStyle w:val="ad"/>
        <w:numPr>
          <w:ilvl w:val="0"/>
          <w:numId w:val="16"/>
        </w:numPr>
        <w:snapToGrid w:val="0"/>
        <w:spacing w:line="360" w:lineRule="auto"/>
        <w:ind w:left="0" w:firstLineChars="0" w:firstLine="0"/>
        <w:rPr>
          <w:rFonts w:ascii="宋体" w:eastAsia="宋体" w:hAnsi="宋体"/>
          <w:b/>
          <w:bCs/>
          <w:color w:val="000000" w:themeColor="text1"/>
        </w:rPr>
      </w:pPr>
      <w:r>
        <w:rPr>
          <w:rFonts w:ascii="宋体" w:eastAsia="宋体" w:hAnsi="宋体" w:hint="eastAsia"/>
          <w:b/>
          <w:bCs/>
          <w:color w:val="000000" w:themeColor="text1"/>
        </w:rPr>
        <w:t>采购单位需求：</w:t>
      </w:r>
    </w:p>
    <w:p w:rsidR="00CC218B" w:rsidRDefault="00D66504">
      <w:pPr>
        <w:pStyle w:val="a4"/>
        <w:numPr>
          <w:ilvl w:val="0"/>
          <w:numId w:val="18"/>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根据医院术科使用要求，在现手术室原有基础上重新规划该区域的功能设计，包括工艺流程、区域规划、装饰装修、净化系统、</w:t>
      </w:r>
      <w:proofErr w:type="gramStart"/>
      <w:r>
        <w:rPr>
          <w:rFonts w:hAnsi="宋体" w:hint="eastAsia"/>
          <w:bCs/>
          <w:color w:val="000000" w:themeColor="text1"/>
          <w:sz w:val="21"/>
        </w:rPr>
        <w:t>院感</w:t>
      </w:r>
      <w:r>
        <w:rPr>
          <w:rFonts w:hAnsi="宋体" w:hint="eastAsia"/>
          <w:bCs/>
          <w:color w:val="000000" w:themeColor="text1"/>
          <w:sz w:val="21"/>
        </w:rPr>
        <w:t>防控</w:t>
      </w:r>
      <w:proofErr w:type="gramEnd"/>
      <w:r>
        <w:rPr>
          <w:rFonts w:hAnsi="宋体" w:hint="eastAsia"/>
          <w:bCs/>
          <w:color w:val="000000" w:themeColor="text1"/>
          <w:sz w:val="21"/>
        </w:rPr>
        <w:t>、强弱电系统、空调通风、给排水系统、室外通道配置等。</w:t>
      </w:r>
    </w:p>
    <w:p w:rsidR="00CC218B" w:rsidRDefault="00D66504">
      <w:pPr>
        <w:pStyle w:val="a4"/>
        <w:numPr>
          <w:ilvl w:val="0"/>
          <w:numId w:val="18"/>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手术室设置</w:t>
      </w:r>
      <w:r>
        <w:rPr>
          <w:rFonts w:hAnsi="宋体" w:hint="eastAsia"/>
          <w:bCs/>
          <w:color w:val="000000" w:themeColor="text1"/>
          <w:sz w:val="21"/>
        </w:rPr>
        <w:t xml:space="preserve"> 3 </w:t>
      </w:r>
      <w:r>
        <w:rPr>
          <w:rFonts w:hAnsi="宋体" w:hint="eastAsia"/>
          <w:bCs/>
          <w:color w:val="000000" w:themeColor="text1"/>
          <w:sz w:val="21"/>
        </w:rPr>
        <w:t>间大手术间、</w:t>
      </w:r>
      <w:r>
        <w:rPr>
          <w:rFonts w:hAnsi="宋体" w:hint="eastAsia"/>
          <w:bCs/>
          <w:color w:val="000000" w:themeColor="text1"/>
          <w:sz w:val="21"/>
        </w:rPr>
        <w:t xml:space="preserve">1 </w:t>
      </w:r>
      <w:r>
        <w:rPr>
          <w:rFonts w:hAnsi="宋体" w:hint="eastAsia"/>
          <w:bCs/>
          <w:color w:val="000000" w:themeColor="text1"/>
          <w:sz w:val="21"/>
        </w:rPr>
        <w:t>间小人流手术间、</w:t>
      </w:r>
      <w:proofErr w:type="gramStart"/>
      <w:r>
        <w:rPr>
          <w:rFonts w:hAnsi="宋体" w:hint="eastAsia"/>
          <w:bCs/>
          <w:color w:val="000000" w:themeColor="text1"/>
          <w:sz w:val="21"/>
        </w:rPr>
        <w:t>刷手池</w:t>
      </w:r>
      <w:proofErr w:type="gramEnd"/>
      <w:r>
        <w:rPr>
          <w:rFonts w:hAnsi="宋体" w:hint="eastAsia"/>
          <w:bCs/>
          <w:color w:val="000000" w:themeColor="text1"/>
          <w:sz w:val="21"/>
        </w:rPr>
        <w:t>、处置间、无菌室、资料室、杂物间、复苏室、更衣室、换鞋区等。总面积约：</w:t>
      </w:r>
      <w:r>
        <w:rPr>
          <w:rFonts w:hAnsi="宋体" w:hint="eastAsia"/>
          <w:bCs/>
          <w:color w:val="000000" w:themeColor="text1"/>
          <w:sz w:val="21"/>
        </w:rPr>
        <w:t>282.91</w:t>
      </w:r>
      <w:r>
        <w:rPr>
          <w:rFonts w:hAnsi="宋体" w:hint="eastAsia"/>
          <w:bCs/>
          <w:color w:val="000000" w:themeColor="text1"/>
          <w:sz w:val="21"/>
        </w:rPr>
        <w:t>㎡，层高：</w:t>
      </w:r>
      <w:r>
        <w:rPr>
          <w:rFonts w:hAnsi="宋体" w:hint="eastAsia"/>
          <w:bCs/>
          <w:color w:val="000000" w:themeColor="text1"/>
          <w:sz w:val="21"/>
        </w:rPr>
        <w:t>3.85m</w:t>
      </w:r>
      <w:r>
        <w:rPr>
          <w:rFonts w:hAnsi="宋体" w:hint="eastAsia"/>
          <w:bCs/>
          <w:color w:val="000000" w:themeColor="text1"/>
          <w:sz w:val="21"/>
        </w:rPr>
        <w:t>。</w:t>
      </w:r>
    </w:p>
    <w:p w:rsidR="00CC218B" w:rsidRDefault="00D66504">
      <w:pPr>
        <w:pStyle w:val="a4"/>
        <w:numPr>
          <w:ilvl w:val="0"/>
          <w:numId w:val="18"/>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设计要求：科室的设计需基于建筑主体，根据老建筑特点，不大拆大改。</w:t>
      </w:r>
    </w:p>
    <w:p w:rsidR="00CC218B" w:rsidRDefault="00D66504">
      <w:pPr>
        <w:pStyle w:val="a4"/>
        <w:numPr>
          <w:ilvl w:val="0"/>
          <w:numId w:val="18"/>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在不影响现有房屋结构下，按照采购单位实际需要及国家标准规定配置其辅助功能用房为其洁净手术室服务的配置原则，确保病人通道、医护人员通道、洁净器械及物品通道相对分开，做到洁净路线分明和污物路线合理解决。</w:t>
      </w:r>
    </w:p>
    <w:p w:rsidR="00CC218B" w:rsidRDefault="00D66504">
      <w:pPr>
        <w:pStyle w:val="a4"/>
        <w:numPr>
          <w:ilvl w:val="0"/>
          <w:numId w:val="18"/>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手术室需依据采购单位特点，通道和布局流程优先满足建筑消防要求。</w:t>
      </w:r>
    </w:p>
    <w:p w:rsidR="00CC218B" w:rsidRDefault="00D66504">
      <w:pPr>
        <w:pStyle w:val="a4"/>
        <w:numPr>
          <w:ilvl w:val="0"/>
          <w:numId w:val="18"/>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手术室无影灯（子母灯）、手术床、洗手池、空调等固定设备需与装修同步设计。</w:t>
      </w:r>
    </w:p>
    <w:p w:rsidR="00CC218B" w:rsidRDefault="00D66504">
      <w:pPr>
        <w:pStyle w:val="a4"/>
        <w:numPr>
          <w:ilvl w:val="0"/>
          <w:numId w:val="18"/>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手术间</w:t>
      </w:r>
      <w:r>
        <w:rPr>
          <w:rFonts w:hAnsi="宋体" w:hint="eastAsia"/>
          <w:bCs/>
          <w:color w:val="000000" w:themeColor="text1"/>
          <w:sz w:val="21"/>
        </w:rPr>
        <w:t>1</w:t>
      </w:r>
      <w:r>
        <w:rPr>
          <w:rFonts w:hAnsi="宋体" w:hint="eastAsia"/>
          <w:bCs/>
          <w:color w:val="000000" w:themeColor="text1"/>
          <w:sz w:val="21"/>
        </w:rPr>
        <w:t>（靠边的大手术间）要求增加放射防护工程，防护标准要求可以正常使用</w:t>
      </w:r>
      <w:r>
        <w:rPr>
          <w:rFonts w:hAnsi="宋体" w:hint="eastAsia"/>
          <w:bCs/>
          <w:color w:val="000000" w:themeColor="text1"/>
          <w:sz w:val="21"/>
        </w:rPr>
        <w:t>C</w:t>
      </w:r>
      <w:proofErr w:type="gramStart"/>
      <w:r>
        <w:rPr>
          <w:rFonts w:hAnsi="宋体" w:hint="eastAsia"/>
          <w:bCs/>
          <w:color w:val="000000" w:themeColor="text1"/>
          <w:sz w:val="21"/>
        </w:rPr>
        <w:t>型臂</w:t>
      </w:r>
      <w:proofErr w:type="gramEnd"/>
      <w:r>
        <w:rPr>
          <w:rFonts w:hAnsi="宋体" w:hint="eastAsia"/>
          <w:bCs/>
          <w:color w:val="000000" w:themeColor="text1"/>
          <w:sz w:val="21"/>
        </w:rPr>
        <w:t>X</w:t>
      </w:r>
      <w:r>
        <w:rPr>
          <w:rFonts w:hAnsi="宋体" w:hint="eastAsia"/>
          <w:bCs/>
          <w:color w:val="000000" w:themeColor="text1"/>
          <w:sz w:val="21"/>
        </w:rPr>
        <w:t>光机并通过防辐射国家标准，拿到辐射安全许可证。</w:t>
      </w:r>
    </w:p>
    <w:p w:rsidR="00CC218B" w:rsidRDefault="00D66504">
      <w:pPr>
        <w:pStyle w:val="a4"/>
        <w:numPr>
          <w:ilvl w:val="0"/>
          <w:numId w:val="18"/>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配置</w:t>
      </w:r>
      <w:r>
        <w:rPr>
          <w:rFonts w:hAnsi="宋体" w:hint="eastAsia"/>
          <w:bCs/>
          <w:color w:val="000000" w:themeColor="text1"/>
          <w:sz w:val="21"/>
        </w:rPr>
        <w:t>UPS</w:t>
      </w:r>
      <w:r>
        <w:rPr>
          <w:rFonts w:hAnsi="宋体" w:hint="eastAsia"/>
          <w:bCs/>
          <w:color w:val="000000" w:themeColor="text1"/>
          <w:sz w:val="21"/>
        </w:rPr>
        <w:t>、</w:t>
      </w:r>
      <w:r>
        <w:rPr>
          <w:rFonts w:hAnsi="宋体" w:hint="eastAsia"/>
          <w:bCs/>
          <w:color w:val="000000" w:themeColor="text1"/>
          <w:sz w:val="21"/>
        </w:rPr>
        <w:t>IT</w:t>
      </w:r>
      <w:r>
        <w:rPr>
          <w:rFonts w:hAnsi="宋体" w:hint="eastAsia"/>
          <w:bCs/>
          <w:color w:val="000000" w:themeColor="text1"/>
          <w:sz w:val="21"/>
        </w:rPr>
        <w:t>电源、照明采用洁净灯，分区控制、合理布置插座数量、配套门禁对讲、网络系统。所有线材，接口需使用符合国家标准或高于国家标准的产品，设计、施工等符合综合布线技术要求及相关规范。每间房间需配备信息接口，接口标准至少为六类非屏蔽信息插座</w:t>
      </w:r>
      <w:r>
        <w:rPr>
          <w:rFonts w:hAnsi="宋体" w:hint="eastAsia"/>
          <w:bCs/>
          <w:color w:val="000000" w:themeColor="text1"/>
          <w:sz w:val="21"/>
        </w:rPr>
        <w:t xml:space="preserve"> (CAT6)</w:t>
      </w:r>
      <w:r>
        <w:rPr>
          <w:rFonts w:hAnsi="宋体" w:hint="eastAsia"/>
          <w:bCs/>
          <w:color w:val="000000" w:themeColor="text1"/>
          <w:sz w:val="21"/>
        </w:rPr>
        <w:t>。网线为至少为</w:t>
      </w:r>
      <w:r>
        <w:rPr>
          <w:rFonts w:hAnsi="宋体" w:hint="eastAsia"/>
          <w:bCs/>
          <w:color w:val="000000" w:themeColor="text1"/>
          <w:sz w:val="21"/>
        </w:rPr>
        <w:t>CAT6</w:t>
      </w:r>
      <w:r>
        <w:rPr>
          <w:rFonts w:hAnsi="宋体" w:hint="eastAsia"/>
          <w:bCs/>
          <w:color w:val="000000" w:themeColor="text1"/>
          <w:sz w:val="21"/>
        </w:rPr>
        <w:t>类非屏蔽网线，且为名优品牌国</w:t>
      </w:r>
      <w:r>
        <w:rPr>
          <w:rFonts w:hAnsi="宋体" w:hint="eastAsia"/>
          <w:bCs/>
          <w:color w:val="000000" w:themeColor="text1"/>
          <w:sz w:val="21"/>
        </w:rPr>
        <w:t>标产品。需要有独立的机柜整合各个房间汇集的网线，强电弱电物理隔离。至少配备一台</w:t>
      </w:r>
      <w:r>
        <w:rPr>
          <w:rFonts w:hAnsi="宋体" w:hint="eastAsia"/>
          <w:bCs/>
          <w:color w:val="000000" w:themeColor="text1"/>
          <w:sz w:val="21"/>
        </w:rPr>
        <w:t>16</w:t>
      </w:r>
      <w:r>
        <w:rPr>
          <w:rFonts w:hAnsi="宋体" w:hint="eastAsia"/>
          <w:bCs/>
          <w:color w:val="000000" w:themeColor="text1"/>
          <w:sz w:val="21"/>
        </w:rPr>
        <w:t>口企业级交换机作为汇聚节点。</w:t>
      </w:r>
    </w:p>
    <w:p w:rsidR="00CC218B" w:rsidRDefault="00D66504">
      <w:pPr>
        <w:pStyle w:val="a4"/>
        <w:numPr>
          <w:ilvl w:val="0"/>
          <w:numId w:val="18"/>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手术室所有大门、房间门窗整体更换；</w:t>
      </w:r>
      <w:r>
        <w:rPr>
          <w:rFonts w:hAnsi="宋体" w:hint="eastAsia"/>
          <w:bCs/>
          <w:color w:val="000000" w:themeColor="text1"/>
          <w:sz w:val="21"/>
        </w:rPr>
        <w:t>1</w:t>
      </w:r>
      <w:r>
        <w:rPr>
          <w:rFonts w:hAnsi="宋体" w:hint="eastAsia"/>
          <w:bCs/>
          <w:color w:val="000000" w:themeColor="text1"/>
          <w:sz w:val="21"/>
        </w:rPr>
        <w:t>室、缓冲间、洗手池瓷砖需全部打掉，洗手池更换不锈钢洗手池；厕所漏水、下水管道腐蚀需重新更换；手术室地板铺地胶、天花板做防水补漏；手术间墙面微整，不留直角；空调整体更换；手术室无影灯更换；办公室桌椅沙发</w:t>
      </w:r>
      <w:r>
        <w:rPr>
          <w:rFonts w:hAnsi="宋体" w:hint="eastAsia"/>
          <w:bCs/>
          <w:color w:val="000000" w:themeColor="text1"/>
          <w:sz w:val="21"/>
        </w:rPr>
        <w:lastRenderedPageBreak/>
        <w:t>更换；更换手术床，</w:t>
      </w:r>
      <w:r>
        <w:rPr>
          <w:rFonts w:hAnsi="宋体" w:hint="eastAsia"/>
          <w:bCs/>
          <w:color w:val="000000" w:themeColor="text1"/>
          <w:sz w:val="21"/>
        </w:rPr>
        <w:t>3</w:t>
      </w:r>
      <w:proofErr w:type="gramStart"/>
      <w:r>
        <w:rPr>
          <w:rFonts w:hAnsi="宋体" w:hint="eastAsia"/>
          <w:bCs/>
          <w:color w:val="000000" w:themeColor="text1"/>
          <w:sz w:val="21"/>
        </w:rPr>
        <w:t>室手术床要求</w:t>
      </w:r>
      <w:proofErr w:type="gramEnd"/>
      <w:r>
        <w:rPr>
          <w:rFonts w:hAnsi="宋体" w:hint="eastAsia"/>
          <w:bCs/>
          <w:color w:val="000000" w:themeColor="text1"/>
          <w:sz w:val="21"/>
        </w:rPr>
        <w:t>可以满足截石位；手术车床更换为轨道车床；进行电路改造，保证有不间断电源，每间手术间有可以使用</w:t>
      </w:r>
      <w:r>
        <w:rPr>
          <w:rFonts w:hAnsi="宋体" w:hint="eastAsia"/>
          <w:bCs/>
          <w:color w:val="000000" w:themeColor="text1"/>
          <w:sz w:val="21"/>
        </w:rPr>
        <w:t>16A</w:t>
      </w:r>
      <w:r>
        <w:rPr>
          <w:rFonts w:hAnsi="宋体" w:hint="eastAsia"/>
          <w:bCs/>
          <w:color w:val="000000" w:themeColor="text1"/>
          <w:sz w:val="21"/>
        </w:rPr>
        <w:t>电源插座。</w:t>
      </w:r>
    </w:p>
    <w:p w:rsidR="00CC218B" w:rsidRDefault="00D66504">
      <w:pPr>
        <w:pStyle w:val="ad"/>
        <w:numPr>
          <w:ilvl w:val="0"/>
          <w:numId w:val="16"/>
        </w:numPr>
        <w:snapToGrid w:val="0"/>
        <w:spacing w:line="360" w:lineRule="auto"/>
        <w:ind w:left="0" w:firstLineChars="0" w:firstLine="0"/>
        <w:rPr>
          <w:rFonts w:ascii="宋体" w:eastAsia="宋体" w:hAnsi="宋体"/>
          <w:b/>
          <w:bCs/>
          <w:color w:val="000000" w:themeColor="text1"/>
        </w:rPr>
      </w:pPr>
      <w:r>
        <w:rPr>
          <w:rFonts w:ascii="宋体" w:eastAsia="宋体" w:hAnsi="宋体" w:hint="eastAsia"/>
          <w:b/>
          <w:bCs/>
          <w:color w:val="000000" w:themeColor="text1"/>
        </w:rPr>
        <w:t>设计要求：</w:t>
      </w:r>
    </w:p>
    <w:p w:rsidR="00CC218B" w:rsidRDefault="00D66504">
      <w:pPr>
        <w:pStyle w:val="a4"/>
        <w:tabs>
          <w:tab w:val="left" w:pos="420"/>
          <w:tab w:val="left" w:pos="540"/>
        </w:tabs>
        <w:adjustRightInd w:val="0"/>
        <w:snapToGrid w:val="0"/>
        <w:spacing w:line="360" w:lineRule="auto"/>
        <w:rPr>
          <w:rFonts w:hAnsi="宋体"/>
          <w:bCs/>
          <w:color w:val="000000" w:themeColor="text1"/>
          <w:sz w:val="21"/>
        </w:rPr>
      </w:pPr>
      <w:r>
        <w:rPr>
          <w:rFonts w:hAnsi="宋体" w:hint="eastAsia"/>
          <w:bCs/>
          <w:color w:val="000000" w:themeColor="text1"/>
          <w:sz w:val="21"/>
        </w:rPr>
        <w:t>所含设计文件需包含：整体设计方案、设计效果图、项目的工程造价及工程量清单的编制、</w:t>
      </w:r>
      <w:r>
        <w:rPr>
          <w:rFonts w:hAnsi="宋体" w:hint="eastAsia"/>
          <w:bCs/>
          <w:color w:val="000000" w:themeColor="text1"/>
          <w:sz w:val="21"/>
        </w:rPr>
        <w:t>CAD</w:t>
      </w:r>
      <w:r>
        <w:rPr>
          <w:rFonts w:hAnsi="宋体" w:hint="eastAsia"/>
          <w:bCs/>
          <w:color w:val="000000" w:themeColor="text1"/>
          <w:sz w:val="21"/>
        </w:rPr>
        <w:t>施工点位图、安装节点图；</w:t>
      </w:r>
    </w:p>
    <w:p w:rsidR="00CC218B" w:rsidRDefault="00D66504">
      <w:pPr>
        <w:pStyle w:val="a4"/>
        <w:numPr>
          <w:ilvl w:val="0"/>
          <w:numId w:val="19"/>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设计质量要求</w:t>
      </w:r>
    </w:p>
    <w:p w:rsidR="00CC218B" w:rsidRDefault="00D66504">
      <w:pPr>
        <w:pStyle w:val="a4"/>
        <w:tabs>
          <w:tab w:val="left" w:pos="420"/>
          <w:tab w:val="left" w:pos="540"/>
        </w:tabs>
        <w:adjustRightInd w:val="0"/>
        <w:snapToGrid w:val="0"/>
        <w:spacing w:line="360" w:lineRule="auto"/>
        <w:rPr>
          <w:rFonts w:hAnsi="宋体"/>
          <w:bCs/>
          <w:color w:val="000000" w:themeColor="text1"/>
          <w:sz w:val="21"/>
        </w:rPr>
      </w:pPr>
      <w:r>
        <w:rPr>
          <w:rFonts w:hAnsi="宋体" w:hint="eastAsia"/>
          <w:bCs/>
          <w:color w:val="000000" w:themeColor="text1"/>
          <w:sz w:val="21"/>
        </w:rPr>
        <w:t>1.</w:t>
      </w:r>
      <w:r>
        <w:rPr>
          <w:rFonts w:hAnsi="宋体" w:hint="eastAsia"/>
          <w:bCs/>
          <w:color w:val="000000" w:themeColor="text1"/>
          <w:sz w:val="21"/>
        </w:rPr>
        <w:t>设计必须满足采购人提出的功能要求及其他要求。</w:t>
      </w:r>
    </w:p>
    <w:p w:rsidR="00CC218B" w:rsidRDefault="00D66504">
      <w:pPr>
        <w:pStyle w:val="a4"/>
        <w:tabs>
          <w:tab w:val="left" w:pos="420"/>
          <w:tab w:val="left" w:pos="540"/>
        </w:tabs>
        <w:adjustRightInd w:val="0"/>
        <w:snapToGrid w:val="0"/>
        <w:spacing w:line="360" w:lineRule="auto"/>
        <w:rPr>
          <w:rFonts w:hAnsi="宋体"/>
          <w:bCs/>
          <w:color w:val="000000" w:themeColor="text1"/>
          <w:sz w:val="21"/>
        </w:rPr>
      </w:pPr>
      <w:r>
        <w:rPr>
          <w:rFonts w:hAnsi="宋体" w:hint="eastAsia"/>
          <w:bCs/>
          <w:color w:val="000000" w:themeColor="text1"/>
          <w:sz w:val="21"/>
        </w:rPr>
        <w:t>2.</w:t>
      </w:r>
      <w:r>
        <w:rPr>
          <w:rFonts w:hAnsi="宋体" w:hint="eastAsia"/>
          <w:bCs/>
          <w:color w:val="000000" w:themeColor="text1"/>
          <w:sz w:val="21"/>
        </w:rPr>
        <w:t>符合行业现行标准、规范要求，并满足采购人使用需求，成果文件的深度应满足法律法规及本项目所涉及的质量标准要求，满足采购人的实际情况。符合行业现行标准、规范要求及《综合医院建筑设计规范》，并满足采购人使用需求。</w:t>
      </w:r>
    </w:p>
    <w:p w:rsidR="00CC218B" w:rsidRDefault="00D66504">
      <w:pPr>
        <w:pStyle w:val="a4"/>
        <w:numPr>
          <w:ilvl w:val="0"/>
          <w:numId w:val="19"/>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成交人应根据工期要求，严格按照进度计划和出图计划开展和组织设计工作，保证各阶段设计工作如期完成。</w:t>
      </w:r>
    </w:p>
    <w:p w:rsidR="00CC218B" w:rsidRDefault="00D66504">
      <w:pPr>
        <w:pStyle w:val="a4"/>
        <w:numPr>
          <w:ilvl w:val="3"/>
          <w:numId w:val="20"/>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按照采购人建立的设计例会制度，成交人相关人员应参加设计例会、技术研讨会、协调会等。</w:t>
      </w:r>
    </w:p>
    <w:p w:rsidR="00CC218B" w:rsidRDefault="00D66504">
      <w:pPr>
        <w:pStyle w:val="a4"/>
        <w:numPr>
          <w:ilvl w:val="3"/>
          <w:numId w:val="20"/>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成交人应积极配合采购人对设计工作的全面检查，包括投资额、设计进度、深度与质量、人员到位和投入力量等，对存在的问题，应及时进行整改。</w:t>
      </w:r>
    </w:p>
    <w:p w:rsidR="00CC218B" w:rsidRDefault="00D66504">
      <w:pPr>
        <w:pStyle w:val="a4"/>
        <w:numPr>
          <w:ilvl w:val="3"/>
          <w:numId w:val="20"/>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在设计过程中，成交人应及时向采购人提交各种方案、建议，以便采购人对此进行审查把关，控制各种方案的可操作性，保证采购人意图和各种决策意见在勘察设计工作中得以贯彻。</w:t>
      </w:r>
    </w:p>
    <w:p w:rsidR="00CC218B" w:rsidRDefault="00D66504">
      <w:pPr>
        <w:pStyle w:val="a4"/>
        <w:numPr>
          <w:ilvl w:val="3"/>
          <w:numId w:val="20"/>
        </w:numPr>
        <w:tabs>
          <w:tab w:val="left" w:pos="420"/>
          <w:tab w:val="left" w:pos="540"/>
        </w:tabs>
        <w:adjustRightInd w:val="0"/>
        <w:snapToGrid w:val="0"/>
        <w:spacing w:line="360" w:lineRule="auto"/>
        <w:ind w:left="0" w:firstLine="0"/>
        <w:rPr>
          <w:rFonts w:hAnsi="宋体"/>
          <w:bCs/>
          <w:color w:val="000000" w:themeColor="text1"/>
          <w:sz w:val="21"/>
        </w:rPr>
      </w:pPr>
      <w:r>
        <w:rPr>
          <w:rFonts w:hAnsi="宋体" w:hint="eastAsia"/>
          <w:bCs/>
          <w:color w:val="000000" w:themeColor="text1"/>
          <w:sz w:val="21"/>
        </w:rPr>
        <w:t>成交人在设计中应通过多方案技术经济比较，对设计方案进行论证、研究，有效地进行投资控制，确保施工图预算符合设计指标。</w:t>
      </w:r>
    </w:p>
    <w:p w:rsidR="00CC218B" w:rsidRDefault="00D66504">
      <w:pPr>
        <w:pStyle w:val="ad"/>
        <w:numPr>
          <w:ilvl w:val="0"/>
          <w:numId w:val="16"/>
        </w:numPr>
        <w:snapToGrid w:val="0"/>
        <w:spacing w:line="360" w:lineRule="auto"/>
        <w:ind w:left="0" w:firstLineChars="0" w:firstLine="0"/>
        <w:rPr>
          <w:rFonts w:ascii="宋体" w:eastAsia="宋体" w:hAnsi="宋体"/>
          <w:b/>
          <w:bCs/>
          <w:color w:val="000000" w:themeColor="text1"/>
        </w:rPr>
      </w:pPr>
      <w:r>
        <w:rPr>
          <w:rFonts w:ascii="宋体" w:eastAsia="宋体" w:hAnsi="宋体" w:hint="eastAsia"/>
          <w:b/>
          <w:bCs/>
          <w:color w:val="000000" w:themeColor="text1"/>
        </w:rPr>
        <w:t>付款方式</w:t>
      </w:r>
    </w:p>
    <w:p w:rsidR="00CC218B" w:rsidRDefault="00D66504">
      <w:pPr>
        <w:widowControl/>
        <w:spacing w:line="360" w:lineRule="auto"/>
        <w:rPr>
          <w:rFonts w:ascii="宋体" w:eastAsia="宋体" w:hAnsi="宋体" w:cs="宋体"/>
          <w:bCs/>
          <w:color w:val="000000" w:themeColor="text1"/>
          <w:szCs w:val="21"/>
        </w:rPr>
      </w:pPr>
      <w:r>
        <w:rPr>
          <w:rFonts w:ascii="宋体" w:eastAsia="宋体" w:hAnsi="宋体" w:cs="宋体" w:hint="eastAsia"/>
          <w:bCs/>
          <w:color w:val="000000" w:themeColor="text1"/>
          <w:szCs w:val="21"/>
        </w:rPr>
        <w:t>由采购人</w:t>
      </w:r>
      <w:r>
        <w:rPr>
          <w:rFonts w:ascii="宋体" w:eastAsia="宋体" w:hAnsi="宋体" w:cs="宋体" w:hint="eastAsia"/>
          <w:bCs/>
          <w:color w:val="000000" w:themeColor="text1"/>
          <w:szCs w:val="21"/>
        </w:rPr>
        <w:t>按下列程序付款：</w:t>
      </w:r>
    </w:p>
    <w:p w:rsidR="00CC218B" w:rsidRDefault="00D66504">
      <w:pPr>
        <w:widowControl/>
        <w:spacing w:line="360" w:lineRule="auto"/>
        <w:rPr>
          <w:rFonts w:ascii="宋体" w:eastAsia="宋体" w:hAnsi="宋体" w:cs="宋体"/>
          <w:bCs/>
          <w:color w:val="000000" w:themeColor="text1"/>
          <w:szCs w:val="21"/>
        </w:rPr>
      </w:pPr>
      <w:r>
        <w:rPr>
          <w:rFonts w:ascii="宋体" w:eastAsia="宋体" w:hAnsi="宋体" w:cs="宋体" w:hint="eastAsia"/>
          <w:bCs/>
          <w:color w:val="000000" w:themeColor="text1"/>
          <w:szCs w:val="21"/>
        </w:rPr>
        <w:t>（一）预付款：签订合同后，采购人支付合同总额的</w:t>
      </w:r>
      <w:r>
        <w:rPr>
          <w:rFonts w:ascii="宋体" w:eastAsia="宋体" w:hAnsi="宋体" w:cs="宋体" w:hint="eastAsia"/>
          <w:bCs/>
          <w:color w:val="000000" w:themeColor="text1"/>
          <w:szCs w:val="21"/>
        </w:rPr>
        <w:t>20%</w:t>
      </w:r>
      <w:r>
        <w:rPr>
          <w:rFonts w:ascii="宋体" w:eastAsia="宋体" w:hAnsi="宋体" w:cs="宋体" w:hint="eastAsia"/>
          <w:bCs/>
          <w:color w:val="000000" w:themeColor="text1"/>
          <w:szCs w:val="21"/>
        </w:rPr>
        <w:t>；</w:t>
      </w:r>
    </w:p>
    <w:p w:rsidR="00CC218B" w:rsidRDefault="00D66504">
      <w:pPr>
        <w:widowControl/>
        <w:spacing w:line="360" w:lineRule="auto"/>
        <w:rPr>
          <w:rFonts w:ascii="宋体" w:eastAsia="宋体" w:hAnsi="宋体" w:cs="宋体"/>
          <w:bCs/>
          <w:color w:val="000000" w:themeColor="text1"/>
          <w:szCs w:val="21"/>
        </w:rPr>
      </w:pPr>
      <w:r>
        <w:rPr>
          <w:rFonts w:ascii="宋体" w:eastAsia="宋体" w:hAnsi="宋体" w:cs="宋体" w:hint="eastAsia"/>
          <w:bCs/>
          <w:color w:val="000000" w:themeColor="text1"/>
          <w:szCs w:val="21"/>
        </w:rPr>
        <w:t>（二）项目成果文件经采购人验收确认后，采购人支付至合同总额的</w:t>
      </w:r>
      <w:r>
        <w:rPr>
          <w:rFonts w:ascii="宋体" w:eastAsia="宋体" w:hAnsi="宋体" w:cs="宋体" w:hint="eastAsia"/>
          <w:bCs/>
          <w:color w:val="000000" w:themeColor="text1"/>
          <w:szCs w:val="21"/>
        </w:rPr>
        <w:t>50%</w:t>
      </w:r>
      <w:r>
        <w:rPr>
          <w:rFonts w:ascii="宋体" w:eastAsia="宋体" w:hAnsi="宋体" w:cs="宋体" w:hint="eastAsia"/>
          <w:bCs/>
          <w:color w:val="000000" w:themeColor="text1"/>
          <w:szCs w:val="21"/>
        </w:rPr>
        <w:t>；</w:t>
      </w:r>
    </w:p>
    <w:p w:rsidR="00CC218B" w:rsidRDefault="00D66504">
      <w:pPr>
        <w:widowControl/>
        <w:spacing w:line="360" w:lineRule="auto"/>
        <w:rPr>
          <w:rFonts w:ascii="宋体" w:eastAsia="宋体" w:hAnsi="宋体" w:cs="宋体"/>
          <w:bCs/>
          <w:color w:val="000000" w:themeColor="text1"/>
          <w:szCs w:val="21"/>
        </w:rPr>
      </w:pPr>
      <w:r>
        <w:rPr>
          <w:rFonts w:ascii="宋体" w:eastAsia="宋体" w:hAnsi="宋体" w:cs="宋体" w:hint="eastAsia"/>
          <w:bCs/>
          <w:color w:val="000000" w:themeColor="text1"/>
          <w:szCs w:val="21"/>
        </w:rPr>
        <w:t>（三）</w:t>
      </w:r>
      <w:proofErr w:type="gramStart"/>
      <w:r>
        <w:rPr>
          <w:rFonts w:ascii="宋体" w:eastAsia="宋体" w:hAnsi="宋体" w:cs="宋体" w:hint="eastAsia"/>
          <w:bCs/>
          <w:color w:val="000000" w:themeColor="text1"/>
          <w:szCs w:val="21"/>
        </w:rPr>
        <w:t>待施工</w:t>
      </w:r>
      <w:proofErr w:type="gramEnd"/>
      <w:r>
        <w:rPr>
          <w:rFonts w:ascii="宋体" w:eastAsia="宋体" w:hAnsi="宋体" w:cs="宋体" w:hint="eastAsia"/>
          <w:bCs/>
          <w:color w:val="000000" w:themeColor="text1"/>
          <w:szCs w:val="21"/>
        </w:rPr>
        <w:t>单位竣工结束后，采购人支付至合同总额的</w:t>
      </w:r>
      <w:r>
        <w:rPr>
          <w:rFonts w:ascii="宋体" w:eastAsia="宋体" w:hAnsi="宋体" w:cs="宋体" w:hint="eastAsia"/>
          <w:bCs/>
          <w:color w:val="000000" w:themeColor="text1"/>
          <w:szCs w:val="21"/>
        </w:rPr>
        <w:t>100%</w:t>
      </w:r>
      <w:r>
        <w:rPr>
          <w:rFonts w:ascii="宋体" w:eastAsia="宋体" w:hAnsi="宋体" w:cs="宋体" w:hint="eastAsia"/>
          <w:bCs/>
          <w:color w:val="000000" w:themeColor="text1"/>
          <w:szCs w:val="21"/>
        </w:rPr>
        <w:t>。</w:t>
      </w:r>
    </w:p>
    <w:p w:rsidR="00CC218B" w:rsidRDefault="00D66504">
      <w:pPr>
        <w:widowControl/>
        <w:spacing w:line="360" w:lineRule="auto"/>
        <w:rPr>
          <w:rFonts w:ascii="宋体" w:eastAsia="宋体" w:hAnsi="宋体" w:cs="宋体"/>
          <w:color w:val="000000" w:themeColor="text1"/>
          <w:szCs w:val="21"/>
        </w:rPr>
      </w:pPr>
      <w:r>
        <w:rPr>
          <w:rFonts w:ascii="宋体" w:eastAsia="宋体" w:hAnsi="宋体" w:hint="eastAsia"/>
          <w:color w:val="000000" w:themeColor="text1"/>
          <w:szCs w:val="21"/>
        </w:rPr>
        <w:t>（二）成交人凭以下有效文件与采购人结算：</w:t>
      </w:r>
    </w:p>
    <w:p w:rsidR="00CC218B" w:rsidRDefault="00D66504">
      <w:pPr>
        <w:widowControl/>
        <w:numPr>
          <w:ilvl w:val="3"/>
          <w:numId w:val="21"/>
        </w:numPr>
        <w:spacing w:line="360" w:lineRule="auto"/>
        <w:ind w:left="0" w:firstLine="0"/>
        <w:rPr>
          <w:rFonts w:ascii="宋体" w:eastAsia="宋体" w:hAnsi="宋体"/>
          <w:color w:val="000000" w:themeColor="text1"/>
          <w:szCs w:val="21"/>
        </w:rPr>
      </w:pPr>
      <w:r>
        <w:rPr>
          <w:rFonts w:ascii="宋体" w:eastAsia="宋体" w:hAnsi="宋体" w:hint="eastAsia"/>
          <w:color w:val="000000" w:themeColor="text1"/>
          <w:szCs w:val="21"/>
        </w:rPr>
        <w:t>合同；</w:t>
      </w:r>
    </w:p>
    <w:p w:rsidR="00CC218B" w:rsidRDefault="00D66504">
      <w:pPr>
        <w:widowControl/>
        <w:numPr>
          <w:ilvl w:val="3"/>
          <w:numId w:val="21"/>
        </w:numPr>
        <w:spacing w:line="360" w:lineRule="auto"/>
        <w:ind w:left="0" w:firstLine="0"/>
        <w:rPr>
          <w:rFonts w:ascii="宋体" w:eastAsia="宋体" w:hAnsi="宋体"/>
          <w:color w:val="000000" w:themeColor="text1"/>
          <w:szCs w:val="21"/>
        </w:rPr>
      </w:pPr>
      <w:r>
        <w:rPr>
          <w:rFonts w:ascii="宋体" w:eastAsia="宋体" w:hAnsi="宋体" w:hint="eastAsia"/>
          <w:color w:val="000000" w:themeColor="text1"/>
          <w:szCs w:val="21"/>
        </w:rPr>
        <w:t>成交人开具的正式发票；</w:t>
      </w:r>
    </w:p>
    <w:p w:rsidR="00CC218B" w:rsidRDefault="00D66504">
      <w:pPr>
        <w:pStyle w:val="ad"/>
        <w:numPr>
          <w:ilvl w:val="3"/>
          <w:numId w:val="21"/>
        </w:numPr>
        <w:spacing w:line="360" w:lineRule="auto"/>
        <w:ind w:left="0" w:firstLineChars="0" w:firstLine="0"/>
        <w:rPr>
          <w:rFonts w:ascii="宋体" w:eastAsia="宋体" w:hAnsi="宋体"/>
          <w:lang w:val="zh-CN"/>
        </w:rPr>
      </w:pPr>
      <w:r>
        <w:rPr>
          <w:rFonts w:ascii="宋体" w:eastAsia="宋体" w:hAnsi="宋体" w:hint="eastAsia"/>
          <w:color w:val="000000" w:themeColor="text1"/>
          <w:szCs w:val="21"/>
        </w:rPr>
        <w:t>成交通知书。</w:t>
      </w:r>
    </w:p>
    <w:p w:rsidR="00CC218B" w:rsidRDefault="00D66504">
      <w:pPr>
        <w:pStyle w:val="2"/>
        <w:spacing w:before="0" w:after="0"/>
        <w:jc w:val="center"/>
        <w:rPr>
          <w:rFonts w:ascii="宋体" w:eastAsia="宋体" w:hAnsi="宋体"/>
          <w:lang w:val="zh-CN"/>
        </w:rPr>
      </w:pPr>
      <w:r>
        <w:rPr>
          <w:rFonts w:ascii="宋体" w:eastAsia="宋体" w:hAnsi="宋体"/>
          <w:lang w:val="zh-CN"/>
        </w:rPr>
        <w:br w:type="page"/>
      </w:r>
    </w:p>
    <w:p w:rsidR="00CC218B" w:rsidRDefault="00D66504">
      <w:pPr>
        <w:pStyle w:val="a9"/>
        <w:rPr>
          <w:lang w:val="zh-CN"/>
        </w:rPr>
      </w:pPr>
      <w:r>
        <w:rPr>
          <w:rFonts w:hint="eastAsia"/>
          <w:lang w:val="zh-CN"/>
        </w:rPr>
        <w:lastRenderedPageBreak/>
        <w:t>第三章</w:t>
      </w:r>
      <w:r>
        <w:rPr>
          <w:rFonts w:hint="eastAsia"/>
          <w:lang w:val="zh-CN"/>
        </w:rPr>
        <w:t xml:space="preserve"> </w:t>
      </w:r>
      <w:r>
        <w:rPr>
          <w:rFonts w:hint="eastAsia"/>
          <w:lang w:val="zh-CN"/>
        </w:rPr>
        <w:t>报</w:t>
      </w:r>
      <w:r>
        <w:rPr>
          <w:rFonts w:hint="eastAsia"/>
          <w:lang w:val="zh-CN"/>
        </w:rPr>
        <w:t xml:space="preserve"> </w:t>
      </w:r>
      <w:r>
        <w:rPr>
          <w:rFonts w:hint="eastAsia"/>
          <w:lang w:val="zh-CN"/>
        </w:rPr>
        <w:t>价</w:t>
      </w:r>
      <w:r>
        <w:rPr>
          <w:rFonts w:hint="eastAsia"/>
          <w:lang w:val="zh-CN"/>
        </w:rPr>
        <w:t xml:space="preserve"> </w:t>
      </w:r>
      <w:r>
        <w:rPr>
          <w:rFonts w:hint="eastAsia"/>
          <w:lang w:val="zh-CN"/>
        </w:rPr>
        <w:t>表</w:t>
      </w:r>
    </w:p>
    <w:p w:rsidR="00CC218B" w:rsidRDefault="00CC218B">
      <w:pPr>
        <w:tabs>
          <w:tab w:val="left" w:pos="7740"/>
        </w:tabs>
        <w:adjustRightInd w:val="0"/>
        <w:snapToGrid w:val="0"/>
        <w:spacing w:line="360" w:lineRule="auto"/>
        <w:rPr>
          <w:rFonts w:ascii="宋体" w:eastAsia="宋体" w:hAnsi="宋体"/>
          <w:szCs w:val="21"/>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083"/>
        <w:gridCol w:w="941"/>
        <w:gridCol w:w="1962"/>
        <w:gridCol w:w="1536"/>
      </w:tblGrid>
      <w:tr w:rsidR="00CC218B">
        <w:trPr>
          <w:cantSplit/>
          <w:trHeight w:val="671"/>
        </w:trPr>
        <w:tc>
          <w:tcPr>
            <w:tcW w:w="2396" w:type="pct"/>
            <w:vAlign w:val="center"/>
          </w:tcPr>
          <w:p w:rsidR="00CC218B" w:rsidRDefault="00D66504">
            <w:pPr>
              <w:jc w:val="center"/>
              <w:rPr>
                <w:rFonts w:ascii="宋体" w:eastAsia="宋体" w:hAnsi="宋体"/>
                <w:b/>
                <w:bCs/>
                <w:szCs w:val="21"/>
              </w:rPr>
            </w:pPr>
            <w:r>
              <w:rPr>
                <w:rFonts w:ascii="宋体" w:eastAsia="宋体" w:hAnsi="宋体" w:hint="eastAsia"/>
                <w:b/>
                <w:szCs w:val="21"/>
              </w:rPr>
              <w:t>服务内容</w:t>
            </w:r>
          </w:p>
        </w:tc>
        <w:tc>
          <w:tcPr>
            <w:tcW w:w="552" w:type="pct"/>
            <w:vAlign w:val="center"/>
          </w:tcPr>
          <w:p w:rsidR="00CC218B" w:rsidRDefault="00D66504">
            <w:pPr>
              <w:jc w:val="center"/>
              <w:rPr>
                <w:rFonts w:ascii="宋体" w:eastAsia="宋体" w:hAnsi="宋体"/>
                <w:b/>
                <w:bCs/>
                <w:szCs w:val="21"/>
              </w:rPr>
            </w:pPr>
            <w:r>
              <w:rPr>
                <w:rFonts w:ascii="宋体" w:eastAsia="宋体" w:hAnsi="宋体" w:hint="eastAsia"/>
                <w:b/>
                <w:bCs/>
                <w:szCs w:val="21"/>
              </w:rPr>
              <w:t>数量</w:t>
            </w:r>
          </w:p>
        </w:tc>
        <w:tc>
          <w:tcPr>
            <w:tcW w:w="1151" w:type="pct"/>
            <w:vAlign w:val="center"/>
          </w:tcPr>
          <w:p w:rsidR="00CC218B" w:rsidRDefault="00D66504">
            <w:pPr>
              <w:jc w:val="center"/>
              <w:rPr>
                <w:rFonts w:ascii="宋体" w:eastAsia="宋体" w:hAnsi="宋体"/>
                <w:b/>
                <w:szCs w:val="21"/>
              </w:rPr>
            </w:pPr>
            <w:r>
              <w:rPr>
                <w:rFonts w:ascii="宋体" w:eastAsia="宋体" w:hAnsi="宋体" w:hint="eastAsia"/>
                <w:b/>
                <w:szCs w:val="21"/>
              </w:rPr>
              <w:t>报价</w:t>
            </w:r>
          </w:p>
          <w:p w:rsidR="00CC218B" w:rsidRDefault="00D66504">
            <w:pPr>
              <w:ind w:leftChars="-44" w:left="-92"/>
              <w:jc w:val="center"/>
              <w:rPr>
                <w:rFonts w:ascii="宋体" w:eastAsia="宋体" w:hAnsi="宋体"/>
                <w:b/>
                <w:szCs w:val="21"/>
              </w:rPr>
            </w:pPr>
            <w:r>
              <w:rPr>
                <w:rFonts w:ascii="宋体" w:eastAsia="宋体" w:hAnsi="宋体" w:hint="eastAsia"/>
                <w:b/>
                <w:szCs w:val="21"/>
              </w:rPr>
              <w:t>（人民币</w:t>
            </w:r>
            <w:r>
              <w:rPr>
                <w:rFonts w:ascii="宋体" w:eastAsia="宋体" w:hAnsi="宋体" w:hint="eastAsia"/>
                <w:b/>
                <w:szCs w:val="21"/>
              </w:rPr>
              <w:t xml:space="preserve"> </w:t>
            </w:r>
            <w:r>
              <w:rPr>
                <w:rFonts w:ascii="宋体" w:eastAsia="宋体" w:hAnsi="宋体" w:hint="eastAsia"/>
                <w:b/>
                <w:szCs w:val="21"/>
              </w:rPr>
              <w:t>元）</w:t>
            </w:r>
          </w:p>
        </w:tc>
        <w:tc>
          <w:tcPr>
            <w:tcW w:w="901" w:type="pct"/>
            <w:vAlign w:val="center"/>
          </w:tcPr>
          <w:p w:rsidR="00CC218B" w:rsidRDefault="00D66504">
            <w:pPr>
              <w:ind w:leftChars="-44" w:left="-92"/>
              <w:jc w:val="center"/>
              <w:rPr>
                <w:rFonts w:ascii="宋体" w:eastAsia="宋体" w:hAnsi="宋体"/>
                <w:b/>
                <w:szCs w:val="21"/>
              </w:rPr>
            </w:pPr>
            <w:r>
              <w:rPr>
                <w:rFonts w:ascii="宋体" w:eastAsia="宋体" w:hAnsi="宋体"/>
                <w:b/>
              </w:rPr>
              <w:t>备注</w:t>
            </w:r>
          </w:p>
        </w:tc>
      </w:tr>
      <w:tr w:rsidR="00CC218B">
        <w:trPr>
          <w:cantSplit/>
          <w:trHeight w:val="1447"/>
        </w:trPr>
        <w:tc>
          <w:tcPr>
            <w:tcW w:w="2396" w:type="pct"/>
            <w:vAlign w:val="center"/>
          </w:tcPr>
          <w:p w:rsidR="00CC218B" w:rsidRDefault="00D66504">
            <w:pPr>
              <w:spacing w:line="360" w:lineRule="auto"/>
              <w:jc w:val="center"/>
              <w:rPr>
                <w:rFonts w:ascii="宋体" w:eastAsia="宋体" w:hAnsi="宋体"/>
                <w:bCs/>
                <w:szCs w:val="21"/>
              </w:rPr>
            </w:pPr>
            <w:r>
              <w:rPr>
                <w:rFonts w:ascii="宋体" w:eastAsia="宋体" w:hAnsi="宋体" w:hint="eastAsia"/>
                <w:bCs/>
                <w:szCs w:val="21"/>
              </w:rPr>
              <w:t>广东省工人医院手术室设计项目</w:t>
            </w:r>
          </w:p>
        </w:tc>
        <w:tc>
          <w:tcPr>
            <w:tcW w:w="552" w:type="pct"/>
            <w:vAlign w:val="center"/>
          </w:tcPr>
          <w:p w:rsidR="00CC218B" w:rsidRDefault="00D66504">
            <w:pPr>
              <w:jc w:val="center"/>
              <w:rPr>
                <w:rFonts w:ascii="宋体" w:eastAsia="宋体" w:hAnsi="宋体"/>
                <w:bCs/>
                <w:szCs w:val="21"/>
              </w:rPr>
            </w:pPr>
            <w:r>
              <w:rPr>
                <w:rFonts w:ascii="宋体" w:eastAsia="宋体" w:hAnsi="宋体" w:hint="eastAsia"/>
                <w:bCs/>
                <w:szCs w:val="21"/>
              </w:rPr>
              <w:t>1</w:t>
            </w:r>
            <w:r>
              <w:rPr>
                <w:rFonts w:ascii="宋体" w:eastAsia="宋体" w:hAnsi="宋体" w:hint="eastAsia"/>
                <w:bCs/>
                <w:szCs w:val="21"/>
              </w:rPr>
              <w:t>项</w:t>
            </w:r>
          </w:p>
        </w:tc>
        <w:tc>
          <w:tcPr>
            <w:tcW w:w="1151" w:type="pct"/>
            <w:vAlign w:val="center"/>
          </w:tcPr>
          <w:p w:rsidR="00CC218B" w:rsidRDefault="00CC218B">
            <w:pPr>
              <w:ind w:leftChars="-44" w:left="-92"/>
              <w:jc w:val="center"/>
              <w:rPr>
                <w:rFonts w:ascii="宋体" w:eastAsia="宋体" w:hAnsi="宋体"/>
                <w:szCs w:val="21"/>
              </w:rPr>
            </w:pPr>
          </w:p>
        </w:tc>
        <w:tc>
          <w:tcPr>
            <w:tcW w:w="901" w:type="pct"/>
            <w:vAlign w:val="center"/>
          </w:tcPr>
          <w:p w:rsidR="00CC218B" w:rsidRDefault="00CC218B">
            <w:pPr>
              <w:ind w:leftChars="-44" w:left="-92"/>
              <w:jc w:val="center"/>
              <w:rPr>
                <w:rFonts w:ascii="宋体" w:eastAsia="宋体" w:hAnsi="宋体"/>
                <w:szCs w:val="21"/>
              </w:rPr>
            </w:pPr>
          </w:p>
        </w:tc>
      </w:tr>
    </w:tbl>
    <w:p w:rsidR="00CC218B" w:rsidRDefault="00D66504">
      <w:pPr>
        <w:spacing w:line="500" w:lineRule="exact"/>
        <w:rPr>
          <w:rFonts w:ascii="宋体" w:eastAsia="宋体" w:hAnsi="宋体"/>
          <w:b/>
          <w:spacing w:val="4"/>
          <w:szCs w:val="21"/>
        </w:rPr>
      </w:pPr>
      <w:r>
        <w:rPr>
          <w:rFonts w:ascii="宋体" w:eastAsia="宋体" w:hAnsi="宋体" w:hint="eastAsia"/>
          <w:b/>
          <w:spacing w:val="4"/>
          <w:szCs w:val="21"/>
        </w:rPr>
        <w:t>注：</w:t>
      </w:r>
    </w:p>
    <w:p w:rsidR="00CC218B" w:rsidRDefault="00D66504">
      <w:pPr>
        <w:pStyle w:val="a8"/>
        <w:numPr>
          <w:ilvl w:val="0"/>
          <w:numId w:val="22"/>
        </w:numPr>
        <w:shd w:val="clear" w:color="auto" w:fill="FFFFFF"/>
        <w:spacing w:before="0" w:beforeAutospacing="0" w:after="0" w:afterAutospacing="0" w:line="276" w:lineRule="auto"/>
        <w:rPr>
          <w:b/>
          <w:bCs/>
          <w:sz w:val="21"/>
          <w:szCs w:val="21"/>
          <w:u w:val="single"/>
        </w:rPr>
      </w:pPr>
      <w:r>
        <w:rPr>
          <w:rFonts w:hint="eastAsia"/>
          <w:b/>
          <w:bCs/>
          <w:sz w:val="21"/>
          <w:szCs w:val="21"/>
          <w:u w:val="single"/>
        </w:rPr>
        <w:t>供应商必须按报价表的格式填写，不得增加或删除表格内容。除单价、金额或项目要求填写的内容外，不得擅自改动报价表内容，否则影响成交结果，不推荐为成交候选人。</w:t>
      </w:r>
    </w:p>
    <w:p w:rsidR="00CC218B" w:rsidRDefault="00D66504">
      <w:pPr>
        <w:pStyle w:val="a8"/>
        <w:numPr>
          <w:ilvl w:val="0"/>
          <w:numId w:val="22"/>
        </w:numPr>
        <w:shd w:val="clear" w:color="auto" w:fill="FFFFFF"/>
        <w:spacing w:before="0" w:beforeAutospacing="0" w:after="0" w:afterAutospacing="0" w:line="276" w:lineRule="auto"/>
        <w:rPr>
          <w:b/>
          <w:sz w:val="21"/>
          <w:szCs w:val="21"/>
        </w:rPr>
      </w:pPr>
      <w:r>
        <w:rPr>
          <w:rFonts w:hint="eastAsia"/>
          <w:b/>
          <w:sz w:val="21"/>
          <w:szCs w:val="21"/>
        </w:rPr>
        <w:t>所有价格均系用人民币表示，单位为元，</w:t>
      </w:r>
      <w:r>
        <w:rPr>
          <w:rFonts w:hint="eastAsia"/>
          <w:b/>
          <w:bCs/>
          <w:sz w:val="21"/>
          <w:szCs w:val="21"/>
        </w:rPr>
        <w:t>均为含税价</w:t>
      </w:r>
      <w:r>
        <w:rPr>
          <w:rFonts w:hint="eastAsia"/>
          <w:b/>
          <w:sz w:val="21"/>
          <w:szCs w:val="21"/>
        </w:rPr>
        <w:t>。</w:t>
      </w:r>
    </w:p>
    <w:p w:rsidR="00CC218B" w:rsidRDefault="00D66504">
      <w:pPr>
        <w:pStyle w:val="a8"/>
        <w:numPr>
          <w:ilvl w:val="0"/>
          <w:numId w:val="22"/>
        </w:numPr>
        <w:shd w:val="clear" w:color="auto" w:fill="FFFFFF"/>
        <w:spacing w:before="0" w:beforeAutospacing="0" w:after="0" w:afterAutospacing="0" w:line="276" w:lineRule="auto"/>
        <w:rPr>
          <w:b/>
          <w:sz w:val="21"/>
          <w:szCs w:val="21"/>
        </w:rPr>
      </w:pPr>
      <w:r>
        <w:rPr>
          <w:rFonts w:hint="eastAsia"/>
          <w:b/>
          <w:sz w:val="21"/>
          <w:szCs w:val="21"/>
        </w:rPr>
        <w:t>平台上报价与报价表合计不一致的，以报价表合计（经价格核准后的价格）为准。</w:t>
      </w:r>
    </w:p>
    <w:p w:rsidR="00CC218B" w:rsidRDefault="00CC218B">
      <w:pPr>
        <w:spacing w:line="500" w:lineRule="exact"/>
        <w:ind w:left="420"/>
        <w:rPr>
          <w:rFonts w:ascii="宋体" w:eastAsia="宋体" w:hAnsi="宋体"/>
          <w:color w:val="4F81BD" w:themeColor="accent1"/>
          <w:spacing w:val="4"/>
          <w:szCs w:val="21"/>
        </w:rPr>
      </w:pPr>
    </w:p>
    <w:p w:rsidR="00CC218B" w:rsidRDefault="00D66504">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CC218B" w:rsidRDefault="00CC218B">
      <w:pPr>
        <w:spacing w:line="360" w:lineRule="auto"/>
        <w:ind w:firstLineChars="50" w:firstLine="105"/>
        <w:jc w:val="right"/>
        <w:rPr>
          <w:rFonts w:ascii="宋体" w:eastAsia="宋体" w:hAnsi="宋体"/>
          <w:szCs w:val="21"/>
          <w:u w:val="single"/>
        </w:rPr>
      </w:pPr>
    </w:p>
    <w:p w:rsidR="00CC218B" w:rsidRDefault="00D66504">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CC218B" w:rsidRDefault="00D66504">
      <w:pPr>
        <w:widowControl/>
        <w:jc w:val="left"/>
        <w:rPr>
          <w:rFonts w:ascii="宋体" w:eastAsia="宋体" w:hAnsi="宋体" w:cs="Times New Roman"/>
          <w:b/>
          <w:bCs/>
          <w:sz w:val="32"/>
          <w:szCs w:val="32"/>
        </w:rPr>
      </w:pPr>
      <w:r>
        <w:rPr>
          <w:rFonts w:ascii="宋体" w:eastAsia="宋体" w:hAnsi="宋体"/>
        </w:rPr>
        <w:br w:type="page"/>
      </w:r>
    </w:p>
    <w:p w:rsidR="00CC218B" w:rsidRDefault="00D66504">
      <w:pPr>
        <w:pStyle w:val="2"/>
        <w:keepLines w:val="0"/>
        <w:spacing w:before="0" w:after="240" w:line="360" w:lineRule="auto"/>
        <w:ind w:left="720" w:hanging="360"/>
        <w:jc w:val="center"/>
        <w:rPr>
          <w:rFonts w:ascii="宋体" w:eastAsia="宋体" w:hAnsi="宋体"/>
        </w:rPr>
      </w:pPr>
      <w:r>
        <w:rPr>
          <w:rFonts w:ascii="宋体" w:eastAsia="宋体" w:hAnsi="宋体" w:hint="eastAsia"/>
        </w:rPr>
        <w:lastRenderedPageBreak/>
        <w:t>用户需求书响应声明函</w:t>
      </w:r>
    </w:p>
    <w:p w:rsidR="00CC218B" w:rsidRDefault="00D66504">
      <w:pPr>
        <w:spacing w:line="360" w:lineRule="auto"/>
        <w:rPr>
          <w:rFonts w:ascii="宋体" w:eastAsia="宋体" w:hAnsi="宋体"/>
          <w:b/>
          <w:szCs w:val="21"/>
        </w:rPr>
      </w:pPr>
      <w:r>
        <w:rPr>
          <w:rFonts w:ascii="宋体" w:eastAsia="宋体" w:hAnsi="宋体" w:hint="eastAsia"/>
          <w:b/>
          <w:szCs w:val="21"/>
        </w:rPr>
        <w:t>致：广东省工人医院、</w:t>
      </w:r>
      <w:proofErr w:type="gramStart"/>
      <w:r>
        <w:rPr>
          <w:rFonts w:ascii="宋体" w:eastAsia="宋体" w:hAnsi="宋体"/>
          <w:b/>
        </w:rPr>
        <w:t>云采</w:t>
      </w:r>
      <w:proofErr w:type="gramEnd"/>
      <w:r>
        <w:rPr>
          <w:rFonts w:ascii="宋体" w:eastAsia="宋体" w:hAnsi="宋体"/>
          <w:b/>
        </w:rPr>
        <w:t>链（广州）信息科技有限公司</w:t>
      </w:r>
    </w:p>
    <w:p w:rsidR="00CC218B" w:rsidRDefault="00CC218B">
      <w:pPr>
        <w:spacing w:line="360" w:lineRule="auto"/>
        <w:rPr>
          <w:rFonts w:ascii="宋体" w:eastAsia="宋体" w:hAnsi="宋体"/>
          <w:lang w:val="zh-CN"/>
        </w:rPr>
      </w:pPr>
    </w:p>
    <w:p w:rsidR="00CC218B" w:rsidRDefault="00D66504">
      <w:pPr>
        <w:snapToGrid w:val="0"/>
        <w:spacing w:line="360" w:lineRule="auto"/>
        <w:ind w:firstLineChars="200" w:firstLine="420"/>
        <w:rPr>
          <w:rFonts w:ascii="宋体" w:eastAsia="宋体" w:hAnsi="宋体"/>
          <w:szCs w:val="21"/>
        </w:rPr>
      </w:pPr>
      <w:r>
        <w:rPr>
          <w:rFonts w:ascii="宋体" w:eastAsia="宋体" w:hAnsi="宋体" w:hint="eastAsia"/>
          <w:szCs w:val="21"/>
        </w:rPr>
        <w:t>关于贵单位、贵司发布</w:t>
      </w:r>
      <w:r>
        <w:rPr>
          <w:rFonts w:ascii="宋体" w:eastAsia="宋体" w:hAnsi="宋体" w:hint="eastAsia"/>
          <w:szCs w:val="21"/>
          <w:u w:val="single"/>
        </w:rPr>
        <w:t xml:space="preserve">  </w:t>
      </w:r>
      <w:r>
        <w:rPr>
          <w:rFonts w:ascii="宋体" w:eastAsia="宋体" w:hAnsi="宋体" w:hint="eastAsia"/>
          <w:b/>
          <w:bCs/>
          <w:szCs w:val="32"/>
          <w:u w:val="single"/>
        </w:rPr>
        <w:t>广东省工人医院手术室设计项目</w:t>
      </w:r>
      <w:r>
        <w:rPr>
          <w:rFonts w:ascii="宋体" w:eastAsia="宋体" w:hAnsi="宋体" w:hint="eastAsia"/>
          <w:szCs w:val="21"/>
          <w:u w:val="single"/>
        </w:rPr>
        <w:t xml:space="preserve">  </w:t>
      </w:r>
      <w:r>
        <w:rPr>
          <w:rFonts w:ascii="宋体" w:eastAsia="宋体" w:hAnsi="宋体" w:hint="eastAsia"/>
          <w:szCs w:val="21"/>
        </w:rPr>
        <w:t>的竞价公告，本公司（企业）愿意参加采购活动，并</w:t>
      </w:r>
      <w:proofErr w:type="gramStart"/>
      <w:r>
        <w:rPr>
          <w:rFonts w:ascii="宋体" w:eastAsia="宋体" w:hAnsi="宋体" w:hint="eastAsia"/>
          <w:szCs w:val="21"/>
        </w:rPr>
        <w:t>作出</w:t>
      </w:r>
      <w:proofErr w:type="gramEnd"/>
      <w:r>
        <w:rPr>
          <w:rFonts w:ascii="宋体" w:eastAsia="宋体" w:hAnsi="宋体" w:hint="eastAsia"/>
          <w:szCs w:val="21"/>
        </w:rPr>
        <w:t>如下声明：</w:t>
      </w:r>
    </w:p>
    <w:p w:rsidR="00CC218B" w:rsidRDefault="00D66504">
      <w:pPr>
        <w:pStyle w:val="1"/>
        <w:tabs>
          <w:tab w:val="left" w:pos="426"/>
        </w:tabs>
        <w:snapToGrid w:val="0"/>
        <w:spacing w:line="360" w:lineRule="auto"/>
        <w:ind w:firstLineChars="0"/>
        <w:rPr>
          <w:rFonts w:ascii="宋体" w:hAnsi="宋体"/>
        </w:rPr>
      </w:pPr>
      <w:r>
        <w:rPr>
          <w:rFonts w:ascii="宋体" w:hAnsi="宋体"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hint="eastAsia"/>
        </w:rPr>
        <w:t>书各项</w:t>
      </w:r>
      <w:proofErr w:type="gramEnd"/>
      <w:r>
        <w:rPr>
          <w:rFonts w:ascii="宋体" w:hAnsi="宋体" w:hint="eastAsia"/>
        </w:rPr>
        <w:t>条款存在任意一条负偏离或不响应的情况，不被推荐为成交候选人的要求。</w:t>
      </w:r>
    </w:p>
    <w:p w:rsidR="00CC218B" w:rsidRDefault="00D66504">
      <w:pPr>
        <w:pStyle w:val="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CC218B" w:rsidRDefault="00D66504">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CC218B" w:rsidRDefault="00D66504">
      <w:pPr>
        <w:pStyle w:val="ad"/>
        <w:numPr>
          <w:ilvl w:val="0"/>
          <w:numId w:val="23"/>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CC218B" w:rsidRDefault="00D66504">
      <w:pPr>
        <w:pStyle w:val="ad"/>
        <w:numPr>
          <w:ilvl w:val="0"/>
          <w:numId w:val="23"/>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CC218B" w:rsidRDefault="00CC218B">
      <w:pPr>
        <w:widowControl/>
        <w:spacing w:line="360" w:lineRule="auto"/>
        <w:jc w:val="left"/>
        <w:rPr>
          <w:rFonts w:ascii="宋体" w:eastAsia="宋体" w:hAnsi="宋体"/>
          <w:b/>
          <w:bCs/>
          <w:kern w:val="0"/>
          <w:sz w:val="32"/>
          <w:szCs w:val="32"/>
        </w:rPr>
      </w:pPr>
    </w:p>
    <w:p w:rsidR="00CC218B" w:rsidRDefault="00D66504">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CC218B" w:rsidRDefault="00CC218B">
      <w:pPr>
        <w:spacing w:line="360" w:lineRule="auto"/>
        <w:ind w:firstLineChars="50" w:firstLine="105"/>
        <w:jc w:val="right"/>
        <w:rPr>
          <w:rFonts w:ascii="宋体" w:eastAsia="宋体" w:hAnsi="宋体"/>
          <w:szCs w:val="21"/>
          <w:u w:val="single"/>
        </w:rPr>
      </w:pPr>
    </w:p>
    <w:p w:rsidR="00CC218B" w:rsidRDefault="00D66504">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CC218B" w:rsidRDefault="00CC218B">
      <w:pPr>
        <w:widowControl/>
        <w:spacing w:line="360" w:lineRule="auto"/>
        <w:jc w:val="right"/>
        <w:rPr>
          <w:rFonts w:ascii="宋体" w:eastAsia="宋体" w:hAnsi="宋体"/>
          <w:b/>
          <w:bCs/>
          <w:kern w:val="0"/>
          <w:sz w:val="32"/>
          <w:szCs w:val="32"/>
          <w:lang w:val="zh-CN"/>
        </w:rPr>
      </w:pPr>
    </w:p>
    <w:p w:rsidR="00CC218B" w:rsidRDefault="00CC218B">
      <w:pPr>
        <w:spacing w:line="360" w:lineRule="auto"/>
        <w:rPr>
          <w:rFonts w:ascii="宋体" w:eastAsia="宋体" w:hAnsi="宋体"/>
        </w:rPr>
      </w:pPr>
    </w:p>
    <w:p w:rsidR="00CC218B" w:rsidRDefault="00D66504">
      <w:pPr>
        <w:widowControl/>
        <w:spacing w:line="360" w:lineRule="auto"/>
        <w:jc w:val="left"/>
        <w:rPr>
          <w:rFonts w:ascii="宋体" w:eastAsia="宋体" w:hAnsi="宋体"/>
          <w:b/>
          <w:bCs/>
          <w:kern w:val="0"/>
          <w:sz w:val="32"/>
          <w:szCs w:val="32"/>
          <w:lang w:val="zh-CN"/>
        </w:rPr>
      </w:pPr>
      <w:r>
        <w:rPr>
          <w:rFonts w:ascii="宋体" w:eastAsia="宋体" w:hAnsi="宋体"/>
        </w:rPr>
        <w:br w:type="page"/>
      </w:r>
    </w:p>
    <w:p w:rsidR="00CC218B" w:rsidRDefault="00D66504">
      <w:pPr>
        <w:pStyle w:val="2"/>
        <w:spacing w:before="0" w:after="0"/>
        <w:jc w:val="center"/>
        <w:rPr>
          <w:rFonts w:ascii="宋体" w:eastAsia="宋体" w:hAnsi="宋体"/>
        </w:rPr>
      </w:pPr>
      <w:r>
        <w:rPr>
          <w:rFonts w:ascii="宋体" w:eastAsia="宋体" w:hAnsi="宋体" w:hint="eastAsia"/>
        </w:rPr>
        <w:lastRenderedPageBreak/>
        <w:t>供应商资格声明函</w:t>
      </w:r>
    </w:p>
    <w:p w:rsidR="00CC218B" w:rsidRDefault="00D66504">
      <w:pPr>
        <w:rPr>
          <w:rFonts w:ascii="宋体" w:eastAsia="宋体" w:hAnsi="宋体"/>
          <w:b/>
          <w:szCs w:val="24"/>
        </w:rPr>
      </w:pPr>
      <w:r>
        <w:rPr>
          <w:rFonts w:ascii="宋体" w:eastAsia="宋体" w:hAnsi="宋体" w:hint="eastAsia"/>
          <w:b/>
          <w:szCs w:val="21"/>
        </w:rPr>
        <w:t>致：</w:t>
      </w:r>
      <w:r>
        <w:rPr>
          <w:rFonts w:ascii="宋体" w:eastAsia="宋体" w:hAnsi="宋体" w:hint="eastAsia"/>
          <w:b/>
          <w:szCs w:val="24"/>
        </w:rPr>
        <w:t>广东省工人医院、</w:t>
      </w:r>
      <w:proofErr w:type="gramStart"/>
      <w:r>
        <w:rPr>
          <w:rFonts w:ascii="宋体" w:eastAsia="宋体" w:hAnsi="宋体"/>
          <w:b/>
        </w:rPr>
        <w:t>云采</w:t>
      </w:r>
      <w:proofErr w:type="gramEnd"/>
      <w:r>
        <w:rPr>
          <w:rFonts w:ascii="宋体" w:eastAsia="宋体" w:hAnsi="宋体"/>
          <w:b/>
        </w:rPr>
        <w:t>链（广州）信息科技有限公司</w:t>
      </w:r>
      <w:r>
        <w:rPr>
          <w:rFonts w:ascii="宋体" w:eastAsia="宋体" w:hAnsi="宋体" w:hint="eastAsia"/>
          <w:b/>
          <w:szCs w:val="24"/>
        </w:rPr>
        <w:t>：</w:t>
      </w:r>
    </w:p>
    <w:p w:rsidR="00CC218B" w:rsidRDefault="00CC218B">
      <w:pPr>
        <w:rPr>
          <w:rFonts w:ascii="宋体" w:eastAsia="宋体" w:hAnsi="宋体"/>
          <w:b/>
          <w:szCs w:val="24"/>
        </w:rPr>
      </w:pPr>
    </w:p>
    <w:p w:rsidR="00CC218B" w:rsidRDefault="00D66504">
      <w:pPr>
        <w:snapToGrid w:val="0"/>
        <w:spacing w:line="360" w:lineRule="auto"/>
        <w:ind w:firstLineChars="202" w:firstLine="424"/>
        <w:rPr>
          <w:rFonts w:ascii="宋体" w:eastAsia="宋体" w:hAnsi="宋体"/>
          <w:szCs w:val="24"/>
        </w:rPr>
      </w:pPr>
      <w:r>
        <w:rPr>
          <w:rFonts w:ascii="宋体" w:eastAsia="宋体" w:hAnsi="宋体" w:hint="eastAsia"/>
          <w:szCs w:val="24"/>
        </w:rPr>
        <w:t>关于贵单位、贵公司发布</w:t>
      </w:r>
      <w:r>
        <w:rPr>
          <w:rFonts w:ascii="宋体" w:eastAsia="宋体" w:hAnsi="宋体" w:hint="eastAsia"/>
          <w:szCs w:val="24"/>
          <w:u w:val="single"/>
        </w:rPr>
        <w:t xml:space="preserve">  </w:t>
      </w:r>
      <w:r>
        <w:rPr>
          <w:rFonts w:ascii="宋体" w:eastAsia="宋体" w:hAnsi="宋体" w:hint="eastAsia"/>
          <w:b/>
          <w:bCs/>
          <w:szCs w:val="32"/>
          <w:u w:val="single"/>
        </w:rPr>
        <w:t>广东省工人医院手术室设计项目</w:t>
      </w:r>
      <w:r>
        <w:rPr>
          <w:rFonts w:ascii="宋体" w:eastAsia="宋体" w:hAnsi="宋体" w:hint="eastAsia"/>
          <w:szCs w:val="24"/>
          <w:u w:val="single"/>
        </w:rPr>
        <w:t xml:space="preserve">  </w:t>
      </w:r>
      <w:r>
        <w:rPr>
          <w:rFonts w:ascii="宋体" w:eastAsia="宋体" w:hAnsi="宋体" w:hint="eastAsia"/>
          <w:szCs w:val="24"/>
        </w:rPr>
        <w:t>的采购公告，本公司（企业）愿意参加竞价，并声明：</w:t>
      </w:r>
    </w:p>
    <w:p w:rsidR="00CC218B" w:rsidRDefault="00D66504">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具备《中华人民共和国政府采购法》第二十二条规定的条件：</w:t>
      </w:r>
    </w:p>
    <w:p w:rsidR="00CC218B" w:rsidRDefault="00D66504">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rsidR="00CC218B" w:rsidRDefault="00D66504">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rsidR="00CC218B" w:rsidRDefault="00D66504">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rsidR="00CC218B" w:rsidRDefault="00D66504">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rsidR="00CC218B" w:rsidRDefault="00D66504">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（五）参加政府采购活动前三年内，在经营活动中没有重大违法记录；</w:t>
      </w:r>
    </w:p>
    <w:p w:rsidR="00CC218B" w:rsidRDefault="00D66504">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rsidR="00CC218B" w:rsidRDefault="00D66504">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二、本公司（企业）具备独立完成合同内容的专业服务能力。</w:t>
      </w:r>
    </w:p>
    <w:p w:rsidR="00CC218B" w:rsidRDefault="00D66504">
      <w:pPr>
        <w:snapToGrid w:val="0"/>
        <w:spacing w:line="360" w:lineRule="auto"/>
        <w:ind w:firstLineChars="202" w:firstLine="424"/>
        <w:rPr>
          <w:rFonts w:ascii="宋体" w:eastAsia="宋体" w:hAnsi="宋体"/>
          <w:szCs w:val="24"/>
        </w:rPr>
      </w:pPr>
      <w:r>
        <w:rPr>
          <w:rFonts w:ascii="宋体" w:eastAsia="宋体" w:hAnsi="宋体" w:hint="eastAsia"/>
          <w:szCs w:val="24"/>
        </w:rPr>
        <w:t>三、本公司有固定的经营场所，信誉良好、售后维护服务好，并且在经营活动中无严重违法记录。</w:t>
      </w:r>
    </w:p>
    <w:p w:rsidR="00CC218B" w:rsidRDefault="00D66504">
      <w:pPr>
        <w:snapToGrid w:val="0"/>
        <w:spacing w:line="360" w:lineRule="auto"/>
        <w:ind w:firstLineChars="202" w:firstLine="424"/>
        <w:rPr>
          <w:rFonts w:ascii="宋体" w:eastAsia="宋体" w:hAnsi="宋体"/>
          <w:szCs w:val="24"/>
        </w:rPr>
      </w:pPr>
      <w:r>
        <w:rPr>
          <w:rFonts w:ascii="宋体" w:eastAsia="宋体" w:hAnsi="宋体" w:hint="eastAsia"/>
          <w:szCs w:val="24"/>
        </w:rPr>
        <w:t>四、本公司（企业）在本项目中</w:t>
      </w:r>
      <w:proofErr w:type="gramStart"/>
      <w:r>
        <w:rPr>
          <w:rFonts w:ascii="宋体" w:eastAsia="宋体" w:hAnsi="宋体" w:hint="eastAsia"/>
          <w:szCs w:val="24"/>
        </w:rPr>
        <w:t>不</w:t>
      </w:r>
      <w:proofErr w:type="gramEnd"/>
      <w:r>
        <w:rPr>
          <w:rFonts w:ascii="宋体" w:eastAsia="宋体" w:hAnsi="宋体" w:hint="eastAsia"/>
          <w:szCs w:val="24"/>
        </w:rPr>
        <w:t>转包、分包或拆分合同项目，且不联合竞价。</w:t>
      </w:r>
    </w:p>
    <w:p w:rsidR="00CC218B" w:rsidRDefault="00D66504">
      <w:pPr>
        <w:snapToGrid w:val="0"/>
        <w:spacing w:line="360" w:lineRule="auto"/>
        <w:ind w:firstLineChars="202" w:firstLine="424"/>
        <w:rPr>
          <w:rFonts w:ascii="宋体" w:eastAsia="宋体" w:hAnsi="宋体"/>
          <w:szCs w:val="24"/>
        </w:rPr>
      </w:pPr>
      <w:r>
        <w:rPr>
          <w:rFonts w:ascii="宋体" w:eastAsia="宋体" w:hAnsi="宋体" w:hint="eastAsia"/>
          <w:szCs w:val="24"/>
        </w:rPr>
        <w:t>五、本公司（企业）不与所参投的本项目其他供应</w:t>
      </w:r>
      <w:proofErr w:type="gramStart"/>
      <w:r>
        <w:rPr>
          <w:rFonts w:ascii="宋体" w:eastAsia="宋体" w:hAnsi="宋体" w:hint="eastAsia"/>
          <w:szCs w:val="24"/>
        </w:rPr>
        <w:t>商存</w:t>
      </w:r>
      <w:r>
        <w:rPr>
          <w:rFonts w:ascii="宋体" w:eastAsia="宋体" w:hAnsi="宋体" w:hint="eastAsia"/>
          <w:szCs w:val="24"/>
        </w:rPr>
        <w:t>在</w:t>
      </w:r>
      <w:proofErr w:type="gramEnd"/>
      <w:r>
        <w:rPr>
          <w:rFonts w:ascii="宋体" w:eastAsia="宋体" w:hAnsi="宋体" w:hint="eastAsia"/>
          <w:szCs w:val="24"/>
        </w:rPr>
        <w:t>隶属关系或同属</w:t>
      </w:r>
      <w:proofErr w:type="gramStart"/>
      <w:r>
        <w:rPr>
          <w:rFonts w:ascii="宋体" w:eastAsia="宋体" w:hAnsi="宋体" w:hint="eastAsia"/>
          <w:szCs w:val="24"/>
        </w:rPr>
        <w:t>一</w:t>
      </w:r>
      <w:proofErr w:type="gramEnd"/>
      <w:r>
        <w:rPr>
          <w:rFonts w:ascii="宋体" w:eastAsia="宋体" w:hAnsi="宋体" w:hint="eastAsia"/>
          <w:szCs w:val="24"/>
        </w:rPr>
        <w:t>母公司或法人。</w:t>
      </w:r>
    </w:p>
    <w:p w:rsidR="00CC218B" w:rsidRDefault="00D66504">
      <w:pPr>
        <w:snapToGrid w:val="0"/>
        <w:spacing w:line="360" w:lineRule="auto"/>
        <w:ind w:firstLineChars="202" w:firstLine="424"/>
        <w:rPr>
          <w:rFonts w:ascii="宋体" w:eastAsia="宋体" w:hAnsi="宋体"/>
          <w:szCs w:val="24"/>
        </w:rPr>
      </w:pPr>
      <w:r>
        <w:rPr>
          <w:rFonts w:ascii="宋体" w:eastAsia="宋体" w:hAnsi="宋体" w:hint="eastAsia"/>
          <w:szCs w:val="24"/>
        </w:rPr>
        <w:t>本公司（企业）承诺在本次采购活动中，如有违法、违规</w:t>
      </w:r>
      <w:r>
        <w:rPr>
          <w:rFonts w:ascii="宋体" w:eastAsia="宋体" w:hAnsi="宋体" w:hint="eastAsia"/>
          <w:szCs w:val="21"/>
        </w:rPr>
        <w:t>、</w:t>
      </w:r>
      <w:r>
        <w:rPr>
          <w:rFonts w:ascii="宋体" w:eastAsia="宋体" w:hAnsi="宋体" w:hint="eastAsia"/>
          <w:szCs w:val="24"/>
        </w:rPr>
        <w:t>弄虚作假行为，所造成的损失、不良后果及法律责任，一律由我公司（企业）承担。</w:t>
      </w:r>
    </w:p>
    <w:p w:rsidR="00CC218B" w:rsidRDefault="00D66504">
      <w:pPr>
        <w:spacing w:line="360" w:lineRule="auto"/>
        <w:ind w:firstLine="420"/>
        <w:rPr>
          <w:rFonts w:ascii="宋体" w:eastAsia="宋体" w:hAnsi="宋体"/>
          <w:szCs w:val="24"/>
        </w:rPr>
      </w:pPr>
      <w:r>
        <w:rPr>
          <w:rFonts w:ascii="宋体" w:eastAsia="宋体" w:hAnsi="宋体" w:hint="eastAsia"/>
          <w:szCs w:val="24"/>
        </w:rPr>
        <w:t>特此声明！</w:t>
      </w:r>
    </w:p>
    <w:p w:rsidR="00CC218B" w:rsidRDefault="00D66504">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CC218B" w:rsidRDefault="00D66504">
      <w:pPr>
        <w:pStyle w:val="ad"/>
        <w:numPr>
          <w:ilvl w:val="0"/>
          <w:numId w:val="24"/>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CC218B" w:rsidRDefault="00D66504">
      <w:pPr>
        <w:pStyle w:val="ad"/>
        <w:numPr>
          <w:ilvl w:val="0"/>
          <w:numId w:val="24"/>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CC218B" w:rsidRDefault="00CC218B">
      <w:pPr>
        <w:widowControl/>
        <w:spacing w:line="360" w:lineRule="auto"/>
        <w:ind w:left="840"/>
        <w:jc w:val="left"/>
        <w:rPr>
          <w:rFonts w:ascii="宋体" w:eastAsia="宋体" w:hAnsi="宋体"/>
          <w:b/>
          <w:bCs/>
          <w:kern w:val="0"/>
          <w:sz w:val="32"/>
          <w:szCs w:val="32"/>
        </w:rPr>
      </w:pPr>
    </w:p>
    <w:p w:rsidR="00CC218B" w:rsidRDefault="00D66504">
      <w:pPr>
        <w:pStyle w:val="ad"/>
        <w:wordWrap w:val="0"/>
        <w:spacing w:line="360" w:lineRule="auto"/>
        <w:ind w:left="1200" w:right="218" w:firstLineChars="0" w:firstLine="0"/>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CC218B" w:rsidRDefault="00CC218B">
      <w:pPr>
        <w:pStyle w:val="ad"/>
        <w:spacing w:line="360" w:lineRule="auto"/>
        <w:ind w:left="1200" w:right="210" w:firstLineChars="0" w:firstLine="0"/>
        <w:jc w:val="right"/>
        <w:rPr>
          <w:rFonts w:ascii="宋体" w:eastAsia="宋体" w:hAnsi="宋体"/>
          <w:szCs w:val="21"/>
          <w:u w:val="single"/>
        </w:rPr>
      </w:pPr>
    </w:p>
    <w:p w:rsidR="00CC218B" w:rsidRDefault="00D66504">
      <w:pPr>
        <w:wordWrap w:val="0"/>
        <w:spacing w:line="360" w:lineRule="auto"/>
        <w:ind w:left="840"/>
        <w:jc w:val="right"/>
        <w:rPr>
          <w:rFonts w:ascii="宋体" w:eastAsia="宋体" w:hAnsi="宋体"/>
          <w:spacing w:val="4"/>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r>
        <w:rPr>
          <w:rFonts w:ascii="宋体" w:eastAsia="宋体" w:hAnsi="宋体"/>
          <w:spacing w:val="4"/>
          <w:szCs w:val="21"/>
          <w:u w:val="single"/>
        </w:rPr>
        <w:br w:type="page"/>
      </w:r>
    </w:p>
    <w:p w:rsidR="00CC218B" w:rsidRDefault="00D66504">
      <w:pPr>
        <w:keepNext/>
        <w:keepLines/>
        <w:spacing w:beforeLines="50" w:before="156" w:after="260" w:line="360" w:lineRule="auto"/>
        <w:jc w:val="center"/>
        <w:outlineLvl w:val="1"/>
        <w:rPr>
          <w:rFonts w:ascii="宋体" w:hAnsi="宋体" w:cs="宋体"/>
          <w:b/>
          <w:bCs/>
          <w:color w:val="000000"/>
          <w:sz w:val="32"/>
          <w:szCs w:val="32"/>
        </w:rPr>
      </w:pPr>
      <w:r>
        <w:rPr>
          <w:rFonts w:ascii="宋体" w:hAnsi="宋体" w:cs="宋体" w:hint="eastAsia"/>
          <w:b/>
          <w:bCs/>
          <w:color w:val="000000"/>
          <w:sz w:val="32"/>
          <w:szCs w:val="32"/>
        </w:rPr>
        <w:lastRenderedPageBreak/>
        <w:t>现场踏勘场地证明：</w:t>
      </w:r>
    </w:p>
    <w:p w:rsidR="00CC218B" w:rsidRDefault="00D66504">
      <w:pPr>
        <w:spacing w:beforeLines="50" w:before="156" w:line="360" w:lineRule="auto"/>
        <w:jc w:val="left"/>
        <w:rPr>
          <w:rFonts w:ascii="宋体" w:hAnsi="宋体" w:cs="宋体"/>
          <w:color w:val="000000"/>
          <w:szCs w:val="21"/>
        </w:rPr>
      </w:pPr>
      <w:r>
        <w:rPr>
          <w:rFonts w:ascii="宋体" w:hAnsi="宋体" w:cs="宋体" w:hint="eastAsia"/>
          <w:color w:val="000000"/>
          <w:szCs w:val="21"/>
        </w:rPr>
        <w:t>兹有</w:t>
      </w:r>
      <w:r>
        <w:rPr>
          <w:rFonts w:ascii="宋体" w:hAnsi="宋体" w:cs="宋体" w:hint="eastAsia"/>
          <w:color w:val="000000"/>
          <w:szCs w:val="21"/>
          <w:u w:val="single"/>
        </w:rPr>
        <w:t> （</w:t>
      </w:r>
      <w:bookmarkStart w:id="1" w:name="_Hlk21518419"/>
      <w:r>
        <w:rPr>
          <w:rFonts w:ascii="宋体" w:hAnsi="宋体" w:cs="宋体" w:hint="eastAsia"/>
          <w:color w:val="000000"/>
          <w:szCs w:val="21"/>
          <w:u w:val="single"/>
        </w:rPr>
        <w:t>响应单位</w:t>
      </w:r>
      <w:bookmarkEnd w:id="1"/>
      <w:r>
        <w:rPr>
          <w:rFonts w:ascii="宋体" w:hAnsi="宋体" w:cs="宋体" w:hint="eastAsia"/>
          <w:color w:val="000000"/>
          <w:szCs w:val="21"/>
          <w:u w:val="single"/>
        </w:rPr>
        <w:t>）</w:t>
      </w:r>
      <w:r>
        <w:rPr>
          <w:rFonts w:ascii="宋体" w:hAnsi="宋体" w:cs="宋体" w:hint="eastAsia"/>
          <w:color w:val="000000"/>
          <w:szCs w:val="21"/>
          <w:u w:val="single"/>
        </w:rPr>
        <w:t xml:space="preserve"> </w:t>
      </w:r>
    </w:p>
    <w:p w:rsidR="00CC218B" w:rsidRDefault="00D66504">
      <w:pPr>
        <w:spacing w:beforeLines="50" w:before="156" w:line="360" w:lineRule="auto"/>
        <w:ind w:firstLineChars="200" w:firstLine="420"/>
        <w:jc w:val="left"/>
        <w:rPr>
          <w:rFonts w:ascii="宋体" w:hAnsi="宋体" w:cs="宋体"/>
          <w:color w:val="000000"/>
          <w:szCs w:val="21"/>
        </w:rPr>
      </w:pPr>
      <w:r>
        <w:rPr>
          <w:rFonts w:ascii="宋体" w:hAnsi="宋体" w:cs="宋体" w:hint="eastAsia"/>
          <w:color w:val="000000"/>
          <w:szCs w:val="21"/>
        </w:rPr>
        <w:t>企业拟派项目管理人员</w:t>
      </w:r>
      <w:r>
        <w:rPr>
          <w:rFonts w:ascii="宋体" w:hAnsi="宋体" w:cs="宋体" w:hint="eastAsia"/>
          <w:color w:val="000000"/>
          <w:szCs w:val="21"/>
          <w:u w:val="single"/>
        </w:rPr>
        <w:t>         </w:t>
      </w:r>
      <w:r>
        <w:rPr>
          <w:rFonts w:ascii="宋体" w:hAnsi="宋体" w:cs="宋体" w:hint="eastAsia"/>
          <w:color w:val="000000"/>
          <w:szCs w:val="21"/>
          <w:u w:val="single"/>
        </w:rPr>
        <w:t xml:space="preserve">  </w:t>
      </w:r>
      <w:r>
        <w:rPr>
          <w:rFonts w:ascii="宋体" w:hAnsi="宋体" w:cs="宋体" w:hint="eastAsia"/>
          <w:color w:val="000000"/>
          <w:szCs w:val="21"/>
        </w:rPr>
        <w:t>，于</w:t>
      </w:r>
      <w:r>
        <w:rPr>
          <w:rFonts w:ascii="宋体" w:hAnsi="宋体" w:cs="宋体" w:hint="eastAsia"/>
          <w:color w:val="000000"/>
          <w:szCs w:val="21"/>
          <w:u w:val="single"/>
        </w:rPr>
        <w:t> </w:t>
      </w:r>
      <w:r>
        <w:rPr>
          <w:rFonts w:ascii="宋体" w:hAnsi="宋体" w:cs="宋体" w:hint="eastAsia"/>
          <w:color w:val="000000"/>
          <w:szCs w:val="21"/>
          <w:u w:val="single"/>
        </w:rPr>
        <w:t xml:space="preserve">  </w:t>
      </w:r>
      <w:r>
        <w:rPr>
          <w:rFonts w:ascii="宋体" w:hAnsi="宋体" w:cs="宋体" w:hint="eastAsia"/>
          <w:color w:val="000000"/>
          <w:szCs w:val="21"/>
          <w:u w:val="single"/>
        </w:rPr>
        <w:t>  </w:t>
      </w:r>
      <w:r>
        <w:rPr>
          <w:rFonts w:ascii="宋体" w:hAnsi="宋体" w:cs="宋体" w:hint="eastAsia"/>
          <w:color w:val="000000"/>
          <w:szCs w:val="21"/>
        </w:rPr>
        <w:t>年</w:t>
      </w:r>
      <w:r>
        <w:rPr>
          <w:rFonts w:ascii="宋体" w:hAnsi="宋体" w:cs="宋体" w:hint="eastAsia"/>
          <w:color w:val="000000"/>
          <w:szCs w:val="21"/>
          <w:u w:val="single"/>
        </w:rPr>
        <w:t>   </w:t>
      </w:r>
      <w:r>
        <w:rPr>
          <w:rFonts w:ascii="宋体" w:hAnsi="宋体" w:cs="宋体" w:hint="eastAsia"/>
          <w:color w:val="000000"/>
          <w:szCs w:val="21"/>
        </w:rPr>
        <w:t>月</w:t>
      </w:r>
      <w:r>
        <w:rPr>
          <w:rFonts w:ascii="宋体" w:hAnsi="宋体" w:cs="宋体" w:hint="eastAsia"/>
          <w:color w:val="000000"/>
          <w:szCs w:val="21"/>
          <w:u w:val="single"/>
        </w:rPr>
        <w:t> </w:t>
      </w:r>
      <w:r>
        <w:rPr>
          <w:rFonts w:ascii="宋体" w:hAnsi="宋体" w:cs="宋体" w:hint="eastAsia"/>
          <w:color w:val="000000"/>
          <w:szCs w:val="21"/>
          <w:u w:val="single"/>
        </w:rPr>
        <w:t xml:space="preserve">  </w:t>
      </w:r>
      <w:r>
        <w:rPr>
          <w:rFonts w:ascii="宋体" w:hAnsi="宋体" w:cs="宋体" w:hint="eastAsia"/>
          <w:color w:val="000000"/>
          <w:szCs w:val="21"/>
          <w:u w:val="single"/>
        </w:rPr>
        <w:t> </w:t>
      </w:r>
      <w:r>
        <w:rPr>
          <w:rFonts w:ascii="宋体" w:hAnsi="宋体" w:cs="宋体" w:hint="eastAsia"/>
          <w:color w:val="000000"/>
          <w:szCs w:val="21"/>
        </w:rPr>
        <w:t>日已对</w:t>
      </w:r>
      <w:r>
        <w:rPr>
          <w:rFonts w:ascii="宋体" w:eastAsia="宋体" w:hAnsi="宋体" w:hint="eastAsia"/>
          <w:b/>
          <w:bCs/>
          <w:szCs w:val="32"/>
          <w:u w:val="single"/>
        </w:rPr>
        <w:t>广东省工人医院手术室设计项目</w:t>
      </w:r>
      <w:r>
        <w:rPr>
          <w:rFonts w:ascii="宋体" w:hAnsi="宋体" w:cs="宋体" w:hint="eastAsia"/>
          <w:color w:val="000000"/>
          <w:szCs w:val="21"/>
        </w:rPr>
        <w:t>涉及的场地实际情况进行了现场踏勘。</w:t>
      </w:r>
    </w:p>
    <w:p w:rsidR="00CC218B" w:rsidRDefault="00D66504">
      <w:pPr>
        <w:spacing w:beforeLines="50" w:before="156" w:line="360" w:lineRule="auto"/>
        <w:ind w:firstLineChars="2700" w:firstLine="5670"/>
        <w:jc w:val="left"/>
        <w:rPr>
          <w:rFonts w:ascii="宋体" w:hAnsi="宋体" w:cs="宋体"/>
          <w:color w:val="000000"/>
          <w:szCs w:val="21"/>
        </w:rPr>
      </w:pPr>
      <w:r>
        <w:rPr>
          <w:rFonts w:ascii="宋体" w:hAnsi="宋体" w:cs="宋体" w:hint="eastAsia"/>
          <w:color w:val="000000"/>
          <w:szCs w:val="21"/>
        </w:rPr>
        <w:t>特此证明。</w:t>
      </w:r>
    </w:p>
    <w:p w:rsidR="00CC218B" w:rsidRDefault="00CC218B">
      <w:pPr>
        <w:spacing w:beforeLines="50" w:before="156" w:line="360" w:lineRule="auto"/>
        <w:jc w:val="left"/>
        <w:rPr>
          <w:rFonts w:ascii="宋体" w:hAnsi="宋体" w:cs="宋体"/>
          <w:color w:val="000000"/>
          <w:szCs w:val="21"/>
        </w:rPr>
      </w:pPr>
    </w:p>
    <w:p w:rsidR="00CC218B" w:rsidRDefault="00CC218B">
      <w:pPr>
        <w:spacing w:beforeLines="50" w:before="156" w:line="360" w:lineRule="auto"/>
        <w:jc w:val="left"/>
        <w:rPr>
          <w:rFonts w:ascii="宋体" w:hAnsi="宋体" w:cs="宋体"/>
          <w:color w:val="000000"/>
          <w:szCs w:val="21"/>
        </w:rPr>
      </w:pPr>
    </w:p>
    <w:p w:rsidR="00CC218B" w:rsidRDefault="00CC218B">
      <w:pPr>
        <w:spacing w:beforeLines="50" w:before="156" w:line="360" w:lineRule="auto"/>
        <w:jc w:val="left"/>
        <w:rPr>
          <w:rFonts w:ascii="宋体" w:hAnsi="宋体" w:cs="宋体"/>
          <w:color w:val="000000"/>
          <w:szCs w:val="21"/>
        </w:rPr>
      </w:pPr>
    </w:p>
    <w:p w:rsidR="00CC218B" w:rsidRDefault="00D66504">
      <w:pPr>
        <w:spacing w:beforeLines="50" w:before="156" w:line="360" w:lineRule="auto"/>
        <w:jc w:val="left"/>
        <w:rPr>
          <w:rFonts w:ascii="宋体" w:hAnsi="宋体" w:cs="宋体"/>
          <w:color w:val="000000"/>
          <w:szCs w:val="21"/>
        </w:rPr>
      </w:pPr>
      <w:r>
        <w:rPr>
          <w:rFonts w:ascii="宋体" w:hAnsi="宋体" w:cs="宋体" w:hint="eastAsia"/>
          <w:color w:val="000000"/>
          <w:szCs w:val="21"/>
        </w:rPr>
        <w:t>兹证明响应单位已到现场踏勘。</w:t>
      </w:r>
    </w:p>
    <w:p w:rsidR="00CC218B" w:rsidRDefault="00D66504">
      <w:pPr>
        <w:spacing w:beforeLines="50" w:before="156" w:line="360" w:lineRule="auto"/>
        <w:jc w:val="left"/>
        <w:rPr>
          <w:rFonts w:ascii="宋体" w:hAnsi="宋体" w:cs="宋体"/>
          <w:color w:val="000000"/>
          <w:szCs w:val="21"/>
        </w:rPr>
      </w:pPr>
      <w:r>
        <w:rPr>
          <w:rFonts w:ascii="宋体" w:hAnsi="宋体" w:cs="宋体" w:hint="eastAsia"/>
          <w:color w:val="000000"/>
          <w:szCs w:val="21"/>
        </w:rPr>
        <w:t>采购人：</w:t>
      </w:r>
      <w:r>
        <w:rPr>
          <w:rFonts w:ascii="宋体" w:hAnsi="宋体" w:cs="宋体" w:hint="eastAsia"/>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响应供应商：（盖章）</w:t>
      </w:r>
    </w:p>
    <w:p w:rsidR="00CC218B" w:rsidRDefault="00D66504">
      <w:pPr>
        <w:spacing w:beforeLines="50" w:before="156" w:line="360" w:lineRule="auto"/>
        <w:jc w:val="left"/>
        <w:rPr>
          <w:rFonts w:ascii="宋体" w:hAnsi="宋体" w:cs="宋体"/>
          <w:color w:val="000000"/>
          <w:szCs w:val="21"/>
        </w:rPr>
      </w:pPr>
      <w:r>
        <w:rPr>
          <w:rFonts w:ascii="宋体" w:hAnsi="宋体" w:cs="宋体" w:hint="eastAsia"/>
          <w:color w:val="000000"/>
          <w:szCs w:val="21"/>
        </w:rPr>
        <w:t>日期：</w:t>
      </w:r>
      <w:r>
        <w:rPr>
          <w:rFonts w:ascii="宋体" w:hAnsi="宋体" w:cs="宋体" w:hint="eastAsia"/>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日期：</w:t>
      </w:r>
    </w:p>
    <w:p w:rsidR="00CC218B" w:rsidRDefault="00CC218B">
      <w:pPr>
        <w:wordWrap w:val="0"/>
        <w:spacing w:line="360" w:lineRule="auto"/>
        <w:ind w:left="840"/>
        <w:jc w:val="right"/>
        <w:rPr>
          <w:rFonts w:ascii="宋体" w:eastAsia="宋体" w:hAnsi="宋体"/>
          <w:szCs w:val="21"/>
          <w:u w:val="single"/>
        </w:rPr>
      </w:pPr>
    </w:p>
    <w:sectPr w:rsidR="00CC218B">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504" w:rsidRDefault="00D66504">
      <w:r>
        <w:separator/>
      </w:r>
    </w:p>
  </w:endnote>
  <w:endnote w:type="continuationSeparator" w:id="0">
    <w:p w:rsidR="00D66504" w:rsidRDefault="00D6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504" w:rsidRDefault="00D66504">
      <w:r>
        <w:separator/>
      </w:r>
    </w:p>
  </w:footnote>
  <w:footnote w:type="continuationSeparator" w:id="0">
    <w:p w:rsidR="00D66504" w:rsidRDefault="00D66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8B" w:rsidRDefault="00CC218B">
    <w:pPr>
      <w:pStyle w:val="a7"/>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8B" w:rsidRDefault="00CC218B">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4AD10DA"/>
    <w:multiLevelType w:val="multilevel"/>
    <w:tmpl w:val="04AD10DA"/>
    <w:lvl w:ilvl="0">
      <w:start w:val="1"/>
      <w:numFmt w:val="decimal"/>
      <w:suff w:val="nothing"/>
      <w:lvlText w:val="（%1）"/>
      <w:lvlJc w:val="left"/>
      <w:pPr>
        <w:ind w:left="1271"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2">
    <w:nsid w:val="07F20E3C"/>
    <w:multiLevelType w:val="multilevel"/>
    <w:tmpl w:val="07F20E3C"/>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25214F2"/>
    <w:multiLevelType w:val="multilevel"/>
    <w:tmpl w:val="125214F2"/>
    <w:lvl w:ilvl="0">
      <w:start w:val="1"/>
      <w:numFmt w:val="decimal"/>
      <w:lvlText w:val="%1."/>
      <w:lvlJc w:val="left"/>
      <w:pPr>
        <w:ind w:left="840" w:hanging="420"/>
      </w:pPr>
      <w:rPr>
        <w:rFonts w:hint="eastAsia"/>
        <w:color w:val="auto"/>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4">
    <w:nsid w:val="140A6B21"/>
    <w:multiLevelType w:val="multilevel"/>
    <w:tmpl w:val="140A6B21"/>
    <w:lvl w:ilvl="0">
      <w:start w:val="1"/>
      <w:numFmt w:val="decimal"/>
      <w:suff w:val="nothing"/>
      <w:lvlText w:val="%1."/>
      <w:lvlJc w:val="left"/>
      <w:pPr>
        <w:ind w:left="42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
    <w:nsid w:val="20EC37E6"/>
    <w:multiLevelType w:val="multilevel"/>
    <w:tmpl w:val="20EC37E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nothing"/>
      <w:lvlText w:val="%4."/>
      <w:lvlJc w:val="left"/>
      <w:pPr>
        <w:ind w:left="42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27D41A0"/>
    <w:multiLevelType w:val="multilevel"/>
    <w:tmpl w:val="227D41A0"/>
    <w:lvl w:ilvl="0">
      <w:start w:val="1"/>
      <w:numFmt w:val="decimal"/>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7">
    <w:nsid w:val="25AC778E"/>
    <w:multiLevelType w:val="multilevel"/>
    <w:tmpl w:val="25AC778E"/>
    <w:lvl w:ilvl="0">
      <w:start w:val="1"/>
      <w:numFmt w:val="chineseCountingThousand"/>
      <w:suff w:val="nothing"/>
      <w:lvlText w:val="%1、"/>
      <w:lvlJc w:val="left"/>
      <w:pPr>
        <w:ind w:left="420" w:hanging="420"/>
      </w:pPr>
      <w:rPr>
        <w:rFonts w:hint="eastAsia"/>
        <w:b/>
      </w:rPr>
    </w:lvl>
    <w:lvl w:ilvl="1">
      <w:start w:val="1"/>
      <w:numFmt w:val="chineseCountingThousand"/>
      <w:suff w:val="nothing"/>
      <w:lvlText w:val="(%2)"/>
      <w:lvlJc w:val="left"/>
      <w:pPr>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suff w:val="nothing"/>
      <w:lvlText w:val="%4."/>
      <w:lvlJc w:val="left"/>
      <w:pPr>
        <w:ind w:left="42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8">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9">
    <w:nsid w:val="31CB028B"/>
    <w:multiLevelType w:val="multilevel"/>
    <w:tmpl w:val="31CB028B"/>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AF2110E"/>
    <w:multiLevelType w:val="multilevel"/>
    <w:tmpl w:val="3AF2110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CE44964"/>
    <w:multiLevelType w:val="multilevel"/>
    <w:tmpl w:val="3CE44964"/>
    <w:lvl w:ilvl="0">
      <w:start w:val="1"/>
      <w:numFmt w:val="decimal"/>
      <w:lvlText w:val="%1."/>
      <w:lvlJc w:val="left"/>
      <w:pPr>
        <w:ind w:left="840" w:hanging="420"/>
      </w:pPr>
      <w:rPr>
        <w:rFonts w:hint="eastAsia"/>
      </w:rPr>
    </w:lvl>
    <w:lvl w:ilvl="1">
      <w:start w:val="1"/>
      <w:numFmt w:val="lowerLetter"/>
      <w:lvlText w:val="%2)"/>
      <w:lvlJc w:val="left"/>
      <w:pPr>
        <w:ind w:left="839" w:firstLine="421"/>
      </w:pPr>
      <w:rPr>
        <w:rFonts w:hint="eastAsia"/>
      </w:rPr>
    </w:lvl>
    <w:lvl w:ilvl="2">
      <w:start w:val="1"/>
      <w:numFmt w:val="lowerRoman"/>
      <w:lvlText w:val="%3."/>
      <w:lvlJc w:val="right"/>
      <w:pPr>
        <w:ind w:left="839" w:firstLine="841"/>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2">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462C4482"/>
    <w:multiLevelType w:val="multilevel"/>
    <w:tmpl w:val="462C4482"/>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nsid w:val="48B92CFA"/>
    <w:multiLevelType w:val="multilevel"/>
    <w:tmpl w:val="48B92CFA"/>
    <w:lvl w:ilvl="0">
      <w:start w:val="1"/>
      <w:numFmt w:val="decimal"/>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5">
    <w:nsid w:val="49381DA6"/>
    <w:multiLevelType w:val="multilevel"/>
    <w:tmpl w:val="49381DA6"/>
    <w:lvl w:ilvl="0">
      <w:start w:val="1"/>
      <w:numFmt w:val="decimal"/>
      <w:lvlText w:val="%1."/>
      <w:lvlJc w:val="left"/>
      <w:pPr>
        <w:tabs>
          <w:tab w:val="left" w:pos="600"/>
        </w:tabs>
        <w:ind w:left="600" w:hanging="420"/>
      </w:pPr>
      <w:rPr>
        <w:rFonts w:hint="eastAsia"/>
      </w:rPr>
    </w:lvl>
    <w:lvl w:ilvl="1">
      <w:start w:val="6"/>
      <w:numFmt w:val="decimal"/>
      <w:isLgl/>
      <w:lvlText w:val="%1.%2"/>
      <w:lvlJc w:val="left"/>
      <w:pPr>
        <w:ind w:left="705" w:hanging="525"/>
      </w:pPr>
      <w:rPr>
        <w:rFonts w:cs="宋体" w:hint="default"/>
        <w:color w:val="0000FF"/>
      </w:rPr>
    </w:lvl>
    <w:lvl w:ilvl="2">
      <w:start w:val="1"/>
      <w:numFmt w:val="decimal"/>
      <w:isLgl/>
      <w:lvlText w:val="%1.%2.%3"/>
      <w:lvlJc w:val="left"/>
      <w:pPr>
        <w:ind w:left="900" w:hanging="720"/>
      </w:pPr>
      <w:rPr>
        <w:rFonts w:cs="宋体" w:hint="default"/>
        <w:color w:val="0000FF"/>
      </w:rPr>
    </w:lvl>
    <w:lvl w:ilvl="3">
      <w:start w:val="1"/>
      <w:numFmt w:val="decimal"/>
      <w:isLgl/>
      <w:lvlText w:val="%1.%2.%3.%4"/>
      <w:lvlJc w:val="left"/>
      <w:pPr>
        <w:ind w:left="1260" w:hanging="1080"/>
      </w:pPr>
      <w:rPr>
        <w:rFonts w:cs="宋体" w:hint="default"/>
        <w:color w:val="0000FF"/>
      </w:rPr>
    </w:lvl>
    <w:lvl w:ilvl="4">
      <w:start w:val="1"/>
      <w:numFmt w:val="decimal"/>
      <w:isLgl/>
      <w:lvlText w:val="%1.%2.%3.%4.%5"/>
      <w:lvlJc w:val="left"/>
      <w:pPr>
        <w:ind w:left="1260" w:hanging="1080"/>
      </w:pPr>
      <w:rPr>
        <w:rFonts w:cs="宋体" w:hint="default"/>
        <w:color w:val="0000FF"/>
      </w:rPr>
    </w:lvl>
    <w:lvl w:ilvl="5">
      <w:start w:val="1"/>
      <w:numFmt w:val="decimal"/>
      <w:isLgl/>
      <w:lvlText w:val="%1.%2.%3.%4.%5.%6"/>
      <w:lvlJc w:val="left"/>
      <w:pPr>
        <w:ind w:left="1620" w:hanging="1440"/>
      </w:pPr>
      <w:rPr>
        <w:rFonts w:cs="宋体" w:hint="default"/>
        <w:color w:val="0000FF"/>
      </w:rPr>
    </w:lvl>
    <w:lvl w:ilvl="6">
      <w:start w:val="1"/>
      <w:numFmt w:val="decimal"/>
      <w:isLgl/>
      <w:lvlText w:val="%1.%2.%3.%4.%5.%6.%7"/>
      <w:lvlJc w:val="left"/>
      <w:pPr>
        <w:ind w:left="1620" w:hanging="1440"/>
      </w:pPr>
      <w:rPr>
        <w:rFonts w:cs="宋体" w:hint="default"/>
        <w:color w:val="0000FF"/>
      </w:rPr>
    </w:lvl>
    <w:lvl w:ilvl="7">
      <w:start w:val="1"/>
      <w:numFmt w:val="decimal"/>
      <w:isLgl/>
      <w:lvlText w:val="%1.%2.%3.%4.%5.%6.%7.%8"/>
      <w:lvlJc w:val="left"/>
      <w:pPr>
        <w:ind w:left="1980" w:hanging="1800"/>
      </w:pPr>
      <w:rPr>
        <w:rFonts w:cs="宋体" w:hint="default"/>
        <w:color w:val="0000FF"/>
      </w:rPr>
    </w:lvl>
    <w:lvl w:ilvl="8">
      <w:start w:val="1"/>
      <w:numFmt w:val="decimal"/>
      <w:isLgl/>
      <w:lvlText w:val="%1.%2.%3.%4.%5.%6.%7.%8.%9"/>
      <w:lvlJc w:val="left"/>
      <w:pPr>
        <w:ind w:left="1980" w:hanging="1800"/>
      </w:pPr>
      <w:rPr>
        <w:rFonts w:cs="宋体" w:hint="default"/>
        <w:color w:val="0000FF"/>
      </w:rPr>
    </w:lvl>
  </w:abstractNum>
  <w:abstractNum w:abstractNumId="16">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7">
    <w:nsid w:val="53DC66C2"/>
    <w:multiLevelType w:val="multilevel"/>
    <w:tmpl w:val="53DC66C2"/>
    <w:lvl w:ilvl="0">
      <w:start w:val="1"/>
      <w:numFmt w:val="decimal"/>
      <w:lvlText w:val="%1."/>
      <w:lvlJc w:val="left"/>
      <w:pPr>
        <w:ind w:left="840" w:hanging="420"/>
      </w:pPr>
      <w:rPr>
        <w:rFonts w:hint="eastAsia"/>
      </w:rPr>
    </w:lvl>
    <w:lvl w:ilvl="1">
      <w:start w:val="1"/>
      <w:numFmt w:val="lowerLetter"/>
      <w:lvlText w:val="%2)"/>
      <w:lvlJc w:val="left"/>
      <w:pPr>
        <w:ind w:left="2100" w:hanging="420"/>
      </w:pPr>
      <w:rPr>
        <w:rFonts w:hint="eastAsia"/>
      </w:rPr>
    </w:lvl>
    <w:lvl w:ilvl="2">
      <w:start w:val="1"/>
      <w:numFmt w:val="lowerRoman"/>
      <w:lvlText w:val="%3."/>
      <w:lvlJc w:val="right"/>
      <w:pPr>
        <w:ind w:left="2520" w:hanging="420"/>
      </w:pPr>
      <w:rPr>
        <w:rFonts w:hint="eastAsia"/>
      </w:rPr>
    </w:lvl>
    <w:lvl w:ilvl="3">
      <w:start w:val="1"/>
      <w:numFmt w:val="decimal"/>
      <w:lvlText w:val="%4."/>
      <w:lvlJc w:val="left"/>
      <w:pPr>
        <w:ind w:left="2940" w:hanging="420"/>
      </w:pPr>
      <w:rPr>
        <w:rFonts w:hint="eastAsia"/>
      </w:rPr>
    </w:lvl>
    <w:lvl w:ilvl="4">
      <w:start w:val="1"/>
      <w:numFmt w:val="lowerLetter"/>
      <w:lvlText w:val="%5)"/>
      <w:lvlJc w:val="left"/>
      <w:pPr>
        <w:ind w:left="3360" w:hanging="420"/>
      </w:pPr>
      <w:rPr>
        <w:rFonts w:hint="eastAsia"/>
      </w:rPr>
    </w:lvl>
    <w:lvl w:ilvl="5">
      <w:start w:val="1"/>
      <w:numFmt w:val="lowerRoman"/>
      <w:lvlText w:val="%6."/>
      <w:lvlJc w:val="right"/>
      <w:pPr>
        <w:ind w:left="3780" w:hanging="420"/>
      </w:pPr>
      <w:rPr>
        <w:rFonts w:hint="eastAsia"/>
      </w:rPr>
    </w:lvl>
    <w:lvl w:ilvl="6">
      <w:start w:val="1"/>
      <w:numFmt w:val="decimal"/>
      <w:lvlText w:val="%7."/>
      <w:lvlJc w:val="left"/>
      <w:pPr>
        <w:ind w:left="4200" w:hanging="420"/>
      </w:pPr>
      <w:rPr>
        <w:rFonts w:hint="eastAsia"/>
      </w:rPr>
    </w:lvl>
    <w:lvl w:ilvl="7">
      <w:start w:val="1"/>
      <w:numFmt w:val="lowerLetter"/>
      <w:lvlText w:val="%8)"/>
      <w:lvlJc w:val="left"/>
      <w:pPr>
        <w:ind w:left="4620" w:hanging="420"/>
      </w:pPr>
      <w:rPr>
        <w:rFonts w:hint="eastAsia"/>
      </w:rPr>
    </w:lvl>
    <w:lvl w:ilvl="8">
      <w:start w:val="1"/>
      <w:numFmt w:val="lowerRoman"/>
      <w:lvlText w:val="%9."/>
      <w:lvlJc w:val="right"/>
      <w:pPr>
        <w:ind w:left="5040" w:hanging="420"/>
      </w:pPr>
      <w:rPr>
        <w:rFonts w:hint="eastAsia"/>
      </w:rPr>
    </w:lvl>
  </w:abstractNum>
  <w:abstractNum w:abstractNumId="18">
    <w:nsid w:val="59794862"/>
    <w:multiLevelType w:val="multilevel"/>
    <w:tmpl w:val="59794862"/>
    <w:lvl w:ilvl="0">
      <w:start w:val="1"/>
      <w:numFmt w:val="decimal"/>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19">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6751580E"/>
    <w:multiLevelType w:val="multilevel"/>
    <w:tmpl w:val="6751580E"/>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6D23A71"/>
    <w:multiLevelType w:val="multilevel"/>
    <w:tmpl w:val="76D23A71"/>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6E92880"/>
    <w:multiLevelType w:val="multilevel"/>
    <w:tmpl w:val="76E92880"/>
    <w:lvl w:ilvl="0">
      <w:start w:val="1"/>
      <w:numFmt w:val="decimal"/>
      <w:lvlText w:val="%1."/>
      <w:lvlJc w:val="left"/>
      <w:pPr>
        <w:ind w:left="84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23">
    <w:nsid w:val="7D4223AB"/>
    <w:multiLevelType w:val="multilevel"/>
    <w:tmpl w:val="7D4223AB"/>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9"/>
  </w:num>
  <w:num w:numId="3">
    <w:abstractNumId w:val="2"/>
  </w:num>
  <w:num w:numId="4">
    <w:abstractNumId w:val="11"/>
  </w:num>
  <w:num w:numId="5">
    <w:abstractNumId w:val="17"/>
  </w:num>
  <w:num w:numId="6">
    <w:abstractNumId w:val="14"/>
  </w:num>
  <w:num w:numId="7">
    <w:abstractNumId w:val="22"/>
  </w:num>
  <w:num w:numId="8">
    <w:abstractNumId w:val="18"/>
  </w:num>
  <w:num w:numId="9">
    <w:abstractNumId w:val="13"/>
  </w:num>
  <w:num w:numId="10">
    <w:abstractNumId w:val="3"/>
  </w:num>
  <w:num w:numId="11">
    <w:abstractNumId w:val="12"/>
  </w:num>
  <w:num w:numId="12">
    <w:abstractNumId w:val="4"/>
  </w:num>
  <w:num w:numId="13">
    <w:abstractNumId w:val="1"/>
  </w:num>
  <w:num w:numId="14">
    <w:abstractNumId w:val="6"/>
  </w:num>
  <w:num w:numId="15">
    <w:abstractNumId w:val="15"/>
  </w:num>
  <w:num w:numId="16">
    <w:abstractNumId w:val="21"/>
  </w:num>
  <w:num w:numId="17">
    <w:abstractNumId w:val="9"/>
  </w:num>
  <w:num w:numId="18">
    <w:abstractNumId w:val="20"/>
  </w:num>
  <w:num w:numId="19">
    <w:abstractNumId w:val="23"/>
  </w:num>
  <w:num w:numId="20">
    <w:abstractNumId w:val="5"/>
  </w:num>
  <w:num w:numId="21">
    <w:abstractNumId w:val="7"/>
  </w:num>
  <w:num w:numId="22">
    <w:abstractNumId w:val="10"/>
  </w:num>
  <w:num w:numId="23">
    <w:abstractNumId w:val="8"/>
  </w:num>
  <w:num w:numId="24">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elly">
    <w15:presenceInfo w15:providerId="WPS Office" w15:userId="4237410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M2QxOTVjMTA0NDdjYzRiYzMxMzVjZWU3Yzk4MWMifQ=="/>
  </w:docVars>
  <w:rsids>
    <w:rsidRoot w:val="00603670"/>
    <w:rsid w:val="0000298A"/>
    <w:rsid w:val="00011A82"/>
    <w:rsid w:val="00014F79"/>
    <w:rsid w:val="000163AB"/>
    <w:rsid w:val="00016EBC"/>
    <w:rsid w:val="0002035D"/>
    <w:rsid w:val="00027036"/>
    <w:rsid w:val="00031F8F"/>
    <w:rsid w:val="00034390"/>
    <w:rsid w:val="00042B6B"/>
    <w:rsid w:val="000431C9"/>
    <w:rsid w:val="00045E6F"/>
    <w:rsid w:val="00050534"/>
    <w:rsid w:val="000532EE"/>
    <w:rsid w:val="00053978"/>
    <w:rsid w:val="000547A8"/>
    <w:rsid w:val="00055BB3"/>
    <w:rsid w:val="000565F1"/>
    <w:rsid w:val="00063170"/>
    <w:rsid w:val="00065930"/>
    <w:rsid w:val="00065B03"/>
    <w:rsid w:val="0006632E"/>
    <w:rsid w:val="00072D57"/>
    <w:rsid w:val="00075391"/>
    <w:rsid w:val="00082CDE"/>
    <w:rsid w:val="000874EB"/>
    <w:rsid w:val="00096496"/>
    <w:rsid w:val="000A78C9"/>
    <w:rsid w:val="000B040C"/>
    <w:rsid w:val="000B0ECA"/>
    <w:rsid w:val="000B3F59"/>
    <w:rsid w:val="000C53AE"/>
    <w:rsid w:val="000C5ABD"/>
    <w:rsid w:val="000C7959"/>
    <w:rsid w:val="000E1199"/>
    <w:rsid w:val="000E45EE"/>
    <w:rsid w:val="000F423D"/>
    <w:rsid w:val="000F46A0"/>
    <w:rsid w:val="00107E2D"/>
    <w:rsid w:val="0011556A"/>
    <w:rsid w:val="00116EDF"/>
    <w:rsid w:val="00123121"/>
    <w:rsid w:val="00123BEA"/>
    <w:rsid w:val="00127041"/>
    <w:rsid w:val="001304CF"/>
    <w:rsid w:val="00140AD2"/>
    <w:rsid w:val="0014192A"/>
    <w:rsid w:val="00151CB3"/>
    <w:rsid w:val="00160694"/>
    <w:rsid w:val="0016171E"/>
    <w:rsid w:val="00163330"/>
    <w:rsid w:val="00175ECB"/>
    <w:rsid w:val="00182BE9"/>
    <w:rsid w:val="001863E0"/>
    <w:rsid w:val="00191D03"/>
    <w:rsid w:val="001A0DDF"/>
    <w:rsid w:val="001A769F"/>
    <w:rsid w:val="001B0A70"/>
    <w:rsid w:val="001B537A"/>
    <w:rsid w:val="001B74DB"/>
    <w:rsid w:val="001C071E"/>
    <w:rsid w:val="001C3384"/>
    <w:rsid w:val="001C3D61"/>
    <w:rsid w:val="001C43C7"/>
    <w:rsid w:val="001C6BE3"/>
    <w:rsid w:val="001C7E47"/>
    <w:rsid w:val="001D0337"/>
    <w:rsid w:val="001D1026"/>
    <w:rsid w:val="001D33E6"/>
    <w:rsid w:val="001E0578"/>
    <w:rsid w:val="001E4745"/>
    <w:rsid w:val="001E48AC"/>
    <w:rsid w:val="001E5C33"/>
    <w:rsid w:val="001F3F8C"/>
    <w:rsid w:val="001F66F0"/>
    <w:rsid w:val="002056C6"/>
    <w:rsid w:val="00205D6C"/>
    <w:rsid w:val="00213974"/>
    <w:rsid w:val="00215BC5"/>
    <w:rsid w:val="00220A05"/>
    <w:rsid w:val="002379C7"/>
    <w:rsid w:val="0024390D"/>
    <w:rsid w:val="00253352"/>
    <w:rsid w:val="00262DAA"/>
    <w:rsid w:val="002635ED"/>
    <w:rsid w:val="0026399A"/>
    <w:rsid w:val="0026461C"/>
    <w:rsid w:val="00270E13"/>
    <w:rsid w:val="0027383C"/>
    <w:rsid w:val="00283853"/>
    <w:rsid w:val="00283A1B"/>
    <w:rsid w:val="002840BA"/>
    <w:rsid w:val="002920CA"/>
    <w:rsid w:val="002A1FE5"/>
    <w:rsid w:val="002A50F6"/>
    <w:rsid w:val="002B2992"/>
    <w:rsid w:val="002B4DF8"/>
    <w:rsid w:val="002B6EEB"/>
    <w:rsid w:val="002C7CC8"/>
    <w:rsid w:val="002D4EBD"/>
    <w:rsid w:val="002D54EC"/>
    <w:rsid w:val="002D6195"/>
    <w:rsid w:val="002E0263"/>
    <w:rsid w:val="002E61D3"/>
    <w:rsid w:val="002E66A9"/>
    <w:rsid w:val="002F352E"/>
    <w:rsid w:val="002F5E67"/>
    <w:rsid w:val="00313C36"/>
    <w:rsid w:val="00320F0B"/>
    <w:rsid w:val="003278F2"/>
    <w:rsid w:val="00327C22"/>
    <w:rsid w:val="00336A35"/>
    <w:rsid w:val="00336A8A"/>
    <w:rsid w:val="003402A9"/>
    <w:rsid w:val="00342E19"/>
    <w:rsid w:val="00355F34"/>
    <w:rsid w:val="00366797"/>
    <w:rsid w:val="00370A11"/>
    <w:rsid w:val="00370A5B"/>
    <w:rsid w:val="003818F2"/>
    <w:rsid w:val="003820E2"/>
    <w:rsid w:val="00383905"/>
    <w:rsid w:val="0038525D"/>
    <w:rsid w:val="00392847"/>
    <w:rsid w:val="00393D24"/>
    <w:rsid w:val="00394537"/>
    <w:rsid w:val="00395A64"/>
    <w:rsid w:val="00395C9C"/>
    <w:rsid w:val="00396CCE"/>
    <w:rsid w:val="003A00D7"/>
    <w:rsid w:val="003A7E63"/>
    <w:rsid w:val="003A7EF7"/>
    <w:rsid w:val="003B0A20"/>
    <w:rsid w:val="003B1A14"/>
    <w:rsid w:val="003B48C0"/>
    <w:rsid w:val="003C419C"/>
    <w:rsid w:val="003D2DE8"/>
    <w:rsid w:val="003D7C7E"/>
    <w:rsid w:val="003E0118"/>
    <w:rsid w:val="003E273C"/>
    <w:rsid w:val="003E6A41"/>
    <w:rsid w:val="003F1A12"/>
    <w:rsid w:val="003F38D5"/>
    <w:rsid w:val="00403AB2"/>
    <w:rsid w:val="00412749"/>
    <w:rsid w:val="00417D15"/>
    <w:rsid w:val="004211A3"/>
    <w:rsid w:val="00425319"/>
    <w:rsid w:val="00431DBE"/>
    <w:rsid w:val="00433B9F"/>
    <w:rsid w:val="004430C0"/>
    <w:rsid w:val="0045760A"/>
    <w:rsid w:val="00460573"/>
    <w:rsid w:val="00460C8D"/>
    <w:rsid w:val="004610D7"/>
    <w:rsid w:val="00461335"/>
    <w:rsid w:val="004613B9"/>
    <w:rsid w:val="00463FCB"/>
    <w:rsid w:val="0047081D"/>
    <w:rsid w:val="004745D2"/>
    <w:rsid w:val="004765F8"/>
    <w:rsid w:val="00476745"/>
    <w:rsid w:val="00477DCE"/>
    <w:rsid w:val="004837EF"/>
    <w:rsid w:val="004927B7"/>
    <w:rsid w:val="00492B35"/>
    <w:rsid w:val="00493336"/>
    <w:rsid w:val="00494623"/>
    <w:rsid w:val="00496883"/>
    <w:rsid w:val="004A36A8"/>
    <w:rsid w:val="004A4FB8"/>
    <w:rsid w:val="004A6D30"/>
    <w:rsid w:val="004B4136"/>
    <w:rsid w:val="004B57DA"/>
    <w:rsid w:val="004B7182"/>
    <w:rsid w:val="004C2045"/>
    <w:rsid w:val="004D1880"/>
    <w:rsid w:val="004D2165"/>
    <w:rsid w:val="004D2A3E"/>
    <w:rsid w:val="004D6D34"/>
    <w:rsid w:val="004E0D6E"/>
    <w:rsid w:val="004E3790"/>
    <w:rsid w:val="004E5176"/>
    <w:rsid w:val="004E743D"/>
    <w:rsid w:val="004F1479"/>
    <w:rsid w:val="004F56C0"/>
    <w:rsid w:val="00501F2E"/>
    <w:rsid w:val="0051495F"/>
    <w:rsid w:val="00514A2F"/>
    <w:rsid w:val="00521996"/>
    <w:rsid w:val="00522236"/>
    <w:rsid w:val="00522280"/>
    <w:rsid w:val="00523E53"/>
    <w:rsid w:val="0052579A"/>
    <w:rsid w:val="005316BD"/>
    <w:rsid w:val="00533B92"/>
    <w:rsid w:val="005342C5"/>
    <w:rsid w:val="00534F6E"/>
    <w:rsid w:val="00535EEC"/>
    <w:rsid w:val="0054156A"/>
    <w:rsid w:val="005462F7"/>
    <w:rsid w:val="005521A5"/>
    <w:rsid w:val="00555B34"/>
    <w:rsid w:val="00565168"/>
    <w:rsid w:val="005656FE"/>
    <w:rsid w:val="00574D38"/>
    <w:rsid w:val="00585A83"/>
    <w:rsid w:val="00591BC0"/>
    <w:rsid w:val="005952F1"/>
    <w:rsid w:val="005B084E"/>
    <w:rsid w:val="005B1D70"/>
    <w:rsid w:val="005C064C"/>
    <w:rsid w:val="005C3A40"/>
    <w:rsid w:val="005D0939"/>
    <w:rsid w:val="005D40A6"/>
    <w:rsid w:val="005D72B7"/>
    <w:rsid w:val="005D796C"/>
    <w:rsid w:val="005E1B04"/>
    <w:rsid w:val="005E4015"/>
    <w:rsid w:val="005E748F"/>
    <w:rsid w:val="005F6D53"/>
    <w:rsid w:val="00603670"/>
    <w:rsid w:val="00604342"/>
    <w:rsid w:val="00612E88"/>
    <w:rsid w:val="00615165"/>
    <w:rsid w:val="00616532"/>
    <w:rsid w:val="00616AE3"/>
    <w:rsid w:val="0062604B"/>
    <w:rsid w:val="00627F1C"/>
    <w:rsid w:val="00644AC6"/>
    <w:rsid w:val="0064715C"/>
    <w:rsid w:val="00680244"/>
    <w:rsid w:val="006817FD"/>
    <w:rsid w:val="00683939"/>
    <w:rsid w:val="006923B3"/>
    <w:rsid w:val="006A29D6"/>
    <w:rsid w:val="006A5FFE"/>
    <w:rsid w:val="006A61C8"/>
    <w:rsid w:val="006A7565"/>
    <w:rsid w:val="006B07B5"/>
    <w:rsid w:val="006B1BFB"/>
    <w:rsid w:val="006B764E"/>
    <w:rsid w:val="006C69AE"/>
    <w:rsid w:val="006D213E"/>
    <w:rsid w:val="006D2515"/>
    <w:rsid w:val="006D2F1E"/>
    <w:rsid w:val="006D5FC6"/>
    <w:rsid w:val="006D7E04"/>
    <w:rsid w:val="006E60C2"/>
    <w:rsid w:val="006E6C0B"/>
    <w:rsid w:val="006F43E0"/>
    <w:rsid w:val="006F6339"/>
    <w:rsid w:val="00700C51"/>
    <w:rsid w:val="00704031"/>
    <w:rsid w:val="007056A1"/>
    <w:rsid w:val="0071097B"/>
    <w:rsid w:val="007128C2"/>
    <w:rsid w:val="00713BF5"/>
    <w:rsid w:val="00715D44"/>
    <w:rsid w:val="00717FA5"/>
    <w:rsid w:val="007214B0"/>
    <w:rsid w:val="00721510"/>
    <w:rsid w:val="00724E13"/>
    <w:rsid w:val="00726EDF"/>
    <w:rsid w:val="007342B9"/>
    <w:rsid w:val="00735AF1"/>
    <w:rsid w:val="007440B0"/>
    <w:rsid w:val="0074649C"/>
    <w:rsid w:val="00746D71"/>
    <w:rsid w:val="007470DA"/>
    <w:rsid w:val="00755BF5"/>
    <w:rsid w:val="0075742A"/>
    <w:rsid w:val="00763A71"/>
    <w:rsid w:val="0076692A"/>
    <w:rsid w:val="00766BD6"/>
    <w:rsid w:val="007701F9"/>
    <w:rsid w:val="00771401"/>
    <w:rsid w:val="00776C82"/>
    <w:rsid w:val="00781957"/>
    <w:rsid w:val="00783B9B"/>
    <w:rsid w:val="007A1EF5"/>
    <w:rsid w:val="007A7A10"/>
    <w:rsid w:val="007B13C3"/>
    <w:rsid w:val="007C1355"/>
    <w:rsid w:val="007C56A2"/>
    <w:rsid w:val="007C5792"/>
    <w:rsid w:val="007D03AB"/>
    <w:rsid w:val="007E26FA"/>
    <w:rsid w:val="007E3EDE"/>
    <w:rsid w:val="007F26F4"/>
    <w:rsid w:val="007F6B25"/>
    <w:rsid w:val="007F784C"/>
    <w:rsid w:val="0080065E"/>
    <w:rsid w:val="008034FC"/>
    <w:rsid w:val="00803518"/>
    <w:rsid w:val="00803629"/>
    <w:rsid w:val="00811E08"/>
    <w:rsid w:val="00812470"/>
    <w:rsid w:val="008124C1"/>
    <w:rsid w:val="00813665"/>
    <w:rsid w:val="008151CF"/>
    <w:rsid w:val="00824489"/>
    <w:rsid w:val="00825FF0"/>
    <w:rsid w:val="008261B0"/>
    <w:rsid w:val="008277BC"/>
    <w:rsid w:val="00830919"/>
    <w:rsid w:val="00832139"/>
    <w:rsid w:val="00843F56"/>
    <w:rsid w:val="00847407"/>
    <w:rsid w:val="008537C7"/>
    <w:rsid w:val="008556E4"/>
    <w:rsid w:val="00856F2F"/>
    <w:rsid w:val="008573B5"/>
    <w:rsid w:val="00862A3B"/>
    <w:rsid w:val="00872FDC"/>
    <w:rsid w:val="00873E22"/>
    <w:rsid w:val="00875023"/>
    <w:rsid w:val="00881257"/>
    <w:rsid w:val="00882269"/>
    <w:rsid w:val="0088502E"/>
    <w:rsid w:val="0088599D"/>
    <w:rsid w:val="008A5110"/>
    <w:rsid w:val="008A7093"/>
    <w:rsid w:val="008A75A4"/>
    <w:rsid w:val="008B6407"/>
    <w:rsid w:val="008B73E4"/>
    <w:rsid w:val="008B7BAC"/>
    <w:rsid w:val="008B7C71"/>
    <w:rsid w:val="008C2AB1"/>
    <w:rsid w:val="008C3917"/>
    <w:rsid w:val="008C3F80"/>
    <w:rsid w:val="008C7245"/>
    <w:rsid w:val="008C7DF3"/>
    <w:rsid w:val="008D43C6"/>
    <w:rsid w:val="008E1259"/>
    <w:rsid w:val="008E24F6"/>
    <w:rsid w:val="008E3CD8"/>
    <w:rsid w:val="008E49E5"/>
    <w:rsid w:val="008E6EDC"/>
    <w:rsid w:val="008F3BD8"/>
    <w:rsid w:val="008F3E0F"/>
    <w:rsid w:val="008F3F79"/>
    <w:rsid w:val="008F4212"/>
    <w:rsid w:val="008F480D"/>
    <w:rsid w:val="00902F33"/>
    <w:rsid w:val="00904D13"/>
    <w:rsid w:val="0091005D"/>
    <w:rsid w:val="009132D1"/>
    <w:rsid w:val="009227C3"/>
    <w:rsid w:val="0092421F"/>
    <w:rsid w:val="00932E40"/>
    <w:rsid w:val="00937F4D"/>
    <w:rsid w:val="00942C0A"/>
    <w:rsid w:val="00945FC8"/>
    <w:rsid w:val="009500CB"/>
    <w:rsid w:val="00950D89"/>
    <w:rsid w:val="00950EB0"/>
    <w:rsid w:val="00952405"/>
    <w:rsid w:val="009564B1"/>
    <w:rsid w:val="00961B40"/>
    <w:rsid w:val="00966193"/>
    <w:rsid w:val="009666D4"/>
    <w:rsid w:val="00971E86"/>
    <w:rsid w:val="00977403"/>
    <w:rsid w:val="00977F76"/>
    <w:rsid w:val="00981FCF"/>
    <w:rsid w:val="00987235"/>
    <w:rsid w:val="009877F1"/>
    <w:rsid w:val="00990253"/>
    <w:rsid w:val="009A21C0"/>
    <w:rsid w:val="009A4BF3"/>
    <w:rsid w:val="009A62DD"/>
    <w:rsid w:val="009B4D41"/>
    <w:rsid w:val="009C2D78"/>
    <w:rsid w:val="009C5B1F"/>
    <w:rsid w:val="009D0859"/>
    <w:rsid w:val="009D4FC9"/>
    <w:rsid w:val="009E5075"/>
    <w:rsid w:val="009E5526"/>
    <w:rsid w:val="009E5F7B"/>
    <w:rsid w:val="009F0DD2"/>
    <w:rsid w:val="009F22AA"/>
    <w:rsid w:val="00A02118"/>
    <w:rsid w:val="00A02D02"/>
    <w:rsid w:val="00A042E3"/>
    <w:rsid w:val="00A0472A"/>
    <w:rsid w:val="00A05476"/>
    <w:rsid w:val="00A05D11"/>
    <w:rsid w:val="00A13934"/>
    <w:rsid w:val="00A15AA2"/>
    <w:rsid w:val="00A16824"/>
    <w:rsid w:val="00A16C1A"/>
    <w:rsid w:val="00A261A8"/>
    <w:rsid w:val="00A26239"/>
    <w:rsid w:val="00A26285"/>
    <w:rsid w:val="00A30C64"/>
    <w:rsid w:val="00A3139A"/>
    <w:rsid w:val="00A3181E"/>
    <w:rsid w:val="00A3494B"/>
    <w:rsid w:val="00A37AA8"/>
    <w:rsid w:val="00A45A6D"/>
    <w:rsid w:val="00A659E6"/>
    <w:rsid w:val="00A67FCE"/>
    <w:rsid w:val="00A77724"/>
    <w:rsid w:val="00A82740"/>
    <w:rsid w:val="00A952EE"/>
    <w:rsid w:val="00AA5032"/>
    <w:rsid w:val="00AA77E8"/>
    <w:rsid w:val="00AA7A94"/>
    <w:rsid w:val="00AB4F4A"/>
    <w:rsid w:val="00AB6105"/>
    <w:rsid w:val="00AC2AF9"/>
    <w:rsid w:val="00AD08E8"/>
    <w:rsid w:val="00AD0B1F"/>
    <w:rsid w:val="00AD3C05"/>
    <w:rsid w:val="00AD6219"/>
    <w:rsid w:val="00AD69A1"/>
    <w:rsid w:val="00AE07DC"/>
    <w:rsid w:val="00AE270A"/>
    <w:rsid w:val="00AF1D6C"/>
    <w:rsid w:val="00AF3F0D"/>
    <w:rsid w:val="00AF4372"/>
    <w:rsid w:val="00B0099A"/>
    <w:rsid w:val="00B06AE0"/>
    <w:rsid w:val="00B1145F"/>
    <w:rsid w:val="00B140AD"/>
    <w:rsid w:val="00B16927"/>
    <w:rsid w:val="00B30F7D"/>
    <w:rsid w:val="00B37E2B"/>
    <w:rsid w:val="00B4687C"/>
    <w:rsid w:val="00B5406D"/>
    <w:rsid w:val="00B557EA"/>
    <w:rsid w:val="00B617FE"/>
    <w:rsid w:val="00B72F9D"/>
    <w:rsid w:val="00B74FD2"/>
    <w:rsid w:val="00B840D4"/>
    <w:rsid w:val="00B84A42"/>
    <w:rsid w:val="00B85FC9"/>
    <w:rsid w:val="00B8677A"/>
    <w:rsid w:val="00B9732A"/>
    <w:rsid w:val="00BA1245"/>
    <w:rsid w:val="00BA185B"/>
    <w:rsid w:val="00BA5443"/>
    <w:rsid w:val="00BA578C"/>
    <w:rsid w:val="00BA6C8E"/>
    <w:rsid w:val="00BA75D0"/>
    <w:rsid w:val="00BB45E3"/>
    <w:rsid w:val="00BB566D"/>
    <w:rsid w:val="00BB67EB"/>
    <w:rsid w:val="00BC41BE"/>
    <w:rsid w:val="00BC4505"/>
    <w:rsid w:val="00BD3301"/>
    <w:rsid w:val="00BD4CD9"/>
    <w:rsid w:val="00BE1C05"/>
    <w:rsid w:val="00BE77AB"/>
    <w:rsid w:val="00BF04FE"/>
    <w:rsid w:val="00BF183E"/>
    <w:rsid w:val="00BF568B"/>
    <w:rsid w:val="00C00098"/>
    <w:rsid w:val="00C02598"/>
    <w:rsid w:val="00C175F0"/>
    <w:rsid w:val="00C2026A"/>
    <w:rsid w:val="00C21B82"/>
    <w:rsid w:val="00C221DF"/>
    <w:rsid w:val="00C31252"/>
    <w:rsid w:val="00C35D1E"/>
    <w:rsid w:val="00C368FE"/>
    <w:rsid w:val="00C40805"/>
    <w:rsid w:val="00C40905"/>
    <w:rsid w:val="00C476C2"/>
    <w:rsid w:val="00C65789"/>
    <w:rsid w:val="00C750CC"/>
    <w:rsid w:val="00C776A4"/>
    <w:rsid w:val="00C90DA1"/>
    <w:rsid w:val="00CA090A"/>
    <w:rsid w:val="00CA0FD7"/>
    <w:rsid w:val="00CA1132"/>
    <w:rsid w:val="00CC218B"/>
    <w:rsid w:val="00CC2B99"/>
    <w:rsid w:val="00CC3B88"/>
    <w:rsid w:val="00CD143C"/>
    <w:rsid w:val="00CD29EB"/>
    <w:rsid w:val="00CD57F2"/>
    <w:rsid w:val="00CF2666"/>
    <w:rsid w:val="00D002F2"/>
    <w:rsid w:val="00D015A2"/>
    <w:rsid w:val="00D1010E"/>
    <w:rsid w:val="00D10E67"/>
    <w:rsid w:val="00D15009"/>
    <w:rsid w:val="00D20190"/>
    <w:rsid w:val="00D2020D"/>
    <w:rsid w:val="00D221F4"/>
    <w:rsid w:val="00D24487"/>
    <w:rsid w:val="00D32910"/>
    <w:rsid w:val="00D36AE5"/>
    <w:rsid w:val="00D41220"/>
    <w:rsid w:val="00D4452F"/>
    <w:rsid w:val="00D45D84"/>
    <w:rsid w:val="00D467C0"/>
    <w:rsid w:val="00D533FC"/>
    <w:rsid w:val="00D55775"/>
    <w:rsid w:val="00D60FA2"/>
    <w:rsid w:val="00D61271"/>
    <w:rsid w:val="00D638E3"/>
    <w:rsid w:val="00D66504"/>
    <w:rsid w:val="00D7179D"/>
    <w:rsid w:val="00D71805"/>
    <w:rsid w:val="00D72F1B"/>
    <w:rsid w:val="00D8277B"/>
    <w:rsid w:val="00D82EF0"/>
    <w:rsid w:val="00D83B5A"/>
    <w:rsid w:val="00D9344D"/>
    <w:rsid w:val="00D93B0F"/>
    <w:rsid w:val="00D9501D"/>
    <w:rsid w:val="00D953AB"/>
    <w:rsid w:val="00D95FC8"/>
    <w:rsid w:val="00D96CBE"/>
    <w:rsid w:val="00DA5447"/>
    <w:rsid w:val="00DA5B58"/>
    <w:rsid w:val="00DB1FF5"/>
    <w:rsid w:val="00DD0457"/>
    <w:rsid w:val="00DD1F0C"/>
    <w:rsid w:val="00DD3557"/>
    <w:rsid w:val="00DD4221"/>
    <w:rsid w:val="00DE40E3"/>
    <w:rsid w:val="00DF7A9F"/>
    <w:rsid w:val="00E01F9F"/>
    <w:rsid w:val="00E06F98"/>
    <w:rsid w:val="00E0703E"/>
    <w:rsid w:val="00E07AB9"/>
    <w:rsid w:val="00E125D8"/>
    <w:rsid w:val="00E127FA"/>
    <w:rsid w:val="00E23976"/>
    <w:rsid w:val="00E300EB"/>
    <w:rsid w:val="00E30105"/>
    <w:rsid w:val="00E339D6"/>
    <w:rsid w:val="00E33E2A"/>
    <w:rsid w:val="00E3421A"/>
    <w:rsid w:val="00E35C18"/>
    <w:rsid w:val="00E4552F"/>
    <w:rsid w:val="00E47CD8"/>
    <w:rsid w:val="00E5510F"/>
    <w:rsid w:val="00E624F6"/>
    <w:rsid w:val="00E67A63"/>
    <w:rsid w:val="00E70313"/>
    <w:rsid w:val="00E81F84"/>
    <w:rsid w:val="00E84893"/>
    <w:rsid w:val="00E84F37"/>
    <w:rsid w:val="00E96562"/>
    <w:rsid w:val="00EA08B8"/>
    <w:rsid w:val="00EB3E5D"/>
    <w:rsid w:val="00EB698A"/>
    <w:rsid w:val="00EC6A4D"/>
    <w:rsid w:val="00EC6B71"/>
    <w:rsid w:val="00ED4A9E"/>
    <w:rsid w:val="00ED5181"/>
    <w:rsid w:val="00ED62FB"/>
    <w:rsid w:val="00ED6B49"/>
    <w:rsid w:val="00EE203B"/>
    <w:rsid w:val="00EE22B8"/>
    <w:rsid w:val="00EE2F55"/>
    <w:rsid w:val="00EE2F84"/>
    <w:rsid w:val="00EE6332"/>
    <w:rsid w:val="00EE6CB3"/>
    <w:rsid w:val="00EE7439"/>
    <w:rsid w:val="00EF0142"/>
    <w:rsid w:val="00EF02ED"/>
    <w:rsid w:val="00EF16AF"/>
    <w:rsid w:val="00EF1B95"/>
    <w:rsid w:val="00EF498A"/>
    <w:rsid w:val="00EF5F21"/>
    <w:rsid w:val="00F01667"/>
    <w:rsid w:val="00F124EF"/>
    <w:rsid w:val="00F14A8B"/>
    <w:rsid w:val="00F15985"/>
    <w:rsid w:val="00F1651A"/>
    <w:rsid w:val="00F16A55"/>
    <w:rsid w:val="00F21DD8"/>
    <w:rsid w:val="00F244C9"/>
    <w:rsid w:val="00F264F6"/>
    <w:rsid w:val="00F2698B"/>
    <w:rsid w:val="00F31E19"/>
    <w:rsid w:val="00F4470C"/>
    <w:rsid w:val="00F4747C"/>
    <w:rsid w:val="00F5165D"/>
    <w:rsid w:val="00F523A2"/>
    <w:rsid w:val="00F557A2"/>
    <w:rsid w:val="00F61DA9"/>
    <w:rsid w:val="00F67ABD"/>
    <w:rsid w:val="00F705B7"/>
    <w:rsid w:val="00F735C8"/>
    <w:rsid w:val="00F74919"/>
    <w:rsid w:val="00F76182"/>
    <w:rsid w:val="00F80C23"/>
    <w:rsid w:val="00F81142"/>
    <w:rsid w:val="00F84662"/>
    <w:rsid w:val="00F96D5D"/>
    <w:rsid w:val="00FA2E75"/>
    <w:rsid w:val="00FB410E"/>
    <w:rsid w:val="00FD0516"/>
    <w:rsid w:val="00FD12C6"/>
    <w:rsid w:val="00FD56B9"/>
    <w:rsid w:val="00FE1170"/>
    <w:rsid w:val="00FE5A5F"/>
    <w:rsid w:val="00FF04E2"/>
    <w:rsid w:val="00FF1417"/>
    <w:rsid w:val="00FF304A"/>
    <w:rsid w:val="00FF424F"/>
    <w:rsid w:val="0714213C"/>
    <w:rsid w:val="13C8035E"/>
    <w:rsid w:val="19E13681"/>
    <w:rsid w:val="273C7635"/>
    <w:rsid w:val="53F1132D"/>
    <w:rsid w:val="6E8D0EB6"/>
    <w:rsid w:val="70F07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Plain Text"/>
    <w:basedOn w:val="a"/>
    <w:link w:val="Char0"/>
    <w:uiPriority w:val="99"/>
    <w:qFormat/>
    <w:rPr>
      <w:rFonts w:ascii="宋体" w:eastAsia="宋体" w:hAnsi="Courier New" w:cs="Times New Roman"/>
      <w:kern w:val="0"/>
      <w:sz w:val="20"/>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qFormat/>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3"/>
    <w:next w:val="a3"/>
    <w:link w:val="Char5"/>
    <w:uiPriority w:val="99"/>
    <w:semiHidden/>
    <w:unhideWhenUsed/>
    <w:qFormat/>
    <w:rPr>
      <w:b/>
      <w:bCs/>
    </w:rPr>
  </w:style>
  <w:style w:type="character" w:styleId="ab">
    <w:name w:val="Strong"/>
    <w:basedOn w:val="a0"/>
    <w:uiPriority w:val="22"/>
    <w:qFormat/>
    <w:rPr>
      <w:b/>
      <w:bCs/>
    </w:rPr>
  </w:style>
  <w:style w:type="character" w:styleId="ac">
    <w:name w:val="annotation reference"/>
    <w:basedOn w:val="a0"/>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d">
    <w:name w:val="List Paragraph"/>
    <w:basedOn w:val="a"/>
    <w:link w:val="Char6"/>
    <w:uiPriority w:val="34"/>
    <w:qFormat/>
    <w:pPr>
      <w:ind w:firstLineChars="200" w:firstLine="420"/>
    </w:pPr>
  </w:style>
  <w:style w:type="character" w:customStyle="1" w:styleId="Char">
    <w:name w:val="批注文字 Char"/>
    <w:basedOn w:val="a0"/>
    <w:link w:val="a3"/>
    <w:qFormat/>
  </w:style>
  <w:style w:type="character" w:customStyle="1" w:styleId="Char1">
    <w:name w:val="批注框文本 Char"/>
    <w:basedOn w:val="a0"/>
    <w:link w:val="a5"/>
    <w:uiPriority w:val="99"/>
    <w:semiHidden/>
    <w:qFormat/>
    <w:rPr>
      <w:sz w:val="18"/>
      <w:szCs w:val="18"/>
    </w:rPr>
  </w:style>
  <w:style w:type="character" w:customStyle="1" w:styleId="Char5">
    <w:name w:val="批注主题 Char"/>
    <w:basedOn w:val="Char"/>
    <w:link w:val="aa"/>
    <w:uiPriority w:val="99"/>
    <w:semiHidden/>
    <w:rPr>
      <w:b/>
      <w:bCs/>
    </w:rPr>
  </w:style>
  <w:style w:type="character" w:customStyle="1" w:styleId="Char4">
    <w:name w:val="标题 Char"/>
    <w:basedOn w:val="a0"/>
    <w:link w:val="a9"/>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0">
    <w:name w:val="纯文本 Char"/>
    <w:basedOn w:val="a0"/>
    <w:link w:val="a4"/>
    <w:uiPriority w:val="99"/>
    <w:qFormat/>
    <w:rPr>
      <w:rFonts w:ascii="宋体" w:eastAsia="宋体" w:hAnsi="Courier New" w:cs="Times New Roman"/>
      <w:kern w:val="0"/>
      <w:sz w:val="20"/>
      <w:szCs w:val="21"/>
    </w:rPr>
  </w:style>
  <w:style w:type="paragraph" w:customStyle="1" w:styleId="ae">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6">
    <w:name w:val="列出段落 Char"/>
    <w:link w:val="ad"/>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Pr>
      <w:rFonts w:ascii="Times New Roman" w:eastAsia="宋体" w:hAnsi="Times New Roman" w:cs="Times New Roman"/>
      <w:szCs w:val="21"/>
    </w:rPr>
  </w:style>
  <w:style w:type="paragraph" w:customStyle="1" w:styleId="Style121">
    <w:name w:val="_Style 121"/>
    <w:basedOn w:val="a"/>
    <w:next w:val="ad"/>
    <w:uiPriority w:val="34"/>
    <w:qFormat/>
    <w:pPr>
      <w:ind w:firstLineChars="200" w:firstLine="420"/>
    </w:pPr>
    <w:rPr>
      <w:rFonts w:ascii="Calibri" w:eastAsia="宋体" w:hAnsi="Calibri" w:cs="Times New Roman"/>
    </w:rPr>
  </w:style>
  <w:style w:type="character" w:customStyle="1" w:styleId="Char10">
    <w:name w:val="纯文本 Char1"/>
    <w:rPr>
      <w:rFonts w:ascii="宋体" w:eastAsia="宋体" w:hAnsi="Courier New" w:cs="Times New Roman"/>
      <w:kern w:val="0"/>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Plain Text"/>
    <w:basedOn w:val="a"/>
    <w:link w:val="Char0"/>
    <w:uiPriority w:val="99"/>
    <w:qFormat/>
    <w:rPr>
      <w:rFonts w:ascii="宋体" w:eastAsia="宋体" w:hAnsi="Courier New" w:cs="Times New Roman"/>
      <w:kern w:val="0"/>
      <w:sz w:val="20"/>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qFormat/>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3"/>
    <w:next w:val="a3"/>
    <w:link w:val="Char5"/>
    <w:uiPriority w:val="99"/>
    <w:semiHidden/>
    <w:unhideWhenUsed/>
    <w:qFormat/>
    <w:rPr>
      <w:b/>
      <w:bCs/>
    </w:rPr>
  </w:style>
  <w:style w:type="character" w:styleId="ab">
    <w:name w:val="Strong"/>
    <w:basedOn w:val="a0"/>
    <w:uiPriority w:val="22"/>
    <w:qFormat/>
    <w:rPr>
      <w:b/>
      <w:bCs/>
    </w:rPr>
  </w:style>
  <w:style w:type="character" w:styleId="ac">
    <w:name w:val="annotation reference"/>
    <w:basedOn w:val="a0"/>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d">
    <w:name w:val="List Paragraph"/>
    <w:basedOn w:val="a"/>
    <w:link w:val="Char6"/>
    <w:uiPriority w:val="34"/>
    <w:qFormat/>
    <w:pPr>
      <w:ind w:firstLineChars="200" w:firstLine="420"/>
    </w:pPr>
  </w:style>
  <w:style w:type="character" w:customStyle="1" w:styleId="Char">
    <w:name w:val="批注文字 Char"/>
    <w:basedOn w:val="a0"/>
    <w:link w:val="a3"/>
    <w:qFormat/>
  </w:style>
  <w:style w:type="character" w:customStyle="1" w:styleId="Char1">
    <w:name w:val="批注框文本 Char"/>
    <w:basedOn w:val="a0"/>
    <w:link w:val="a5"/>
    <w:uiPriority w:val="99"/>
    <w:semiHidden/>
    <w:qFormat/>
    <w:rPr>
      <w:sz w:val="18"/>
      <w:szCs w:val="18"/>
    </w:rPr>
  </w:style>
  <w:style w:type="character" w:customStyle="1" w:styleId="Char5">
    <w:name w:val="批注主题 Char"/>
    <w:basedOn w:val="Char"/>
    <w:link w:val="aa"/>
    <w:uiPriority w:val="99"/>
    <w:semiHidden/>
    <w:rPr>
      <w:b/>
      <w:bCs/>
    </w:rPr>
  </w:style>
  <w:style w:type="character" w:customStyle="1" w:styleId="Char4">
    <w:name w:val="标题 Char"/>
    <w:basedOn w:val="a0"/>
    <w:link w:val="a9"/>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0">
    <w:name w:val="纯文本 Char"/>
    <w:basedOn w:val="a0"/>
    <w:link w:val="a4"/>
    <w:uiPriority w:val="99"/>
    <w:qFormat/>
    <w:rPr>
      <w:rFonts w:ascii="宋体" w:eastAsia="宋体" w:hAnsi="Courier New" w:cs="Times New Roman"/>
      <w:kern w:val="0"/>
      <w:sz w:val="20"/>
      <w:szCs w:val="21"/>
    </w:rPr>
  </w:style>
  <w:style w:type="paragraph" w:customStyle="1" w:styleId="ae">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6">
    <w:name w:val="列出段落 Char"/>
    <w:link w:val="ad"/>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Pr>
      <w:rFonts w:ascii="Times New Roman" w:eastAsia="宋体" w:hAnsi="Times New Roman" w:cs="Times New Roman"/>
      <w:szCs w:val="21"/>
    </w:rPr>
  </w:style>
  <w:style w:type="paragraph" w:customStyle="1" w:styleId="Style121">
    <w:name w:val="_Style 121"/>
    <w:basedOn w:val="a"/>
    <w:next w:val="ad"/>
    <w:uiPriority w:val="34"/>
    <w:qFormat/>
    <w:pPr>
      <w:ind w:firstLineChars="200" w:firstLine="420"/>
    </w:pPr>
    <w:rPr>
      <w:rFonts w:ascii="Calibri" w:eastAsia="宋体" w:hAnsi="Calibri" w:cs="Times New Roman"/>
    </w:rPr>
  </w:style>
  <w:style w:type="character" w:customStyle="1" w:styleId="Char10">
    <w:name w:val="纯文本 Char1"/>
    <w:rPr>
      <w:rFonts w:ascii="宋体" w:eastAsia="宋体" w:hAnsi="Courier New" w:cs="Times New Roman"/>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DECE9-3AB1-45DA-BCAB-B5229959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1023</Words>
  <Characters>5832</Characters>
  <Application>Microsoft Office Word</Application>
  <DocSecurity>0</DocSecurity>
  <Lines>48</Lines>
  <Paragraphs>13</Paragraphs>
  <ScaleCrop>false</ScaleCrop>
  <Company>Sky123.Org</Company>
  <LinksUpToDate>false</LinksUpToDate>
  <CharactersWithSpaces>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2</cp:revision>
  <cp:lastPrinted>2018-10-16T04:01:00Z</cp:lastPrinted>
  <dcterms:created xsi:type="dcterms:W3CDTF">2023-07-27T10:55:00Z</dcterms:created>
  <dcterms:modified xsi:type="dcterms:W3CDTF">2023-07-27T10:55:00Z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3663405AA2EB4A03B2F7E7071857FD5E_13</vt:lpwstr>
  </property>
</Properties>
</file>