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48"/>
          <w:lang w:val="en-US" w:eastAsia="zh-CN"/>
        </w:rPr>
      </w:pPr>
      <w:r>
        <w:rPr>
          <w:rFonts w:hint="eastAsia"/>
          <w:b/>
          <w:bCs/>
          <w:sz w:val="40"/>
          <w:szCs w:val="48"/>
          <w:lang w:val="en-US" w:eastAsia="zh-CN"/>
        </w:rPr>
        <w:t>饭堂食材配送服务项目</w:t>
      </w:r>
    </w:p>
    <w:p>
      <w:pPr>
        <w:rPr>
          <w:rFonts w:hint="eastAsia"/>
          <w:lang w:val="en-US" w:eastAsia="zh-CN"/>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98"/>
        <w:gridCol w:w="2127"/>
        <w:gridCol w:w="3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298" w:type="dxa"/>
            <w:tcBorders>
              <w:top w:val="single" w:color="auto" w:sz="12" w:space="0"/>
              <w:left w:val="single" w:color="auto" w:sz="12" w:space="0"/>
              <w:bottom w:val="single" w:color="auto" w:sz="4" w:space="0"/>
              <w:right w:val="single" w:color="auto" w:sz="4" w:space="0"/>
            </w:tcBorders>
            <w:noWrap w:val="0"/>
            <w:vAlign w:val="center"/>
          </w:tcPr>
          <w:p>
            <w:pPr>
              <w:pStyle w:val="8"/>
              <w:widowControl/>
              <w:snapToGrid w:val="0"/>
              <w:spacing w:line="240" w:lineRule="auto"/>
              <w:ind w:firstLine="0" w:firstLineChars="0"/>
              <w:jc w:val="center"/>
              <w:rPr>
                <w:rFonts w:hint="default"/>
                <w:b/>
                <w:bCs/>
                <w:sz w:val="24"/>
                <w:lang w:val="en-US"/>
              </w:rPr>
            </w:pPr>
            <w:r>
              <w:rPr>
                <w:rFonts w:hint="eastAsia" w:cs="宋体"/>
                <w:b/>
                <w:bCs/>
                <w:sz w:val="24"/>
                <w:lang w:val="en-US" w:eastAsia="zh-CN"/>
              </w:rPr>
              <w:t>调研项目</w:t>
            </w:r>
          </w:p>
        </w:tc>
        <w:tc>
          <w:tcPr>
            <w:tcW w:w="2127" w:type="dxa"/>
            <w:tcBorders>
              <w:top w:val="single" w:color="auto" w:sz="12" w:space="0"/>
              <w:left w:val="single" w:color="auto" w:sz="4" w:space="0"/>
              <w:bottom w:val="single" w:color="auto" w:sz="4" w:space="0"/>
              <w:right w:val="single" w:color="auto" w:sz="8" w:space="0"/>
            </w:tcBorders>
            <w:noWrap w:val="0"/>
            <w:vAlign w:val="center"/>
          </w:tcPr>
          <w:p>
            <w:pPr>
              <w:pStyle w:val="8"/>
              <w:widowControl/>
              <w:snapToGrid w:val="0"/>
              <w:spacing w:line="240" w:lineRule="auto"/>
              <w:ind w:firstLine="0" w:firstLineChars="0"/>
              <w:jc w:val="center"/>
              <w:rPr>
                <w:b/>
                <w:bCs/>
                <w:sz w:val="24"/>
              </w:rPr>
            </w:pPr>
            <w:r>
              <w:rPr>
                <w:rFonts w:hint="eastAsia" w:cs="宋体"/>
                <w:b/>
                <w:bCs/>
                <w:sz w:val="24"/>
              </w:rPr>
              <w:t>数量</w:t>
            </w:r>
          </w:p>
        </w:tc>
        <w:tc>
          <w:tcPr>
            <w:tcW w:w="3181" w:type="dxa"/>
            <w:tcBorders>
              <w:top w:val="single" w:color="auto" w:sz="12" w:space="0"/>
              <w:left w:val="single" w:color="auto" w:sz="8" w:space="0"/>
              <w:bottom w:val="single" w:color="auto" w:sz="4" w:space="0"/>
              <w:right w:val="single" w:color="auto" w:sz="12" w:space="0"/>
            </w:tcBorders>
            <w:noWrap w:val="0"/>
            <w:vAlign w:val="center"/>
          </w:tcPr>
          <w:p>
            <w:pPr>
              <w:pStyle w:val="8"/>
              <w:widowControl/>
              <w:snapToGrid w:val="0"/>
              <w:spacing w:line="240" w:lineRule="auto"/>
              <w:ind w:firstLine="0" w:firstLineChars="0"/>
              <w:jc w:val="center"/>
              <w:rPr>
                <w:rFonts w:cs="宋体"/>
                <w:b/>
                <w:bCs/>
                <w:sz w:val="24"/>
              </w:rPr>
            </w:pPr>
            <w:r>
              <w:rPr>
                <w:rFonts w:hint="eastAsia" w:cs="宋体"/>
                <w:b/>
                <w:bCs/>
                <w:sz w:val="24"/>
              </w:rPr>
              <w:t>采购预算（两年）</w:t>
            </w:r>
          </w:p>
          <w:p>
            <w:pPr>
              <w:pStyle w:val="8"/>
              <w:widowControl/>
              <w:snapToGrid w:val="0"/>
              <w:spacing w:line="240" w:lineRule="auto"/>
              <w:ind w:firstLine="0" w:firstLineChars="0"/>
              <w:jc w:val="center"/>
              <w:rPr>
                <w:b/>
                <w:bCs/>
                <w:sz w:val="24"/>
              </w:rPr>
            </w:pPr>
            <w:r>
              <w:rPr>
                <w:rFonts w:hint="eastAsia"/>
                <w:b/>
                <w:bCs/>
                <w:sz w:val="24"/>
              </w:rPr>
              <w:t>（人民币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3298" w:type="dxa"/>
            <w:tcBorders>
              <w:top w:val="single" w:color="auto" w:sz="4" w:space="0"/>
              <w:left w:val="single" w:color="auto" w:sz="12" w:space="0"/>
              <w:bottom w:val="single" w:color="auto" w:sz="12" w:space="0"/>
              <w:right w:val="single" w:color="auto" w:sz="4" w:space="0"/>
            </w:tcBorders>
            <w:noWrap w:val="0"/>
            <w:vAlign w:val="center"/>
          </w:tcPr>
          <w:p>
            <w:pPr>
              <w:pStyle w:val="8"/>
              <w:widowControl/>
              <w:snapToGrid w:val="0"/>
              <w:spacing w:line="360" w:lineRule="auto"/>
              <w:ind w:firstLine="0" w:firstLineChars="0"/>
              <w:jc w:val="center"/>
              <w:rPr>
                <w:rFonts w:ascii="宋体" w:hAnsi="宋体" w:cs="仿宋_GB2312"/>
                <w:sz w:val="24"/>
              </w:rPr>
            </w:pPr>
            <w:r>
              <w:rPr>
                <w:rFonts w:hint="eastAsia" w:cs="宋体"/>
                <w:sz w:val="24"/>
                <w:lang w:val="en-US" w:eastAsia="zh-CN"/>
              </w:rPr>
              <w:t>广东省工人医院饭堂食材配送服务</w:t>
            </w:r>
            <w:r>
              <w:rPr>
                <w:rFonts w:hint="eastAsia" w:cs="宋体"/>
                <w:sz w:val="24"/>
              </w:rPr>
              <w:t>项目</w:t>
            </w:r>
          </w:p>
        </w:tc>
        <w:tc>
          <w:tcPr>
            <w:tcW w:w="2127" w:type="dxa"/>
            <w:tcBorders>
              <w:top w:val="single" w:color="auto" w:sz="4" w:space="0"/>
              <w:left w:val="single" w:color="auto" w:sz="4" w:space="0"/>
              <w:bottom w:val="single" w:color="auto" w:sz="12" w:space="0"/>
              <w:right w:val="single" w:color="auto" w:sz="8" w:space="0"/>
            </w:tcBorders>
            <w:noWrap w:val="0"/>
            <w:vAlign w:val="center"/>
          </w:tcPr>
          <w:p>
            <w:pPr>
              <w:pStyle w:val="8"/>
              <w:widowControl/>
              <w:snapToGrid w:val="0"/>
              <w:spacing w:line="360" w:lineRule="auto"/>
              <w:ind w:firstLine="0" w:firstLineChars="0"/>
              <w:jc w:val="center"/>
              <w:rPr>
                <w:rFonts w:ascii="宋体" w:hAnsi="宋体" w:cs="仿宋_GB2312"/>
                <w:sz w:val="24"/>
              </w:rPr>
            </w:pPr>
            <w:r>
              <w:rPr>
                <w:rFonts w:hint="eastAsia" w:ascii="宋体" w:hAnsi="宋体" w:cs="仿宋_GB2312"/>
                <w:sz w:val="24"/>
              </w:rPr>
              <w:t>1项</w:t>
            </w:r>
          </w:p>
        </w:tc>
        <w:tc>
          <w:tcPr>
            <w:tcW w:w="3181" w:type="dxa"/>
            <w:tcBorders>
              <w:top w:val="single" w:color="auto" w:sz="4" w:space="0"/>
              <w:left w:val="single" w:color="auto" w:sz="8" w:space="0"/>
              <w:bottom w:val="single" w:color="auto" w:sz="12" w:space="0"/>
              <w:right w:val="single" w:color="auto" w:sz="12" w:space="0"/>
            </w:tcBorders>
            <w:noWrap w:val="0"/>
            <w:vAlign w:val="center"/>
          </w:tcPr>
          <w:p>
            <w:pPr>
              <w:pStyle w:val="8"/>
              <w:widowControl/>
              <w:snapToGrid w:val="0"/>
              <w:spacing w:line="240" w:lineRule="auto"/>
              <w:ind w:firstLine="0" w:firstLineChars="0"/>
              <w:jc w:val="center"/>
              <w:rPr>
                <w:rFonts w:hint="default" w:ascii="宋体" w:hAnsi="宋体" w:cs="宋体" w:eastAsiaTheme="minorEastAsia"/>
                <w:sz w:val="24"/>
                <w:lang w:val="en-US" w:eastAsia="zh-CN"/>
              </w:rPr>
            </w:pPr>
            <w:r>
              <w:rPr>
                <w:rFonts w:hint="eastAsia" w:ascii="宋体" w:hAnsi="宋体" w:cs="宋体"/>
                <w:sz w:val="24"/>
                <w:lang w:val="en-US" w:eastAsia="zh-CN"/>
              </w:rPr>
              <w:t>900万元</w:t>
            </w:r>
          </w:p>
        </w:tc>
      </w:tr>
    </w:tbl>
    <w:p>
      <w:pPr>
        <w:rPr>
          <w:rFonts w:hint="default"/>
          <w:lang w:val="en-US" w:eastAsia="zh-CN"/>
        </w:rPr>
      </w:pPr>
    </w:p>
    <w:p>
      <w:pPr>
        <w:numPr>
          <w:ilvl w:val="0"/>
          <w:numId w:val="0"/>
        </w:numPr>
        <w:rPr>
          <w:rFonts w:hint="default"/>
          <w:lang w:val="en-US" w:eastAsia="zh-CN"/>
        </w:rPr>
      </w:pPr>
      <w:r>
        <w:rPr>
          <w:rFonts w:hint="default"/>
          <w:lang w:val="en-US" w:eastAsia="zh-CN"/>
        </w:rPr>
        <w:t>简要服务要求：为采购人提供食堂管理和食材配送服务，</w:t>
      </w:r>
      <w:r>
        <w:rPr>
          <w:rFonts w:hint="eastAsia" w:ascii="宋体" w:hAnsi="宋体" w:eastAsia="宋体" w:cs="宋体"/>
          <w:bCs/>
          <w:sz w:val="21"/>
          <w:szCs w:val="21"/>
        </w:rPr>
        <w:t>鲜肉、鱼、禽、海鲜类；瓜果、蔬菜类；冻品类；水果类；粮油面、干货类；腊肉、腊肠；禽、蛋类；调味品类；乳制品等；</w:t>
      </w:r>
      <w:r>
        <w:rPr>
          <w:rFonts w:hint="default"/>
          <w:lang w:val="en-US" w:eastAsia="zh-CN"/>
        </w:rPr>
        <w:t>具体详见采购需求。</w:t>
      </w:r>
    </w:p>
    <w:p>
      <w:pPr>
        <w:numPr>
          <w:ilvl w:val="0"/>
          <w:numId w:val="0"/>
        </w:numPr>
        <w:rPr>
          <w:rFonts w:hint="default"/>
          <w:lang w:val="en-US" w:eastAsia="zh-CN"/>
        </w:rPr>
      </w:pPr>
      <w:r>
        <w:rPr>
          <w:rFonts w:hint="default"/>
          <w:lang w:val="en-US" w:eastAsia="zh-CN"/>
        </w:rPr>
        <w:t>本项目服务期：自合同签订之日起两年，合同一年一签。在满足采购人考核条件下再行续签，如果成交供应商在合作期间有违约的现象发生，采购人将有权终止合同，并提前一个月内通知成交供应商。</w:t>
      </w:r>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bookmarkStart w:id="0" w:name="_GoBack"/>
      <w:bookmarkEnd w:id="0"/>
    </w:p>
    <w:p>
      <w:pPr>
        <w:widowControl w:val="0"/>
        <w:numPr>
          <w:ilvl w:val="0"/>
          <w:numId w:val="0"/>
        </w:numPr>
        <w:jc w:val="both"/>
        <w:rPr>
          <w:rFonts w:hint="eastAsia"/>
          <w:lang w:val="en-US" w:eastAsia="zh-CN"/>
        </w:rPr>
      </w:pPr>
      <w:r>
        <w:rPr>
          <w:rFonts w:hint="eastAsia"/>
          <w:lang w:val="en-US" w:eastAsia="zh-CN"/>
        </w:rPr>
        <w:t>项目概况</w:t>
      </w:r>
    </w:p>
    <w:p>
      <w:pPr>
        <w:widowControl w:val="0"/>
        <w:numPr>
          <w:ilvl w:val="0"/>
          <w:numId w:val="0"/>
        </w:numPr>
        <w:jc w:val="both"/>
        <w:rPr>
          <w:rFonts w:hint="eastAsia"/>
          <w:lang w:val="en-US" w:eastAsia="zh-CN"/>
        </w:rPr>
      </w:pPr>
    </w:p>
    <w:p>
      <w:pPr>
        <w:widowControl w:val="0"/>
        <w:numPr>
          <w:ilvl w:val="0"/>
          <w:numId w:val="0"/>
        </w:numPr>
        <w:jc w:val="both"/>
        <w:rPr>
          <w:rFonts w:hint="default"/>
          <w:lang w:val="en-US" w:eastAsia="zh-CN"/>
        </w:rPr>
      </w:pPr>
      <w:r>
        <w:rPr>
          <w:rFonts w:hint="eastAsia"/>
          <w:lang w:val="en-US" w:eastAsia="zh-CN"/>
        </w:rPr>
        <w:t>广东省工人医院</w:t>
      </w:r>
      <w:r>
        <w:rPr>
          <w:rFonts w:hint="default"/>
          <w:lang w:val="en-US" w:eastAsia="zh-CN"/>
        </w:rPr>
        <w:t>饭堂每天就餐人数约</w:t>
      </w:r>
      <w:r>
        <w:rPr>
          <w:rFonts w:hint="eastAsia"/>
          <w:lang w:val="en-US" w:eastAsia="zh-CN"/>
        </w:rPr>
        <w:t>500</w:t>
      </w:r>
      <w:r>
        <w:rPr>
          <w:rFonts w:hint="default"/>
          <w:lang w:val="en-US" w:eastAsia="zh-CN"/>
        </w:rPr>
        <w:t>人，此就餐人数仅供参考之用，按实际供货数量为准，成交供应商需完全满足采购人每天的实际需求量。</w:t>
      </w:r>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r>
        <w:rPr>
          <w:rFonts w:hint="default"/>
          <w:lang w:val="en-US" w:eastAsia="zh-CN"/>
        </w:rPr>
        <w:t>项目要求</w:t>
      </w:r>
    </w:p>
    <w:p>
      <w:pPr>
        <w:widowControl w:val="0"/>
        <w:numPr>
          <w:ilvl w:val="0"/>
          <w:numId w:val="0"/>
        </w:numPr>
        <w:jc w:val="both"/>
        <w:rPr>
          <w:rFonts w:hint="default"/>
          <w:lang w:val="en-US" w:eastAsia="zh-CN"/>
        </w:rPr>
      </w:pPr>
      <w:r>
        <w:rPr>
          <w:rFonts w:hint="default"/>
          <w:lang w:val="en-US" w:eastAsia="zh-CN"/>
        </w:rPr>
        <w:t>1.所供的产品须符合“中华人民共和国食品安全法”要求，依据国家有关法律法规要求建立健全各项管理制度，保证食品安全，配置明确的食品安全责任人。</w:t>
      </w:r>
    </w:p>
    <w:p>
      <w:pPr>
        <w:widowControl w:val="0"/>
        <w:numPr>
          <w:ilvl w:val="0"/>
          <w:numId w:val="0"/>
        </w:numPr>
        <w:jc w:val="both"/>
        <w:rPr>
          <w:rFonts w:hint="default"/>
          <w:lang w:val="en-US" w:eastAsia="zh-CN"/>
        </w:rPr>
      </w:pPr>
      <w:r>
        <w:rPr>
          <w:rFonts w:hint="default"/>
          <w:lang w:val="en-US" w:eastAsia="zh-CN"/>
        </w:rPr>
        <w:t>2.所供的产品须符合国家有关标准，保证无异味、无霉烂变质，如不符合竞价文件等相关文件所描述的质量标准，须无偿退货并承担相应的违约责任。</w:t>
      </w:r>
    </w:p>
    <w:p>
      <w:pPr>
        <w:widowControl w:val="0"/>
        <w:numPr>
          <w:ilvl w:val="0"/>
          <w:numId w:val="0"/>
        </w:numPr>
        <w:jc w:val="both"/>
        <w:rPr>
          <w:rFonts w:hint="default"/>
          <w:lang w:val="en-US" w:eastAsia="zh-CN"/>
        </w:rPr>
      </w:pPr>
      <w:r>
        <w:rPr>
          <w:rFonts w:hint="default"/>
          <w:lang w:val="en-US" w:eastAsia="zh-CN"/>
        </w:rPr>
        <w:t>3.所供产品须符合国家行业生产及经营标准，货真价实，供货时须提供相应批次的合格检验证明（如农药残留检测报告、动物检疫合格证明等相关证明材料）。</w:t>
      </w:r>
    </w:p>
    <w:p>
      <w:pPr>
        <w:widowControl w:val="0"/>
        <w:numPr>
          <w:ilvl w:val="0"/>
          <w:numId w:val="0"/>
        </w:numPr>
        <w:jc w:val="both"/>
        <w:rPr>
          <w:rFonts w:hint="default"/>
          <w:lang w:val="en-US" w:eastAsia="zh-CN"/>
        </w:rPr>
      </w:pPr>
      <w:r>
        <w:rPr>
          <w:rFonts w:hint="default"/>
          <w:lang w:val="en-US" w:eastAsia="zh-CN"/>
        </w:rPr>
        <w:t>4.所供产品各项技术指标须完全符合国家有关质量检测、环保标准及产品出厂标准。</w:t>
      </w:r>
    </w:p>
    <w:p>
      <w:pPr>
        <w:widowControl w:val="0"/>
        <w:numPr>
          <w:ilvl w:val="0"/>
          <w:numId w:val="0"/>
        </w:numPr>
        <w:jc w:val="both"/>
        <w:rPr>
          <w:rFonts w:hint="default"/>
          <w:lang w:val="en-US" w:eastAsia="zh-CN"/>
        </w:rPr>
      </w:pPr>
      <w:r>
        <w:rPr>
          <w:rFonts w:hint="default"/>
          <w:lang w:val="en-US" w:eastAsia="zh-CN"/>
        </w:rPr>
        <w:t>5.成交供应商负责产品的运输、质量检测工作(采购人每月对蔬菜瓜果、肉类产品抽样送检，如出现二次检测农药各污染物超标的，采购人即有权终止合同)，所产生的费用由成交供应商负责，造成采购人损失的，由成交供应商承担赔偿责任。</w:t>
      </w:r>
    </w:p>
    <w:p>
      <w:pPr>
        <w:widowControl w:val="0"/>
        <w:numPr>
          <w:ilvl w:val="0"/>
          <w:numId w:val="0"/>
        </w:numPr>
        <w:jc w:val="both"/>
        <w:rPr>
          <w:rFonts w:hint="default"/>
          <w:lang w:val="en-US" w:eastAsia="zh-CN"/>
        </w:rPr>
      </w:pPr>
      <w:r>
        <w:rPr>
          <w:rFonts w:hint="default"/>
          <w:lang w:val="en-US" w:eastAsia="zh-CN"/>
        </w:rPr>
        <w:t>6.货物具体需求量以实际供应前1天采购人通知的为准。采购人当日16:00（特殊紧急情况除外）前以书面、传真、微信、邮件、电话等方式其中之一向成交供应商确认订单，订单内容应包含品名、数量、时间及特殊要求等。。</w:t>
      </w:r>
    </w:p>
    <w:p>
      <w:pPr>
        <w:widowControl w:val="0"/>
        <w:numPr>
          <w:ilvl w:val="0"/>
          <w:numId w:val="0"/>
        </w:numPr>
        <w:jc w:val="both"/>
        <w:rPr>
          <w:rFonts w:hint="default"/>
          <w:lang w:val="en-US" w:eastAsia="zh-CN"/>
        </w:rPr>
      </w:pPr>
      <w:r>
        <w:rPr>
          <w:rFonts w:hint="default"/>
          <w:lang w:val="en-US" w:eastAsia="zh-CN"/>
        </w:rPr>
        <w:t>7.成交供应商不得将成交项目转包、分包，否则采购人有权单方终止合同,由此产生的一切经济损失由成交供应商自行承担。</w:t>
      </w:r>
    </w:p>
    <w:p>
      <w:pPr>
        <w:widowControl w:val="0"/>
        <w:numPr>
          <w:ilvl w:val="0"/>
          <w:numId w:val="0"/>
        </w:numPr>
        <w:jc w:val="both"/>
        <w:rPr>
          <w:rFonts w:hint="default"/>
          <w:lang w:val="en-US" w:eastAsia="zh-CN"/>
        </w:rPr>
      </w:pPr>
      <w:r>
        <w:rPr>
          <w:rFonts w:hint="default"/>
          <w:lang w:val="en-US" w:eastAsia="zh-CN"/>
        </w:rPr>
        <w:t>8.由于采购人工作的特殊性，成交供应商应做好本单位工作人员的培训、教育工作，遵守采购人各项规定。</w:t>
      </w:r>
    </w:p>
    <w:p>
      <w:pPr>
        <w:widowControl w:val="0"/>
        <w:numPr>
          <w:ilvl w:val="0"/>
          <w:numId w:val="0"/>
        </w:numPr>
        <w:jc w:val="both"/>
        <w:rPr>
          <w:rFonts w:hint="default"/>
          <w:lang w:val="en-US" w:eastAsia="zh-CN"/>
        </w:rPr>
      </w:pPr>
      <w:r>
        <w:rPr>
          <w:rFonts w:hint="default"/>
          <w:lang w:val="en-US" w:eastAsia="zh-CN"/>
        </w:rPr>
        <w:t>9.成交供应商除不可抗力，不得因其他任何理由延迟送货。采购人如遇特殊情况需推迟送货，会提前通知成交供应商。因成交供应商原因延误交货日期的（采购人要求推迟的除外），采购人有权自行采购，并由成交供应商承担由此产生的一切损失和费用（包括直接经济损失和间接经济损失）。</w:t>
      </w:r>
    </w:p>
    <w:p>
      <w:pPr>
        <w:widowControl w:val="0"/>
        <w:numPr>
          <w:ilvl w:val="0"/>
          <w:numId w:val="0"/>
        </w:numPr>
        <w:jc w:val="both"/>
        <w:rPr>
          <w:rFonts w:hint="default"/>
          <w:lang w:val="en-US" w:eastAsia="zh-CN"/>
        </w:rPr>
      </w:pPr>
      <w:r>
        <w:rPr>
          <w:rFonts w:hint="default"/>
          <w:lang w:val="en-US" w:eastAsia="zh-CN"/>
        </w:rPr>
        <w:t>10.成交供应商不得变更供应商品，应严格按合同、报价文件、竞价文件要求（含商标、名称、产地、规格和重量等）供应，否则，采购人有权拒收。如因市场流通问题确实需要变更的，应书面向采购人申请。</w:t>
      </w:r>
    </w:p>
    <w:p>
      <w:pPr>
        <w:widowControl w:val="0"/>
        <w:numPr>
          <w:ilvl w:val="0"/>
          <w:numId w:val="0"/>
        </w:numPr>
        <w:jc w:val="both"/>
        <w:rPr>
          <w:rFonts w:hint="default"/>
          <w:lang w:val="en-US" w:eastAsia="zh-CN"/>
        </w:rPr>
      </w:pPr>
      <w:r>
        <w:rPr>
          <w:rFonts w:hint="default"/>
          <w:lang w:val="en-US" w:eastAsia="zh-CN"/>
        </w:rPr>
        <w:t>11.采购人按合同对商品进行认真验收，对不符合规格要求的物品，成交供应商须无条件退货；成交供应商未能履行磋商文件、报价文件合同所定事项，或供应不合格的、假冒伪劣、以次充好的商品，采购人退货后将记录在案，并对成交供应商予以处罚，除要承担因此产生的一切损失和费用外，情节严重的采购人有权单方面终止合同。</w:t>
      </w:r>
    </w:p>
    <w:p>
      <w:pPr>
        <w:widowControl w:val="0"/>
        <w:numPr>
          <w:ilvl w:val="0"/>
          <w:numId w:val="0"/>
        </w:numPr>
        <w:jc w:val="both"/>
        <w:rPr>
          <w:rFonts w:hint="default"/>
          <w:lang w:val="en-US" w:eastAsia="zh-CN"/>
        </w:rPr>
      </w:pPr>
      <w:r>
        <w:rPr>
          <w:rFonts w:hint="default"/>
          <w:lang w:val="en-US" w:eastAsia="zh-CN"/>
        </w:rPr>
        <w:t>12.成交供应商须按供应商品的实际销售额开具国家正式发票。</w:t>
      </w:r>
    </w:p>
    <w:p>
      <w:pPr>
        <w:widowControl w:val="0"/>
        <w:numPr>
          <w:ilvl w:val="0"/>
          <w:numId w:val="0"/>
        </w:numPr>
        <w:jc w:val="both"/>
        <w:rPr>
          <w:rFonts w:hint="default"/>
          <w:lang w:val="en-US" w:eastAsia="zh-CN"/>
        </w:rPr>
      </w:pPr>
      <w:r>
        <w:rPr>
          <w:rFonts w:hint="default"/>
          <w:lang w:val="en-US" w:eastAsia="zh-CN"/>
        </w:rPr>
        <w:t>13.需承诺在成交后购买企业经营风险类相关保险。本项目合同期在该保险期限内，并将该保险合同复印件作为签署项目合同的附件装订，否则采购人有权上报监管部门处理，由此引发的所有损失由成交供应商负责。</w:t>
      </w:r>
    </w:p>
    <w:p>
      <w:pPr>
        <w:widowControl w:val="0"/>
        <w:numPr>
          <w:ilvl w:val="0"/>
          <w:numId w:val="0"/>
        </w:numPr>
        <w:jc w:val="both"/>
        <w:rPr>
          <w:rFonts w:hint="default"/>
          <w:lang w:val="en-US" w:eastAsia="zh-CN"/>
        </w:rPr>
      </w:pPr>
      <w:r>
        <w:rPr>
          <w:rFonts w:hint="default"/>
          <w:lang w:val="en-US" w:eastAsia="zh-CN"/>
        </w:rPr>
        <w:t>1</w:t>
      </w:r>
      <w:r>
        <w:rPr>
          <w:rFonts w:hint="eastAsia"/>
          <w:lang w:val="en-US" w:eastAsia="zh-CN"/>
        </w:rPr>
        <w:t>4</w:t>
      </w:r>
      <w:r>
        <w:rPr>
          <w:rFonts w:hint="default"/>
          <w:lang w:val="en-US" w:eastAsia="zh-CN"/>
        </w:rPr>
        <w:t>.合同期间，送货地址可能会变更，成交供应商需服从采购人安排。</w:t>
      </w:r>
    </w:p>
    <w:p>
      <w:pPr>
        <w:widowControl w:val="0"/>
        <w:numPr>
          <w:ilvl w:val="0"/>
          <w:numId w:val="0"/>
        </w:numPr>
        <w:jc w:val="both"/>
        <w:rPr>
          <w:rFonts w:hint="default"/>
          <w:lang w:val="en-US" w:eastAsia="zh-CN"/>
        </w:rPr>
      </w:pPr>
      <w:r>
        <w:rPr>
          <w:rFonts w:hint="default"/>
          <w:lang w:val="en-US" w:eastAsia="zh-CN"/>
        </w:rPr>
        <w:t>1</w:t>
      </w:r>
      <w:r>
        <w:rPr>
          <w:rFonts w:hint="eastAsia"/>
          <w:lang w:val="en-US" w:eastAsia="zh-CN"/>
        </w:rPr>
        <w:t>5</w:t>
      </w:r>
      <w:r>
        <w:rPr>
          <w:rFonts w:hint="default"/>
          <w:lang w:val="en-US" w:eastAsia="zh-CN"/>
        </w:rPr>
        <w:t>.为体现日常食品安全保障，须购买有食品安全责任险，且累计保额不低于人民币</w:t>
      </w:r>
      <w:r>
        <w:rPr>
          <w:rFonts w:hint="eastAsia"/>
          <w:lang w:val="en-US" w:eastAsia="zh-CN"/>
        </w:rPr>
        <w:t>5</w:t>
      </w:r>
      <w:r>
        <w:rPr>
          <w:rFonts w:hint="default"/>
          <w:lang w:val="en-US" w:eastAsia="zh-CN"/>
        </w:rPr>
        <w:t xml:space="preserve">00万元。 </w:t>
      </w:r>
    </w:p>
    <w:p>
      <w:pPr>
        <w:widowControl w:val="0"/>
        <w:numPr>
          <w:ilvl w:val="0"/>
          <w:numId w:val="0"/>
        </w:numPr>
        <w:jc w:val="both"/>
        <w:rPr>
          <w:rFonts w:hint="default"/>
          <w:lang w:val="en-US" w:eastAsia="zh-CN"/>
        </w:rPr>
      </w:pPr>
      <w:r>
        <w:rPr>
          <w:rFonts w:hint="default"/>
          <w:lang w:val="en-US" w:eastAsia="zh-CN"/>
        </w:rPr>
        <w:t>1</w:t>
      </w:r>
      <w:r>
        <w:rPr>
          <w:rFonts w:hint="eastAsia"/>
          <w:lang w:val="en-US" w:eastAsia="zh-CN"/>
        </w:rPr>
        <w:t>6</w:t>
      </w:r>
      <w:r>
        <w:rPr>
          <w:rFonts w:hint="default"/>
          <w:lang w:val="en-US" w:eastAsia="zh-CN"/>
        </w:rPr>
        <w:t>.拟投入的团队人员也应具有相应的专业性，能对产品供应的安全、质量管理等有保障，团队人员具有食品安全管理员相关证书。</w:t>
      </w:r>
    </w:p>
    <w:p>
      <w:pPr>
        <w:widowControl w:val="0"/>
        <w:numPr>
          <w:ilvl w:val="0"/>
          <w:numId w:val="0"/>
        </w:numPr>
        <w:jc w:val="both"/>
        <w:rPr>
          <w:rFonts w:hint="default"/>
          <w:lang w:val="en-US" w:eastAsia="zh-CN"/>
        </w:rPr>
      </w:pPr>
      <w:r>
        <w:rPr>
          <w:rFonts w:hint="default"/>
          <w:lang w:val="en-US" w:eastAsia="zh-CN"/>
        </w:rPr>
        <w:t>1</w:t>
      </w:r>
      <w:r>
        <w:rPr>
          <w:rFonts w:hint="eastAsia"/>
          <w:lang w:val="en-US" w:eastAsia="zh-CN"/>
        </w:rPr>
        <w:t>7</w:t>
      </w:r>
      <w:r>
        <w:rPr>
          <w:rFonts w:hint="default"/>
          <w:lang w:val="en-US" w:eastAsia="zh-CN"/>
        </w:rPr>
        <w:t>.本项目采购产品种类多，要求成交供应商具有配送服务场地，且场地面积大小不少于100平方米，以便于能快速及时响应项目需要，对供货、货物储存有保障。</w:t>
      </w:r>
    </w:p>
    <w:p>
      <w:pPr>
        <w:widowControl w:val="0"/>
        <w:numPr>
          <w:ilvl w:val="0"/>
          <w:numId w:val="0"/>
        </w:numPr>
        <w:jc w:val="both"/>
        <w:rPr>
          <w:rFonts w:hint="default"/>
          <w:lang w:val="en-US" w:eastAsia="zh-CN"/>
        </w:rPr>
      </w:pPr>
      <w:r>
        <w:rPr>
          <w:rFonts w:hint="default"/>
          <w:lang w:val="en-US" w:eastAsia="zh-CN"/>
        </w:rPr>
        <w:t>1</w:t>
      </w:r>
      <w:r>
        <w:rPr>
          <w:rFonts w:hint="eastAsia"/>
          <w:lang w:val="en-US" w:eastAsia="zh-CN"/>
        </w:rPr>
        <w:t>8</w:t>
      </w:r>
      <w:r>
        <w:rPr>
          <w:rFonts w:hint="default"/>
          <w:lang w:val="en-US" w:eastAsia="zh-CN"/>
        </w:rPr>
        <w:t>、成交供应商需具有固定的配送车辆、专业配送、有专业的检疫人员及财务人员，有专门的财务室、检疫室及各类资质文件制度。</w:t>
      </w:r>
    </w:p>
    <w:p>
      <w:pPr>
        <w:pStyle w:val="3"/>
        <w:rPr>
          <w:rFonts w:hint="default"/>
          <w:lang w:val="en-US" w:eastAsia="zh-CN"/>
        </w:rPr>
      </w:pPr>
      <w:r>
        <w:rPr>
          <w:rFonts w:hint="default"/>
          <w:lang w:val="en-US" w:eastAsia="zh-CN"/>
        </w:rPr>
        <w:t>19、成交供应商需按采购人要求确定固定联系负责人员，随时处置各种意外情况（响应文件中需提供固定联系负责人员响应截止前任意一个月在响应供应商本单位购买的社保证明文件扫描件）。</w:t>
      </w:r>
    </w:p>
    <w:p>
      <w:pPr>
        <w:pStyle w:val="3"/>
        <w:rPr>
          <w:rFonts w:hint="default"/>
          <w:lang w:val="en-US" w:eastAsia="zh-CN"/>
        </w:rPr>
      </w:pPr>
      <w:r>
        <w:rPr>
          <w:rFonts w:hint="default"/>
          <w:lang w:val="en-US" w:eastAsia="zh-CN"/>
        </w:rPr>
        <w:t>20、成交供应商需指定1名人员作为项目联系人，指定1名人员作为配送人员，指定的人员应当保持相对稳定。项目联系人主要负责与采购人联系供货的相关事宜；配送人员主要负责每日的货物配送。</w:t>
      </w:r>
    </w:p>
    <w:p>
      <w:pPr>
        <w:pStyle w:val="3"/>
        <w:rPr>
          <w:rFonts w:hint="default"/>
          <w:lang w:val="en-US" w:eastAsia="zh-CN"/>
        </w:rPr>
      </w:pPr>
      <w:r>
        <w:rPr>
          <w:rFonts w:hint="default"/>
          <w:lang w:val="en-US" w:eastAsia="zh-CN"/>
        </w:rPr>
        <w:t>21、成交供应商指定的人员（项目联系人和配送人），需具备有效的健康证，并无条件配合采购人的防疫防控要求。</w:t>
      </w:r>
    </w:p>
    <w:p>
      <w:pPr>
        <w:pStyle w:val="3"/>
        <w:rPr>
          <w:rFonts w:hint="default"/>
          <w:lang w:val="en-US" w:eastAsia="zh-CN"/>
        </w:rPr>
      </w:pPr>
      <w:r>
        <w:rPr>
          <w:rFonts w:hint="default"/>
          <w:lang w:val="en-US" w:eastAsia="zh-CN"/>
        </w:rPr>
        <w:t>22、成交供应商需变更项目联系人或配送人员的，应当提前30日书面通知采购人，并在征得采购人同意后方可办理工作交接手续。</w:t>
      </w:r>
    </w:p>
    <w:p>
      <w:pPr>
        <w:pStyle w:val="3"/>
        <w:rPr>
          <w:rFonts w:hint="default"/>
          <w:lang w:val="en-US" w:eastAsia="zh-CN"/>
        </w:rPr>
      </w:pPr>
      <w:r>
        <w:rPr>
          <w:rFonts w:hint="default"/>
          <w:lang w:val="en-US" w:eastAsia="zh-CN"/>
        </w:rPr>
        <w:t>23、成交供应商指派的项目联系人和配送人员，如不能胜任工作，采购人可以要求响应供应商调换。</w:t>
      </w:r>
    </w:p>
    <w:p>
      <w:pPr>
        <w:rPr>
          <w:rFonts w:hint="default"/>
          <w:lang w:val="en-US" w:eastAsia="zh-CN"/>
        </w:rPr>
      </w:pPr>
    </w:p>
    <w:p>
      <w:pPr>
        <w:rPr>
          <w:rFonts w:ascii="宋体" w:hAnsi="宋体" w:eastAsia="宋体" w:cs="宋体"/>
          <w:b/>
          <w:bCs/>
          <w:sz w:val="21"/>
          <w:szCs w:val="21"/>
          <w:shd w:val="clear" w:color="auto" w:fill="FFFFFF"/>
        </w:rPr>
      </w:pPr>
      <w:r>
        <w:rPr>
          <w:rFonts w:hint="eastAsia" w:ascii="宋体" w:hAnsi="宋体" w:eastAsia="宋体" w:cs="宋体"/>
          <w:b/>
          <w:bCs/>
          <w:sz w:val="21"/>
          <w:szCs w:val="21"/>
          <w:shd w:val="clear" w:color="auto" w:fill="FFFFFF"/>
        </w:rPr>
        <w:t>具体要求</w:t>
      </w:r>
    </w:p>
    <w:p>
      <w:pPr>
        <w:pStyle w:val="9"/>
        <w:numPr>
          <w:ilvl w:val="2"/>
          <w:numId w:val="1"/>
        </w:numPr>
        <w:tabs>
          <w:tab w:val="left" w:pos="709"/>
        </w:tabs>
        <w:adjustRightInd w:val="0"/>
        <w:snapToGrid w:val="0"/>
        <w:spacing w:line="360" w:lineRule="auto"/>
        <w:ind w:left="442" w:hanging="442"/>
        <w:rPr>
          <w:rFonts w:ascii="宋体" w:hAnsi="宋体" w:cs="宋体"/>
          <w:b/>
          <w:bCs/>
          <w:szCs w:val="21"/>
        </w:rPr>
      </w:pPr>
      <w:r>
        <w:rPr>
          <w:rFonts w:hint="eastAsia" w:ascii="宋体" w:hAnsi="宋体" w:cs="宋体"/>
          <w:b/>
          <w:bCs/>
          <w:szCs w:val="21"/>
        </w:rPr>
        <w:t>瓜果、蔬菜类</w:t>
      </w:r>
    </w:p>
    <w:p>
      <w:pPr>
        <w:pStyle w:val="9"/>
        <w:numPr>
          <w:ilvl w:val="0"/>
          <w:numId w:val="2"/>
        </w:numPr>
        <w:tabs>
          <w:tab w:val="left" w:pos="567"/>
        </w:tabs>
        <w:adjustRightInd w:val="0"/>
        <w:snapToGrid w:val="0"/>
        <w:spacing w:line="360" w:lineRule="auto"/>
        <w:rPr>
          <w:rFonts w:ascii="宋体" w:hAnsi="宋体" w:cs="宋体"/>
          <w:szCs w:val="21"/>
        </w:rPr>
      </w:pPr>
      <w:r>
        <w:rPr>
          <w:rFonts w:hint="eastAsia" w:ascii="宋体" w:hAnsi="宋体" w:cs="宋体"/>
          <w:szCs w:val="21"/>
        </w:rPr>
        <w:t>供应产品的质量要求：</w:t>
      </w:r>
    </w:p>
    <w:p>
      <w:pPr>
        <w:spacing w:line="360" w:lineRule="auto"/>
        <w:ind w:firstLine="420"/>
        <w:rPr>
          <w:rFonts w:ascii="宋体" w:hAnsi="宋体" w:eastAsia="宋体" w:cs="宋体"/>
          <w:sz w:val="21"/>
          <w:szCs w:val="21"/>
        </w:rPr>
      </w:pPr>
      <w:r>
        <w:rPr>
          <w:rFonts w:hint="eastAsia" w:ascii="宋体" w:hAnsi="宋体" w:eastAsia="宋体" w:cs="宋体"/>
          <w:sz w:val="21"/>
          <w:szCs w:val="21"/>
        </w:rPr>
        <w:t>瓜、果、蔬菜是正规货品，不得含有残留农药或污染物，成交供应商保证所供应的蔬菜符合卫生质量标准，同时承担因所供蔬菜问题引起的一切事故后果。</w:t>
      </w:r>
      <w:r>
        <w:rPr>
          <w:rFonts w:hint="eastAsia" w:ascii="宋体" w:hAnsi="宋体" w:eastAsia="宋体" w:cs="宋体"/>
          <w:kern w:val="0"/>
          <w:sz w:val="21"/>
          <w:szCs w:val="21"/>
        </w:rPr>
        <w:t>卫生质量指标应符合</w:t>
      </w:r>
      <w:r>
        <w:rPr>
          <w:rFonts w:hint="eastAsia" w:ascii="宋体" w:hAnsi="宋体" w:eastAsia="宋体" w:cs="宋体"/>
          <w:sz w:val="21"/>
          <w:szCs w:val="21"/>
        </w:rPr>
        <w:t>我国无公害蔬菜上的卫生指标规定。</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3982"/>
        <w:gridCol w:w="45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3982" w:type="dxa"/>
            <w:tcBorders>
              <w:top w:val="single" w:color="auto" w:sz="12" w:space="0"/>
              <w:left w:val="single" w:color="auto" w:sz="12"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项目</w:t>
            </w:r>
          </w:p>
        </w:tc>
        <w:tc>
          <w:tcPr>
            <w:tcW w:w="4517" w:type="dxa"/>
            <w:tcBorders>
              <w:top w:val="single" w:color="auto" w:sz="12"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指标（mg/kg）</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3982" w:type="dxa"/>
            <w:tcBorders>
              <w:top w:val="single" w:color="auto" w:sz="6" w:space="0"/>
              <w:left w:val="single" w:color="auto" w:sz="12" w:space="0"/>
              <w:bottom w:val="single" w:color="auto" w:sz="6" w:space="0"/>
              <w:right w:val="single" w:color="auto" w:sz="6" w:space="0"/>
            </w:tcBorders>
            <w:vAlign w:val="center"/>
          </w:tcPr>
          <w:p>
            <w:pPr>
              <w:ind w:firstLine="420"/>
              <w:jc w:val="center"/>
              <w:rPr>
                <w:rFonts w:ascii="宋体" w:hAnsi="宋体" w:eastAsia="宋体" w:cs="宋体"/>
                <w:sz w:val="21"/>
                <w:szCs w:val="21"/>
              </w:rPr>
            </w:pPr>
            <w:r>
              <w:rPr>
                <w:rFonts w:hint="eastAsia" w:ascii="宋体" w:hAnsi="宋体" w:eastAsia="宋体" w:cs="宋体"/>
                <w:sz w:val="21"/>
                <w:szCs w:val="21"/>
              </w:rPr>
              <w:t>甲胺磷</w:t>
            </w:r>
          </w:p>
        </w:tc>
        <w:tc>
          <w:tcPr>
            <w:tcW w:w="4517" w:type="dxa"/>
            <w:tcBorders>
              <w:top w:val="single" w:color="auto" w:sz="6" w:space="0"/>
              <w:left w:val="single" w:color="auto" w:sz="6" w:space="0"/>
              <w:bottom w:val="single" w:color="auto" w:sz="6" w:space="0"/>
              <w:right w:val="single" w:color="auto" w:sz="12" w:space="0"/>
            </w:tcBorders>
            <w:vAlign w:val="center"/>
          </w:tcPr>
          <w:p>
            <w:pPr>
              <w:ind w:firstLine="420"/>
              <w:jc w:val="center"/>
              <w:rPr>
                <w:rFonts w:ascii="宋体" w:hAnsi="宋体" w:eastAsia="宋体" w:cs="宋体"/>
                <w:sz w:val="21"/>
                <w:szCs w:val="21"/>
              </w:rPr>
            </w:pPr>
            <w:r>
              <w:rPr>
                <w:rFonts w:hint="eastAsia" w:ascii="宋体" w:hAnsi="宋体" w:eastAsia="宋体" w:cs="宋体"/>
                <w:sz w:val="21"/>
                <w:szCs w:val="21"/>
              </w:rPr>
              <w:t>不得检出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3982" w:type="dxa"/>
            <w:tcBorders>
              <w:top w:val="single" w:color="auto" w:sz="6" w:space="0"/>
              <w:left w:val="single" w:color="auto" w:sz="12" w:space="0"/>
              <w:bottom w:val="single" w:color="auto" w:sz="6" w:space="0"/>
              <w:right w:val="single" w:color="auto" w:sz="6" w:space="0"/>
            </w:tcBorders>
            <w:vAlign w:val="center"/>
          </w:tcPr>
          <w:p>
            <w:pPr>
              <w:ind w:firstLine="420"/>
              <w:jc w:val="center"/>
              <w:rPr>
                <w:rFonts w:ascii="宋体" w:hAnsi="宋体" w:eastAsia="宋体" w:cs="宋体"/>
                <w:sz w:val="21"/>
                <w:szCs w:val="21"/>
              </w:rPr>
            </w:pPr>
            <w:r>
              <w:rPr>
                <w:rFonts w:hint="eastAsia" w:ascii="宋体" w:hAnsi="宋体" w:eastAsia="宋体" w:cs="宋体"/>
                <w:sz w:val="21"/>
                <w:szCs w:val="21"/>
              </w:rPr>
              <w:t>甲拌磷</w:t>
            </w:r>
          </w:p>
        </w:tc>
        <w:tc>
          <w:tcPr>
            <w:tcW w:w="4517" w:type="dxa"/>
            <w:tcBorders>
              <w:top w:val="single" w:color="auto" w:sz="6" w:space="0"/>
              <w:left w:val="single" w:color="auto" w:sz="6" w:space="0"/>
              <w:bottom w:val="single" w:color="auto" w:sz="6" w:space="0"/>
              <w:right w:val="single" w:color="auto" w:sz="12" w:space="0"/>
            </w:tcBorders>
            <w:vAlign w:val="center"/>
          </w:tcPr>
          <w:p>
            <w:pPr>
              <w:ind w:firstLine="420"/>
              <w:jc w:val="center"/>
              <w:rPr>
                <w:rFonts w:ascii="宋体" w:hAnsi="宋体" w:eastAsia="宋体" w:cs="宋体"/>
                <w:sz w:val="21"/>
                <w:szCs w:val="21"/>
              </w:rPr>
            </w:pPr>
            <w:r>
              <w:rPr>
                <w:rFonts w:hint="eastAsia" w:ascii="宋体" w:hAnsi="宋体" w:eastAsia="宋体" w:cs="宋体"/>
                <w:sz w:val="21"/>
                <w:szCs w:val="21"/>
              </w:rPr>
              <w:t>不得检出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3982" w:type="dxa"/>
            <w:tcBorders>
              <w:top w:val="single" w:color="auto" w:sz="6" w:space="0"/>
              <w:left w:val="single" w:color="auto" w:sz="12" w:space="0"/>
              <w:bottom w:val="single" w:color="auto" w:sz="6" w:space="0"/>
              <w:right w:val="single" w:color="auto" w:sz="6" w:space="0"/>
            </w:tcBorders>
            <w:vAlign w:val="center"/>
          </w:tcPr>
          <w:p>
            <w:pPr>
              <w:ind w:firstLine="420"/>
              <w:jc w:val="center"/>
              <w:rPr>
                <w:rFonts w:ascii="宋体" w:hAnsi="宋体" w:eastAsia="宋体" w:cs="宋体"/>
                <w:sz w:val="21"/>
                <w:szCs w:val="21"/>
              </w:rPr>
            </w:pPr>
            <w:r>
              <w:rPr>
                <w:rFonts w:hint="eastAsia" w:ascii="宋体" w:hAnsi="宋体" w:eastAsia="宋体" w:cs="宋体"/>
                <w:sz w:val="21"/>
                <w:szCs w:val="21"/>
              </w:rPr>
              <w:t>氧化乐果</w:t>
            </w:r>
          </w:p>
        </w:tc>
        <w:tc>
          <w:tcPr>
            <w:tcW w:w="4517" w:type="dxa"/>
            <w:tcBorders>
              <w:top w:val="single" w:color="auto" w:sz="6" w:space="0"/>
              <w:left w:val="single" w:color="auto" w:sz="6" w:space="0"/>
              <w:bottom w:val="single" w:color="auto" w:sz="6" w:space="0"/>
              <w:right w:val="single" w:color="auto" w:sz="12" w:space="0"/>
            </w:tcBorders>
            <w:vAlign w:val="center"/>
          </w:tcPr>
          <w:p>
            <w:pPr>
              <w:ind w:firstLine="420"/>
              <w:jc w:val="center"/>
              <w:rPr>
                <w:rFonts w:ascii="宋体" w:hAnsi="宋体" w:eastAsia="宋体" w:cs="宋体"/>
                <w:sz w:val="21"/>
                <w:szCs w:val="21"/>
              </w:rPr>
            </w:pPr>
            <w:r>
              <w:rPr>
                <w:rFonts w:hint="eastAsia" w:ascii="宋体" w:hAnsi="宋体" w:eastAsia="宋体" w:cs="宋体"/>
                <w:sz w:val="21"/>
                <w:szCs w:val="21"/>
              </w:rPr>
              <w:t>不得检出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3982" w:type="dxa"/>
            <w:tcBorders>
              <w:top w:val="single" w:color="auto" w:sz="6" w:space="0"/>
              <w:left w:val="single" w:color="auto" w:sz="12" w:space="0"/>
              <w:bottom w:val="single" w:color="auto" w:sz="6" w:space="0"/>
              <w:right w:val="single" w:color="auto" w:sz="6" w:space="0"/>
            </w:tcBorders>
            <w:vAlign w:val="center"/>
          </w:tcPr>
          <w:p>
            <w:pPr>
              <w:ind w:firstLine="420"/>
              <w:jc w:val="center"/>
              <w:rPr>
                <w:rFonts w:ascii="宋体" w:hAnsi="宋体" w:eastAsia="宋体" w:cs="宋体"/>
                <w:sz w:val="21"/>
                <w:szCs w:val="21"/>
              </w:rPr>
            </w:pPr>
            <w:r>
              <w:rPr>
                <w:rFonts w:hint="eastAsia" w:ascii="宋体" w:hAnsi="宋体" w:eastAsia="宋体" w:cs="宋体"/>
                <w:sz w:val="21"/>
                <w:szCs w:val="21"/>
              </w:rPr>
              <w:t>甲基对硫磷</w:t>
            </w:r>
          </w:p>
        </w:tc>
        <w:tc>
          <w:tcPr>
            <w:tcW w:w="4517" w:type="dxa"/>
            <w:tcBorders>
              <w:top w:val="single" w:color="auto" w:sz="6" w:space="0"/>
              <w:left w:val="single" w:color="auto" w:sz="6" w:space="0"/>
              <w:bottom w:val="single" w:color="auto" w:sz="6" w:space="0"/>
              <w:right w:val="single" w:color="auto" w:sz="12" w:space="0"/>
            </w:tcBorders>
            <w:vAlign w:val="center"/>
          </w:tcPr>
          <w:p>
            <w:pPr>
              <w:ind w:firstLine="420"/>
              <w:jc w:val="center"/>
              <w:rPr>
                <w:rFonts w:ascii="宋体" w:hAnsi="宋体" w:eastAsia="宋体" w:cs="宋体"/>
                <w:sz w:val="21"/>
                <w:szCs w:val="21"/>
              </w:rPr>
            </w:pPr>
            <w:r>
              <w:rPr>
                <w:rFonts w:hint="eastAsia" w:ascii="宋体" w:hAnsi="宋体" w:eastAsia="宋体" w:cs="宋体"/>
                <w:sz w:val="21"/>
                <w:szCs w:val="21"/>
              </w:rPr>
              <w:t>不得检出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3982" w:type="dxa"/>
            <w:tcBorders>
              <w:top w:val="single" w:color="auto" w:sz="6" w:space="0"/>
              <w:left w:val="single" w:color="auto" w:sz="12" w:space="0"/>
              <w:bottom w:val="single" w:color="auto" w:sz="6" w:space="0"/>
              <w:right w:val="single" w:color="auto" w:sz="6" w:space="0"/>
            </w:tcBorders>
            <w:vAlign w:val="center"/>
          </w:tcPr>
          <w:p>
            <w:pPr>
              <w:ind w:firstLine="420"/>
              <w:jc w:val="center"/>
              <w:rPr>
                <w:rFonts w:ascii="宋体" w:hAnsi="宋体" w:eastAsia="宋体" w:cs="宋体"/>
                <w:sz w:val="21"/>
                <w:szCs w:val="21"/>
              </w:rPr>
            </w:pPr>
            <w:r>
              <w:rPr>
                <w:rFonts w:hint="eastAsia" w:ascii="宋体" w:hAnsi="宋体" w:eastAsia="宋体" w:cs="宋体"/>
                <w:sz w:val="21"/>
                <w:szCs w:val="21"/>
              </w:rPr>
              <w:t>呋喃丹</w:t>
            </w:r>
          </w:p>
        </w:tc>
        <w:tc>
          <w:tcPr>
            <w:tcW w:w="4517" w:type="dxa"/>
            <w:tcBorders>
              <w:top w:val="single" w:color="auto" w:sz="6" w:space="0"/>
              <w:left w:val="single" w:color="auto" w:sz="6" w:space="0"/>
              <w:bottom w:val="single" w:color="auto" w:sz="6" w:space="0"/>
              <w:right w:val="single" w:color="auto" w:sz="12" w:space="0"/>
            </w:tcBorders>
            <w:vAlign w:val="center"/>
          </w:tcPr>
          <w:p>
            <w:pPr>
              <w:ind w:firstLine="420"/>
              <w:jc w:val="center"/>
              <w:rPr>
                <w:rFonts w:ascii="宋体" w:hAnsi="宋体" w:eastAsia="宋体" w:cs="宋体"/>
                <w:sz w:val="21"/>
                <w:szCs w:val="21"/>
              </w:rPr>
            </w:pPr>
            <w:r>
              <w:rPr>
                <w:rFonts w:hint="eastAsia" w:ascii="宋体" w:hAnsi="宋体" w:eastAsia="宋体" w:cs="宋体"/>
                <w:sz w:val="21"/>
                <w:szCs w:val="21"/>
              </w:rPr>
              <w:t>不得检出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3982" w:type="dxa"/>
            <w:tcBorders>
              <w:top w:val="single" w:color="auto" w:sz="6" w:space="0"/>
              <w:left w:val="single" w:color="auto" w:sz="12" w:space="0"/>
              <w:bottom w:val="single" w:color="auto" w:sz="6" w:space="0"/>
              <w:right w:val="single" w:color="auto" w:sz="6" w:space="0"/>
            </w:tcBorders>
            <w:vAlign w:val="center"/>
          </w:tcPr>
          <w:p>
            <w:pPr>
              <w:ind w:firstLine="420"/>
              <w:jc w:val="center"/>
              <w:rPr>
                <w:rFonts w:ascii="宋体" w:hAnsi="宋体" w:eastAsia="宋体" w:cs="宋体"/>
                <w:sz w:val="21"/>
                <w:szCs w:val="21"/>
              </w:rPr>
            </w:pPr>
            <w:r>
              <w:rPr>
                <w:rFonts w:hint="eastAsia" w:ascii="宋体" w:hAnsi="宋体" w:eastAsia="宋体" w:cs="宋体"/>
                <w:sz w:val="21"/>
                <w:szCs w:val="21"/>
              </w:rPr>
              <w:t>百菌清</w:t>
            </w:r>
          </w:p>
        </w:tc>
        <w:tc>
          <w:tcPr>
            <w:tcW w:w="4517" w:type="dxa"/>
            <w:tcBorders>
              <w:top w:val="single" w:color="auto" w:sz="6" w:space="0"/>
              <w:left w:val="single" w:color="auto" w:sz="6" w:space="0"/>
              <w:bottom w:val="single" w:color="auto" w:sz="6" w:space="0"/>
              <w:right w:val="single" w:color="auto" w:sz="12" w:space="0"/>
            </w:tcBorders>
            <w:vAlign w:val="center"/>
          </w:tcPr>
          <w:p>
            <w:pPr>
              <w:ind w:firstLine="420"/>
              <w:jc w:val="center"/>
              <w:rPr>
                <w:rFonts w:ascii="宋体" w:hAnsi="宋体" w:eastAsia="宋体" w:cs="宋体"/>
                <w:sz w:val="21"/>
                <w:szCs w:val="21"/>
              </w:rPr>
            </w:pPr>
            <w:r>
              <w:rPr>
                <w:rFonts w:hint="eastAsia" w:ascii="宋体" w:hAnsi="宋体" w:eastAsia="宋体" w:cs="宋体"/>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3982" w:type="dxa"/>
            <w:tcBorders>
              <w:top w:val="single" w:color="auto" w:sz="6" w:space="0"/>
              <w:left w:val="single" w:color="auto" w:sz="12" w:space="0"/>
              <w:bottom w:val="single" w:color="auto" w:sz="6" w:space="0"/>
              <w:right w:val="single" w:color="auto" w:sz="6" w:space="0"/>
            </w:tcBorders>
            <w:vAlign w:val="center"/>
          </w:tcPr>
          <w:p>
            <w:pPr>
              <w:ind w:firstLine="420"/>
              <w:jc w:val="center"/>
              <w:rPr>
                <w:rFonts w:ascii="宋体" w:hAnsi="宋体" w:eastAsia="宋体" w:cs="宋体"/>
                <w:sz w:val="21"/>
                <w:szCs w:val="21"/>
              </w:rPr>
            </w:pPr>
            <w:r>
              <w:rPr>
                <w:rFonts w:hint="eastAsia" w:ascii="宋体" w:hAnsi="宋体" w:eastAsia="宋体" w:cs="宋体"/>
                <w:sz w:val="21"/>
                <w:szCs w:val="21"/>
              </w:rPr>
              <w:t>多菌灵</w:t>
            </w:r>
          </w:p>
        </w:tc>
        <w:tc>
          <w:tcPr>
            <w:tcW w:w="4517" w:type="dxa"/>
            <w:tcBorders>
              <w:top w:val="single" w:color="auto" w:sz="6" w:space="0"/>
              <w:left w:val="single" w:color="auto" w:sz="6" w:space="0"/>
              <w:bottom w:val="single" w:color="auto" w:sz="6" w:space="0"/>
              <w:right w:val="single" w:color="auto" w:sz="12" w:space="0"/>
            </w:tcBorders>
            <w:vAlign w:val="center"/>
          </w:tcPr>
          <w:p>
            <w:pPr>
              <w:ind w:firstLine="420"/>
              <w:jc w:val="center"/>
              <w:rPr>
                <w:rFonts w:ascii="宋体" w:hAnsi="宋体" w:eastAsia="宋体" w:cs="宋体"/>
                <w:sz w:val="21"/>
                <w:szCs w:val="21"/>
              </w:rPr>
            </w:pPr>
            <w:r>
              <w:rPr>
                <w:rFonts w:hint="eastAsia" w:ascii="宋体" w:hAnsi="宋体" w:eastAsia="宋体" w:cs="宋体"/>
                <w:sz w:val="21"/>
                <w:szCs w:val="21"/>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3982" w:type="dxa"/>
            <w:tcBorders>
              <w:top w:val="single" w:color="auto" w:sz="6" w:space="0"/>
              <w:left w:val="single" w:color="auto" w:sz="12" w:space="0"/>
              <w:bottom w:val="single" w:color="auto" w:sz="6" w:space="0"/>
              <w:right w:val="single" w:color="auto" w:sz="6" w:space="0"/>
            </w:tcBorders>
            <w:vAlign w:val="center"/>
          </w:tcPr>
          <w:p>
            <w:pPr>
              <w:ind w:firstLine="420"/>
              <w:jc w:val="center"/>
              <w:rPr>
                <w:rFonts w:ascii="宋体" w:hAnsi="宋体" w:eastAsia="宋体" w:cs="宋体"/>
                <w:sz w:val="21"/>
                <w:szCs w:val="21"/>
              </w:rPr>
            </w:pPr>
            <w:r>
              <w:rPr>
                <w:rFonts w:hint="eastAsia" w:ascii="宋体" w:hAnsi="宋体" w:eastAsia="宋体" w:cs="宋体"/>
                <w:sz w:val="21"/>
                <w:szCs w:val="21"/>
              </w:rPr>
              <w:t>汞（以Hg计）</w:t>
            </w:r>
          </w:p>
        </w:tc>
        <w:tc>
          <w:tcPr>
            <w:tcW w:w="4517" w:type="dxa"/>
            <w:tcBorders>
              <w:top w:val="single" w:color="auto" w:sz="6" w:space="0"/>
              <w:left w:val="single" w:color="auto" w:sz="6" w:space="0"/>
              <w:bottom w:val="single" w:color="auto" w:sz="6" w:space="0"/>
              <w:right w:val="single" w:color="auto" w:sz="12" w:space="0"/>
            </w:tcBorders>
            <w:vAlign w:val="center"/>
          </w:tcPr>
          <w:p>
            <w:pPr>
              <w:ind w:firstLine="420"/>
              <w:jc w:val="center"/>
              <w:rPr>
                <w:rFonts w:ascii="宋体" w:hAnsi="宋体" w:eastAsia="宋体" w:cs="宋体"/>
                <w:sz w:val="21"/>
                <w:szCs w:val="21"/>
              </w:rPr>
            </w:pPr>
            <w:r>
              <w:rPr>
                <w:rFonts w:hint="eastAsia" w:ascii="宋体" w:hAnsi="宋体" w:eastAsia="宋体" w:cs="宋体"/>
                <w:sz w:val="21"/>
                <w:szCs w:val="21"/>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3982" w:type="dxa"/>
            <w:tcBorders>
              <w:top w:val="single" w:color="auto" w:sz="6" w:space="0"/>
              <w:left w:val="single" w:color="auto" w:sz="12" w:space="0"/>
              <w:bottom w:val="single" w:color="auto" w:sz="6" w:space="0"/>
              <w:right w:val="single" w:color="auto" w:sz="6" w:space="0"/>
            </w:tcBorders>
            <w:vAlign w:val="center"/>
          </w:tcPr>
          <w:p>
            <w:pPr>
              <w:ind w:firstLine="420"/>
              <w:jc w:val="center"/>
              <w:rPr>
                <w:rFonts w:ascii="宋体" w:hAnsi="宋体" w:eastAsia="宋体" w:cs="宋体"/>
                <w:sz w:val="21"/>
                <w:szCs w:val="21"/>
              </w:rPr>
            </w:pPr>
            <w:r>
              <w:rPr>
                <w:rFonts w:hint="eastAsia" w:ascii="宋体" w:hAnsi="宋体" w:eastAsia="宋体" w:cs="宋体"/>
                <w:sz w:val="21"/>
                <w:szCs w:val="21"/>
              </w:rPr>
              <w:t>铅（以Pb计）</w:t>
            </w:r>
          </w:p>
        </w:tc>
        <w:tc>
          <w:tcPr>
            <w:tcW w:w="4517" w:type="dxa"/>
            <w:tcBorders>
              <w:top w:val="single" w:color="auto" w:sz="6" w:space="0"/>
              <w:left w:val="single" w:color="auto" w:sz="6" w:space="0"/>
              <w:bottom w:val="single" w:color="auto" w:sz="6" w:space="0"/>
              <w:right w:val="single" w:color="auto" w:sz="12" w:space="0"/>
            </w:tcBorders>
            <w:vAlign w:val="center"/>
          </w:tcPr>
          <w:p>
            <w:pPr>
              <w:ind w:firstLine="420"/>
              <w:jc w:val="center"/>
              <w:rPr>
                <w:rFonts w:ascii="宋体" w:hAnsi="宋体" w:eastAsia="宋体" w:cs="宋体"/>
                <w:sz w:val="21"/>
                <w:szCs w:val="21"/>
              </w:rPr>
            </w:pPr>
            <w:r>
              <w:rPr>
                <w:rFonts w:hint="eastAsia" w:ascii="宋体" w:hAnsi="宋体" w:eastAsia="宋体" w:cs="宋体"/>
                <w:sz w:val="21"/>
                <w:szCs w:val="21"/>
              </w:rPr>
              <w:t>≤0.2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3982" w:type="dxa"/>
            <w:tcBorders>
              <w:top w:val="single" w:color="auto" w:sz="6" w:space="0"/>
              <w:left w:val="single" w:color="auto" w:sz="12" w:space="0"/>
              <w:bottom w:val="single" w:color="auto" w:sz="6" w:space="0"/>
              <w:right w:val="single" w:color="auto" w:sz="6" w:space="0"/>
            </w:tcBorders>
            <w:vAlign w:val="center"/>
          </w:tcPr>
          <w:p>
            <w:pPr>
              <w:ind w:firstLine="420"/>
              <w:jc w:val="center"/>
              <w:rPr>
                <w:rFonts w:ascii="宋体" w:hAnsi="宋体" w:eastAsia="宋体" w:cs="宋体"/>
                <w:sz w:val="21"/>
                <w:szCs w:val="21"/>
              </w:rPr>
            </w:pPr>
            <w:r>
              <w:rPr>
                <w:rFonts w:hint="eastAsia" w:ascii="宋体" w:hAnsi="宋体" w:eastAsia="宋体" w:cs="宋体"/>
                <w:sz w:val="21"/>
                <w:szCs w:val="21"/>
              </w:rPr>
              <w:t>砷（以As计）</w:t>
            </w:r>
          </w:p>
        </w:tc>
        <w:tc>
          <w:tcPr>
            <w:tcW w:w="4517" w:type="dxa"/>
            <w:tcBorders>
              <w:top w:val="single" w:color="auto" w:sz="6" w:space="0"/>
              <w:left w:val="single" w:color="auto" w:sz="6" w:space="0"/>
              <w:bottom w:val="single" w:color="auto" w:sz="6" w:space="0"/>
              <w:right w:val="single" w:color="auto" w:sz="12" w:space="0"/>
            </w:tcBorders>
            <w:vAlign w:val="center"/>
          </w:tcPr>
          <w:p>
            <w:pPr>
              <w:ind w:firstLine="420"/>
              <w:jc w:val="center"/>
              <w:rPr>
                <w:rFonts w:ascii="宋体" w:hAnsi="宋体" w:eastAsia="宋体" w:cs="宋体"/>
                <w:sz w:val="21"/>
                <w:szCs w:val="21"/>
              </w:rPr>
            </w:pPr>
            <w:r>
              <w:rPr>
                <w:rFonts w:hint="eastAsia" w:ascii="宋体" w:hAnsi="宋体" w:eastAsia="宋体" w:cs="宋体"/>
                <w:sz w:val="21"/>
                <w:szCs w:val="21"/>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3982" w:type="dxa"/>
            <w:tcBorders>
              <w:top w:val="single" w:color="auto" w:sz="6" w:space="0"/>
              <w:left w:val="single" w:color="auto" w:sz="12" w:space="0"/>
              <w:bottom w:val="single" w:color="auto" w:sz="6" w:space="0"/>
              <w:right w:val="single" w:color="auto" w:sz="6" w:space="0"/>
            </w:tcBorders>
            <w:vAlign w:val="center"/>
          </w:tcPr>
          <w:p>
            <w:pPr>
              <w:ind w:firstLine="420"/>
              <w:jc w:val="center"/>
              <w:rPr>
                <w:rFonts w:ascii="宋体" w:hAnsi="宋体" w:eastAsia="宋体" w:cs="宋体"/>
                <w:sz w:val="21"/>
                <w:szCs w:val="21"/>
              </w:rPr>
            </w:pPr>
            <w:r>
              <w:rPr>
                <w:rFonts w:hint="eastAsia" w:ascii="宋体" w:hAnsi="宋体" w:eastAsia="宋体" w:cs="宋体"/>
                <w:sz w:val="21"/>
                <w:szCs w:val="21"/>
              </w:rPr>
              <w:t>氟（以F计）</w:t>
            </w:r>
          </w:p>
        </w:tc>
        <w:tc>
          <w:tcPr>
            <w:tcW w:w="4517" w:type="dxa"/>
            <w:tcBorders>
              <w:top w:val="single" w:color="auto" w:sz="6" w:space="0"/>
              <w:left w:val="single" w:color="auto" w:sz="6" w:space="0"/>
              <w:bottom w:val="single" w:color="auto" w:sz="6" w:space="0"/>
              <w:right w:val="single" w:color="auto" w:sz="12" w:space="0"/>
            </w:tcBorders>
            <w:vAlign w:val="center"/>
          </w:tcPr>
          <w:p>
            <w:pPr>
              <w:ind w:firstLine="420"/>
              <w:jc w:val="center"/>
              <w:rPr>
                <w:rFonts w:ascii="宋体" w:hAnsi="宋体" w:eastAsia="宋体" w:cs="宋体"/>
                <w:sz w:val="21"/>
                <w:szCs w:val="21"/>
              </w:rPr>
            </w:pPr>
            <w:r>
              <w:rPr>
                <w:rFonts w:hint="eastAsia" w:ascii="宋体" w:hAnsi="宋体" w:eastAsia="宋体" w:cs="宋体"/>
                <w:sz w:val="21"/>
                <w:szCs w:val="21"/>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3982" w:type="dxa"/>
            <w:tcBorders>
              <w:top w:val="single" w:color="auto" w:sz="6" w:space="0"/>
              <w:left w:val="single" w:color="auto" w:sz="12" w:space="0"/>
              <w:bottom w:val="single" w:color="auto" w:sz="6" w:space="0"/>
              <w:right w:val="single" w:color="auto" w:sz="6" w:space="0"/>
            </w:tcBorders>
            <w:vAlign w:val="center"/>
          </w:tcPr>
          <w:p>
            <w:pPr>
              <w:ind w:firstLine="420"/>
              <w:jc w:val="center"/>
              <w:rPr>
                <w:rFonts w:ascii="宋体" w:hAnsi="宋体" w:eastAsia="宋体" w:cs="宋体"/>
                <w:sz w:val="21"/>
                <w:szCs w:val="21"/>
              </w:rPr>
            </w:pPr>
            <w:r>
              <w:rPr>
                <w:rFonts w:hint="eastAsia" w:ascii="宋体" w:hAnsi="宋体" w:eastAsia="宋体" w:cs="宋体"/>
                <w:sz w:val="21"/>
                <w:szCs w:val="21"/>
              </w:rPr>
              <w:t>硝酸盐（以NaNO3计）</w:t>
            </w:r>
          </w:p>
        </w:tc>
        <w:tc>
          <w:tcPr>
            <w:tcW w:w="4517" w:type="dxa"/>
            <w:tcBorders>
              <w:top w:val="single" w:color="auto" w:sz="6" w:space="0"/>
              <w:left w:val="single" w:color="auto" w:sz="6" w:space="0"/>
              <w:bottom w:val="single" w:color="auto" w:sz="6" w:space="0"/>
              <w:right w:val="single" w:color="auto" w:sz="12" w:space="0"/>
            </w:tcBorders>
            <w:vAlign w:val="center"/>
          </w:tcPr>
          <w:p>
            <w:pPr>
              <w:ind w:firstLine="420"/>
              <w:jc w:val="center"/>
              <w:rPr>
                <w:rFonts w:ascii="宋体" w:hAnsi="宋体" w:eastAsia="宋体" w:cs="宋体"/>
                <w:sz w:val="21"/>
                <w:szCs w:val="21"/>
              </w:rPr>
            </w:pPr>
            <w:r>
              <w:rPr>
                <w:rFonts w:hint="eastAsia" w:ascii="宋体" w:hAnsi="宋体" w:eastAsia="宋体" w:cs="宋体"/>
                <w:sz w:val="21"/>
                <w:szCs w:val="21"/>
              </w:rPr>
              <w:t>瓜果类≤600；叶菜根茎类≤1200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3982" w:type="dxa"/>
            <w:tcBorders>
              <w:top w:val="single" w:color="auto" w:sz="6" w:space="0"/>
              <w:left w:val="single" w:color="auto" w:sz="12" w:space="0"/>
              <w:bottom w:val="single" w:color="auto" w:sz="12" w:space="0"/>
              <w:right w:val="single" w:color="auto" w:sz="6" w:space="0"/>
            </w:tcBorders>
            <w:vAlign w:val="center"/>
          </w:tcPr>
          <w:p>
            <w:pPr>
              <w:ind w:firstLine="420"/>
              <w:jc w:val="center"/>
              <w:rPr>
                <w:rFonts w:ascii="宋体" w:hAnsi="宋体" w:eastAsia="宋体" w:cs="宋体"/>
                <w:sz w:val="21"/>
                <w:szCs w:val="21"/>
              </w:rPr>
            </w:pPr>
            <w:r>
              <w:rPr>
                <w:rFonts w:hint="eastAsia" w:ascii="宋体" w:hAnsi="宋体" w:eastAsia="宋体" w:cs="宋体"/>
                <w:sz w:val="21"/>
                <w:szCs w:val="21"/>
              </w:rPr>
              <w:t>亚硝酸盐（以NaNO2计）</w:t>
            </w:r>
          </w:p>
        </w:tc>
        <w:tc>
          <w:tcPr>
            <w:tcW w:w="4517" w:type="dxa"/>
            <w:tcBorders>
              <w:top w:val="single" w:color="auto" w:sz="6" w:space="0"/>
              <w:left w:val="single" w:color="auto" w:sz="6" w:space="0"/>
              <w:bottom w:val="single" w:color="auto" w:sz="12" w:space="0"/>
              <w:right w:val="single" w:color="auto" w:sz="12" w:space="0"/>
            </w:tcBorders>
            <w:vAlign w:val="center"/>
          </w:tcPr>
          <w:p>
            <w:pPr>
              <w:ind w:firstLine="420"/>
              <w:jc w:val="center"/>
              <w:rPr>
                <w:rFonts w:ascii="宋体" w:hAnsi="宋体" w:eastAsia="宋体" w:cs="宋体"/>
                <w:sz w:val="21"/>
                <w:szCs w:val="21"/>
              </w:rPr>
            </w:pPr>
            <w:r>
              <w:rPr>
                <w:rFonts w:hint="eastAsia" w:ascii="宋体" w:hAnsi="宋体" w:eastAsia="宋体" w:cs="宋体"/>
                <w:sz w:val="21"/>
                <w:szCs w:val="21"/>
              </w:rPr>
              <w:t>≤4</w:t>
            </w:r>
          </w:p>
        </w:tc>
      </w:tr>
    </w:tbl>
    <w:p>
      <w:pPr>
        <w:pStyle w:val="9"/>
        <w:numPr>
          <w:ilvl w:val="0"/>
          <w:numId w:val="2"/>
        </w:numPr>
        <w:tabs>
          <w:tab w:val="left" w:pos="567"/>
        </w:tabs>
        <w:adjustRightInd w:val="0"/>
        <w:snapToGrid w:val="0"/>
        <w:spacing w:line="360" w:lineRule="auto"/>
        <w:rPr>
          <w:rFonts w:ascii="宋体" w:hAnsi="宋体" w:cs="宋体"/>
          <w:szCs w:val="21"/>
        </w:rPr>
      </w:pPr>
      <w:r>
        <w:rPr>
          <w:rFonts w:hint="eastAsia" w:ascii="宋体" w:hAnsi="宋体" w:cs="宋体"/>
          <w:szCs w:val="21"/>
        </w:rPr>
        <w:t>具体感观要求：</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从蔬菜色泽看，各种蔬菜都应具有本品种原有的颜色，大多数有发亮的光泽，以此显示蔬菜的成熟度及鲜嫩程度；</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从蔬菜气味看，多数蔬菜具有清馨、甘辛香、甜酸香等气味，可凭嗅觉识别不同品种的质量，不允许有腐烂变质的亚硝酸盐味和其他异常气味；</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从蔬菜滋味看，因品种不同而各异，多数蔬菜滋味甘淡、甜酸、清爽鲜美，少数具有辛酸、苦涩等特殊风味以刺激食欲，如失去本品种原有的滋味即为异常；</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从蔬菜形态看，应尽量避免由于客观因素而造成的各种非正常、不新鲜的蔬菜，例如萎蔫、枯塌、损伤、病变、虫害侵蚀等引起的形态异常等。</w:t>
      </w:r>
    </w:p>
    <w:p>
      <w:pPr>
        <w:pStyle w:val="9"/>
        <w:tabs>
          <w:tab w:val="left" w:pos="567"/>
        </w:tabs>
        <w:adjustRightInd w:val="0"/>
        <w:snapToGrid w:val="0"/>
        <w:spacing w:line="360" w:lineRule="auto"/>
        <w:ind w:firstLine="339" w:firstLineChars="161"/>
        <w:rPr>
          <w:rFonts w:ascii="宋体" w:hAnsi="宋体" w:cs="宋体"/>
          <w:szCs w:val="21"/>
        </w:rPr>
      </w:pPr>
      <w:r>
        <w:rPr>
          <w:rFonts w:hint="eastAsia" w:ascii="宋体" w:hAnsi="宋体" w:cs="宋体"/>
          <w:b/>
          <w:bCs/>
          <w:szCs w:val="21"/>
        </w:rPr>
        <w:t>2.1叶菜类：</w:t>
      </w:r>
      <w:r>
        <w:rPr>
          <w:rFonts w:hint="eastAsia" w:ascii="宋体" w:hAnsi="宋体" w:cs="宋体"/>
          <w:szCs w:val="21"/>
        </w:rPr>
        <w:t>大白菜、小白菜、菠菜、甘蓝、荠菜、空心菜、茼蒿、苋菜、芹菜等绿叶菜类。</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属同一品种规格，肉质鲜嫩形态好，色泽正常，茎基部削平，无枯黄叶、病叶、泥土、明显机械伤和病虫害伤，无烧心焦边、腐烂等现象，无抽苔（菜心除外），无畸形、异味，结球叶菜要结球适度，花椰菜应新鲜洁白，不带叶麸，无畸形花。</w:t>
      </w:r>
    </w:p>
    <w:p>
      <w:pPr>
        <w:pStyle w:val="9"/>
        <w:tabs>
          <w:tab w:val="left" w:pos="567"/>
        </w:tabs>
        <w:adjustRightInd w:val="0"/>
        <w:snapToGrid w:val="0"/>
        <w:spacing w:line="360" w:lineRule="auto"/>
        <w:ind w:firstLine="339" w:firstLineChars="161"/>
        <w:rPr>
          <w:rFonts w:ascii="宋体" w:hAnsi="宋体" w:cs="宋体"/>
          <w:szCs w:val="21"/>
        </w:rPr>
      </w:pPr>
      <w:r>
        <w:rPr>
          <w:rFonts w:hint="eastAsia" w:ascii="宋体" w:hAnsi="宋体" w:cs="宋体"/>
          <w:b/>
          <w:bCs/>
          <w:szCs w:val="21"/>
        </w:rPr>
        <w:t>2.2茄果类：</w:t>
      </w:r>
      <w:r>
        <w:rPr>
          <w:rFonts w:hint="eastAsia" w:ascii="宋体" w:hAnsi="宋体" w:cs="宋体"/>
          <w:szCs w:val="21"/>
        </w:rPr>
        <w:t>番茄、茄子、甜椒、辣椒等。</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属同一品种规格，果实整洁，成熟度适中，番茄花蒂不明显，无裂果及空洞现象，茄果不能有裂蒂及果皮变硬现象，无腐烂、畸形、异味，无明显机械伤。</w:t>
      </w:r>
    </w:p>
    <w:p>
      <w:pPr>
        <w:pStyle w:val="9"/>
        <w:tabs>
          <w:tab w:val="left" w:pos="567"/>
        </w:tabs>
        <w:adjustRightInd w:val="0"/>
        <w:snapToGrid w:val="0"/>
        <w:spacing w:line="360" w:lineRule="auto"/>
        <w:ind w:firstLine="339" w:firstLineChars="161"/>
        <w:rPr>
          <w:rFonts w:ascii="宋体" w:hAnsi="宋体" w:cs="宋体"/>
          <w:szCs w:val="21"/>
        </w:rPr>
      </w:pPr>
      <w:r>
        <w:rPr>
          <w:rFonts w:hint="eastAsia" w:ascii="宋体" w:hAnsi="宋体" w:cs="宋体"/>
          <w:b/>
          <w:bCs/>
          <w:szCs w:val="21"/>
        </w:rPr>
        <w:t>2.3瓜果类：</w:t>
      </w:r>
      <w:r>
        <w:rPr>
          <w:rFonts w:hint="eastAsia" w:ascii="宋体" w:hAnsi="宋体" w:cs="宋体"/>
          <w:szCs w:val="21"/>
        </w:rPr>
        <w:t>黄瓜、冬瓜、丝瓜、苦瓜、南瓜、毛节瓜等。</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属同一品种规格，形状、色泽一致，瓜条均匀，无疤点，无断裂，无腐烂、畸形、异味、明显机械伤，不带泥土。</w:t>
      </w:r>
    </w:p>
    <w:p>
      <w:pPr>
        <w:pStyle w:val="9"/>
        <w:tabs>
          <w:tab w:val="left" w:pos="567"/>
        </w:tabs>
        <w:adjustRightInd w:val="0"/>
        <w:snapToGrid w:val="0"/>
        <w:spacing w:line="360" w:lineRule="auto"/>
        <w:ind w:firstLine="339" w:firstLineChars="161"/>
        <w:rPr>
          <w:rFonts w:ascii="宋体" w:hAnsi="宋体" w:cs="宋体"/>
          <w:szCs w:val="21"/>
        </w:rPr>
      </w:pPr>
      <w:r>
        <w:rPr>
          <w:rFonts w:hint="eastAsia" w:ascii="宋体" w:hAnsi="宋体" w:cs="宋体"/>
          <w:b/>
          <w:bCs/>
          <w:szCs w:val="21"/>
        </w:rPr>
        <w:t>2.4根菜类：</w:t>
      </w:r>
      <w:r>
        <w:rPr>
          <w:rFonts w:hint="eastAsia" w:ascii="宋体" w:hAnsi="宋体" w:cs="宋体"/>
          <w:szCs w:val="21"/>
        </w:rPr>
        <w:t>萝卜、胡萝卜等。</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属同一品种规格，皮细光滑，大小均匀，肉质脆嫩致密新鲜，无腐烂、畸形、裂痕、糠心、异味，不带泥沙，不带茎叶和须根。</w:t>
      </w:r>
    </w:p>
    <w:p>
      <w:pPr>
        <w:pStyle w:val="9"/>
        <w:tabs>
          <w:tab w:val="left" w:pos="567"/>
        </w:tabs>
        <w:adjustRightInd w:val="0"/>
        <w:snapToGrid w:val="0"/>
        <w:spacing w:line="360" w:lineRule="auto"/>
        <w:ind w:firstLine="339" w:firstLineChars="161"/>
        <w:rPr>
          <w:rFonts w:ascii="宋体" w:hAnsi="宋体" w:cs="宋体"/>
          <w:szCs w:val="21"/>
        </w:rPr>
      </w:pPr>
      <w:r>
        <w:rPr>
          <w:rFonts w:hint="eastAsia" w:ascii="宋体" w:hAnsi="宋体" w:cs="宋体"/>
          <w:b/>
          <w:bCs/>
          <w:szCs w:val="21"/>
        </w:rPr>
        <w:t>2.5薯芋类：</w:t>
      </w:r>
      <w:r>
        <w:rPr>
          <w:rFonts w:hint="eastAsia" w:ascii="宋体" w:hAnsi="宋体" w:cs="宋体"/>
          <w:szCs w:val="21"/>
        </w:rPr>
        <w:t>马铃薯、芋、姜等。</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属同一品种规格，色泽一致，不带泥沙，不带须根、茎叶，不干瘪，无腐烂、畸形、异味、明显机械伤、病虫害斑，马铃薯无发芽，皮不变绿。</w:t>
      </w:r>
    </w:p>
    <w:p>
      <w:pPr>
        <w:pStyle w:val="9"/>
        <w:tabs>
          <w:tab w:val="left" w:pos="567"/>
        </w:tabs>
        <w:adjustRightInd w:val="0"/>
        <w:snapToGrid w:val="0"/>
        <w:spacing w:line="360" w:lineRule="auto"/>
        <w:ind w:firstLine="339" w:firstLineChars="161"/>
        <w:rPr>
          <w:rFonts w:ascii="宋体" w:hAnsi="宋体" w:cs="宋体"/>
          <w:szCs w:val="21"/>
        </w:rPr>
      </w:pPr>
      <w:r>
        <w:rPr>
          <w:rFonts w:hint="eastAsia" w:ascii="宋体" w:hAnsi="宋体" w:cs="宋体"/>
          <w:b/>
          <w:bCs/>
          <w:szCs w:val="21"/>
        </w:rPr>
        <w:t>2.6葱蒜类：</w:t>
      </w:r>
      <w:r>
        <w:rPr>
          <w:rFonts w:hint="eastAsia" w:ascii="宋体" w:hAnsi="宋体" w:cs="宋体"/>
          <w:szCs w:val="21"/>
        </w:rPr>
        <w:t>葱、蒜、韭菜、洋葱等。</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属同一品种规格，允许葱、青蒜类保留干净须根，葱、蒜、韭菜不带老叶，蒜头、洋葱去根去枯叶，可食部分新鲜幼嫩，无腐烂、畸形、异味。</w:t>
      </w:r>
    </w:p>
    <w:p>
      <w:pPr>
        <w:pStyle w:val="9"/>
        <w:tabs>
          <w:tab w:val="left" w:pos="567"/>
        </w:tabs>
        <w:adjustRightInd w:val="0"/>
        <w:snapToGrid w:val="0"/>
        <w:spacing w:line="360" w:lineRule="auto"/>
        <w:ind w:firstLine="339" w:firstLineChars="161"/>
        <w:rPr>
          <w:rFonts w:ascii="宋体" w:hAnsi="宋体" w:cs="宋体"/>
          <w:szCs w:val="21"/>
        </w:rPr>
      </w:pPr>
      <w:r>
        <w:rPr>
          <w:rFonts w:hint="eastAsia" w:ascii="宋体" w:hAnsi="宋体" w:cs="宋体"/>
          <w:b/>
          <w:bCs/>
          <w:szCs w:val="21"/>
        </w:rPr>
        <w:t>2.7豆类：</w:t>
      </w:r>
      <w:r>
        <w:rPr>
          <w:rFonts w:hint="eastAsia" w:ascii="宋体" w:hAnsi="宋体" w:cs="宋体"/>
          <w:szCs w:val="21"/>
        </w:rPr>
        <w:t>扁豆、豌豆、毛豆等。</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属同一品种规格，形态完整，成熟度适中，无腐烂、畸形、异味，豆荚类新鲜、幼嫩、均匀，豆仁类籽粒饱满，较均匀，无发芽，不带泥土杂质。</w:t>
      </w:r>
    </w:p>
    <w:p>
      <w:pPr>
        <w:pStyle w:val="9"/>
        <w:tabs>
          <w:tab w:val="left" w:pos="567"/>
        </w:tabs>
        <w:adjustRightInd w:val="0"/>
        <w:snapToGrid w:val="0"/>
        <w:spacing w:line="360" w:lineRule="auto"/>
        <w:ind w:firstLine="339" w:firstLineChars="161"/>
        <w:rPr>
          <w:rFonts w:ascii="宋体" w:hAnsi="宋体" w:cs="宋体"/>
          <w:szCs w:val="21"/>
        </w:rPr>
      </w:pPr>
      <w:r>
        <w:rPr>
          <w:rFonts w:hint="eastAsia" w:ascii="宋体" w:hAnsi="宋体" w:cs="宋体"/>
          <w:b/>
          <w:bCs/>
          <w:szCs w:val="21"/>
        </w:rPr>
        <w:t>2.8水生菜类：</w:t>
      </w:r>
      <w:r>
        <w:rPr>
          <w:rFonts w:hint="eastAsia" w:ascii="宋体" w:hAnsi="宋体" w:cs="宋体"/>
          <w:szCs w:val="21"/>
        </w:rPr>
        <w:t>藕、慈菇、茭白、马蹄、菱等。</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属同一品种规格，肉质嫩，成熟度适中，无腐烂、畸形、异味，无明显机械伤，不带泥土和杂质，不干瘪，茭白不黑心。</w:t>
      </w:r>
    </w:p>
    <w:p>
      <w:pPr>
        <w:pStyle w:val="9"/>
        <w:tabs>
          <w:tab w:val="left" w:pos="567"/>
        </w:tabs>
        <w:adjustRightInd w:val="0"/>
        <w:snapToGrid w:val="0"/>
        <w:spacing w:line="360" w:lineRule="auto"/>
        <w:ind w:firstLine="339" w:firstLineChars="161"/>
        <w:rPr>
          <w:rFonts w:ascii="宋体" w:hAnsi="宋体" w:cs="宋体"/>
          <w:szCs w:val="21"/>
        </w:rPr>
      </w:pPr>
      <w:r>
        <w:rPr>
          <w:rFonts w:hint="eastAsia" w:ascii="宋体" w:hAnsi="宋体" w:cs="宋体"/>
          <w:b/>
          <w:bCs/>
          <w:szCs w:val="21"/>
        </w:rPr>
        <w:t>2.9食用菌类：</w:t>
      </w:r>
      <w:r>
        <w:rPr>
          <w:rFonts w:hint="eastAsia" w:ascii="宋体" w:hAnsi="宋体" w:cs="宋体"/>
          <w:szCs w:val="21"/>
        </w:rPr>
        <w:t>蘑菇、草菇、香菇、木耳等。</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属同一品种规格，蘑菇、草菇菌盖圆整略展开，柄粗壮，菌膜紧，菇柄切削平整，不浸泡水（蘑菇允许浸盐水保鲜），新鲜，无杂质，无畸形菇，无腐烂、异味。</w:t>
      </w:r>
    </w:p>
    <w:p>
      <w:pPr>
        <w:pStyle w:val="9"/>
        <w:tabs>
          <w:tab w:val="left" w:pos="567"/>
        </w:tabs>
        <w:adjustRightInd w:val="0"/>
        <w:snapToGrid w:val="0"/>
        <w:spacing w:line="360" w:lineRule="auto"/>
        <w:ind w:firstLine="339" w:firstLineChars="161"/>
        <w:rPr>
          <w:rFonts w:ascii="宋体" w:hAnsi="宋体" w:cs="宋体"/>
          <w:szCs w:val="21"/>
        </w:rPr>
      </w:pPr>
      <w:r>
        <w:rPr>
          <w:rFonts w:hint="eastAsia" w:ascii="宋体" w:hAnsi="宋体" w:cs="宋体"/>
          <w:b/>
          <w:bCs/>
          <w:szCs w:val="21"/>
        </w:rPr>
        <w:t>2.10芽苗类：</w:t>
      </w:r>
      <w:r>
        <w:rPr>
          <w:rFonts w:hint="eastAsia" w:ascii="宋体" w:hAnsi="宋体" w:cs="宋体"/>
          <w:szCs w:val="21"/>
        </w:rPr>
        <w:t>绿豆芽、黄豆芽、香樁苗等。</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芽苗幼嫩，不带豆壳杂质，新鲜，不浸水，无腐烂、异味。</w:t>
      </w:r>
    </w:p>
    <w:p>
      <w:pPr>
        <w:pStyle w:val="9"/>
        <w:tabs>
          <w:tab w:val="left" w:pos="567"/>
        </w:tabs>
        <w:adjustRightInd w:val="0"/>
        <w:snapToGrid w:val="0"/>
        <w:spacing w:line="360" w:lineRule="auto"/>
        <w:ind w:left="142"/>
        <w:rPr>
          <w:rFonts w:ascii="宋体" w:hAnsi="宋体" w:cs="宋体"/>
          <w:b/>
          <w:bCs/>
          <w:szCs w:val="21"/>
        </w:rPr>
      </w:pPr>
      <w:r>
        <w:rPr>
          <w:rFonts w:hint="eastAsia" w:ascii="宋体" w:hAnsi="宋体" w:cs="宋体"/>
          <w:b/>
          <w:bCs/>
          <w:szCs w:val="21"/>
        </w:rPr>
        <w:t>(二</w:t>
      </w:r>
      <w:r>
        <w:rPr>
          <w:rFonts w:ascii="宋体" w:hAnsi="宋体" w:cs="宋体"/>
          <w:b/>
          <w:bCs/>
          <w:szCs w:val="21"/>
        </w:rPr>
        <w:t>)</w:t>
      </w:r>
      <w:r>
        <w:rPr>
          <w:rFonts w:hint="eastAsia" w:ascii="宋体" w:hAnsi="宋体" w:cs="宋体"/>
          <w:b/>
          <w:bCs/>
          <w:szCs w:val="21"/>
        </w:rPr>
        <w:t>食品供应链要求：</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所有食品的来源须清晰。蔬菜来源应当受到地方政府部门监管的自有基地、商品菜基地或蔬菜专业流通市场，严禁收购散户农民的蔬菜供应。</w:t>
      </w:r>
    </w:p>
    <w:p>
      <w:pPr>
        <w:pStyle w:val="9"/>
        <w:numPr>
          <w:ilvl w:val="2"/>
          <w:numId w:val="3"/>
        </w:numPr>
        <w:tabs>
          <w:tab w:val="left" w:pos="709"/>
        </w:tabs>
        <w:adjustRightInd w:val="0"/>
        <w:snapToGrid w:val="0"/>
        <w:spacing w:line="360" w:lineRule="auto"/>
        <w:ind w:right="-171" w:hanging="1590"/>
        <w:rPr>
          <w:rFonts w:ascii="宋体" w:hAnsi="宋体" w:cs="宋体"/>
          <w:b/>
          <w:bCs/>
          <w:szCs w:val="21"/>
        </w:rPr>
      </w:pPr>
      <w:r>
        <w:rPr>
          <w:rFonts w:hint="eastAsia" w:ascii="宋体" w:hAnsi="宋体" w:cs="宋体"/>
          <w:b/>
          <w:bCs/>
          <w:szCs w:val="21"/>
        </w:rPr>
        <w:t>鲜肉、鱼、禽、海鲜类</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所供产品应保持较好的外观和质量等级，符合国家食品部门的有关标准，保证无异味、无霉烂变质，鲜肉类保证来源于正规肉联厂，家禽类须源于受地方政府相关部门监管的家禽供应场。鲜肉、鱼、禽、海鲜类确保每日新鲜、无异味。</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供货时须提交肉联厂的验收单及当批次有效的动物检疫合格证复印件（供货时原件备查）。</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鲜肉、家禽类，根据采购人需求进行加工服务。如：鲜肉需切片、丝和肉沬等；家禽需杀好去毛等服务。</w:t>
      </w:r>
    </w:p>
    <w:p>
      <w:pPr>
        <w:pStyle w:val="9"/>
        <w:numPr>
          <w:ilvl w:val="2"/>
          <w:numId w:val="3"/>
        </w:numPr>
        <w:tabs>
          <w:tab w:val="left" w:pos="709"/>
        </w:tabs>
        <w:adjustRightInd w:val="0"/>
        <w:snapToGrid w:val="0"/>
        <w:spacing w:line="360" w:lineRule="auto"/>
        <w:ind w:right="-171" w:hanging="1590"/>
        <w:rPr>
          <w:rFonts w:ascii="宋体" w:hAnsi="宋体" w:cs="宋体"/>
          <w:b/>
          <w:bCs/>
          <w:szCs w:val="21"/>
        </w:rPr>
      </w:pPr>
      <w:r>
        <w:rPr>
          <w:rFonts w:hint="eastAsia" w:ascii="宋体" w:hAnsi="宋体" w:cs="宋体"/>
          <w:b/>
          <w:bCs/>
          <w:szCs w:val="21"/>
        </w:rPr>
        <w:t>腊肉、腊肠要求</w:t>
      </w:r>
    </w:p>
    <w:p>
      <w:pPr>
        <w:pStyle w:val="9"/>
        <w:tabs>
          <w:tab w:val="left" w:pos="360"/>
        </w:tabs>
        <w:adjustRightInd w:val="0"/>
        <w:snapToGrid w:val="0"/>
        <w:spacing w:line="360" w:lineRule="auto"/>
        <w:ind w:firstLine="338" w:firstLineChars="161"/>
        <w:rPr>
          <w:rFonts w:ascii="宋体" w:hAnsi="宋体" w:eastAsia="宋体" w:cs="宋体"/>
          <w:sz w:val="21"/>
          <w:szCs w:val="21"/>
        </w:rPr>
      </w:pPr>
      <w:r>
        <w:rPr>
          <w:rFonts w:hint="eastAsia" w:ascii="宋体" w:hAnsi="宋体" w:cs="宋体"/>
          <w:szCs w:val="21"/>
        </w:rPr>
        <w:tab/>
      </w:r>
      <w:r>
        <w:rPr>
          <w:rFonts w:hint="eastAsia" w:ascii="宋体" w:hAnsi="宋体" w:cs="宋体"/>
          <w:szCs w:val="21"/>
        </w:rPr>
        <w:t>腊肉：符合国家食品部门的有关标准，良质腊肉色泽鲜明，肌肉暗红色，脂肪透明呈乳白色，肉干燥结实，带有固有的腊式香味；香肠：品质好的香肠是肠衣干燥，不发霉，无粘液，肠衣与肉馅紧密联在一起，表面紧而有弹性，色泽均匀，肥肉色白，瘦肉色红，无灰色斑点，气味芳香。</w:t>
      </w:r>
    </w:p>
    <w:p>
      <w:pPr>
        <w:pStyle w:val="9"/>
        <w:numPr>
          <w:ilvl w:val="2"/>
          <w:numId w:val="3"/>
        </w:numPr>
        <w:tabs>
          <w:tab w:val="left" w:pos="709"/>
        </w:tabs>
        <w:adjustRightInd w:val="0"/>
        <w:snapToGrid w:val="0"/>
        <w:spacing w:line="360" w:lineRule="auto"/>
        <w:ind w:right="-171" w:hanging="1590"/>
        <w:rPr>
          <w:rFonts w:ascii="宋体" w:hAnsi="宋体" w:cs="宋体"/>
          <w:b/>
          <w:bCs/>
          <w:szCs w:val="21"/>
        </w:rPr>
      </w:pPr>
      <w:r>
        <w:rPr>
          <w:rFonts w:hint="eastAsia" w:ascii="宋体" w:hAnsi="宋体" w:cs="宋体"/>
          <w:b/>
          <w:bCs/>
          <w:szCs w:val="21"/>
        </w:rPr>
        <w:t>禽、蛋要求</w:t>
      </w:r>
    </w:p>
    <w:p>
      <w:pPr>
        <w:pStyle w:val="9"/>
        <w:tabs>
          <w:tab w:val="left" w:pos="360"/>
        </w:tabs>
        <w:adjustRightInd w:val="0"/>
        <w:snapToGrid w:val="0"/>
        <w:spacing w:line="360" w:lineRule="auto"/>
        <w:ind w:firstLine="338" w:firstLineChars="161"/>
        <w:rPr>
          <w:rFonts w:ascii="宋体" w:hAnsi="宋体" w:cs="宋体"/>
          <w:szCs w:val="21"/>
        </w:rPr>
      </w:pPr>
      <w:r>
        <w:rPr>
          <w:rFonts w:hint="eastAsia" w:ascii="宋体" w:hAnsi="宋体" w:cs="宋体"/>
          <w:szCs w:val="21"/>
        </w:rPr>
        <w:tab/>
      </w:r>
      <w:r>
        <w:rPr>
          <w:rFonts w:hint="eastAsia" w:ascii="宋体" w:hAnsi="宋体" w:cs="宋体"/>
          <w:szCs w:val="21"/>
        </w:rPr>
        <w:t>新鲜光禽：光禽是指经宰杀去毛以后的鸡、鸭、鹅等禽类，质量好坏，是否新鲜，主要根据以下几方面来判别：</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喙有光泽、干燥、无粘液；</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口腔：新鲜的光禽口腔粘膜呈淡玫瑰色，有光泽、洁净、无异味；</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新鲜的光禽眼睛明亮，充满整个眼窝；</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皮肤：新鲜的光禽皮肤上毛孔隆起，表面干燥而紧缩，呈乳白色或淡黄色，稍带微红，无异味；</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脂肪：新鲜的光禽脂肪呈淡黄色或黄色，有光泽，无异味；</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肌肉：新鲜光禽肌肉结实，有弹性，有光泽，颈、腿部肌肉呈玫瑰红色变质的光禽肌肉松驰，湿润发粘，色变暗红，有明显腐败气味；</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蛋：新鲜蛋蛋壳比较毛糙，壳上附有一层霜状的粉末，没有裂纹，色泽鲜明，清洁；</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咸蛋：好的咸蛋裹泥完整，无霉变，蛋壳无裂纹，光咸蛋可在阳光下照视，其蛋白透明，红。</w:t>
      </w:r>
    </w:p>
    <w:p>
      <w:pPr>
        <w:pStyle w:val="9"/>
        <w:numPr>
          <w:ilvl w:val="2"/>
          <w:numId w:val="3"/>
        </w:numPr>
        <w:tabs>
          <w:tab w:val="left" w:pos="709"/>
        </w:tabs>
        <w:adjustRightInd w:val="0"/>
        <w:snapToGrid w:val="0"/>
        <w:spacing w:line="360" w:lineRule="auto"/>
        <w:ind w:right="-171" w:hanging="1590"/>
        <w:rPr>
          <w:rFonts w:ascii="宋体" w:hAnsi="宋体" w:cs="宋体"/>
          <w:b/>
          <w:bCs/>
          <w:szCs w:val="21"/>
        </w:rPr>
      </w:pPr>
      <w:r>
        <w:rPr>
          <w:rFonts w:hint="eastAsia" w:ascii="宋体" w:hAnsi="宋体" w:cs="宋体"/>
          <w:b/>
          <w:bCs/>
          <w:szCs w:val="21"/>
        </w:rPr>
        <w:t>冻品类（其他肉类）</w:t>
      </w:r>
    </w:p>
    <w:p>
      <w:pPr>
        <w:pStyle w:val="9"/>
        <w:tabs>
          <w:tab w:val="left" w:pos="360"/>
        </w:tabs>
        <w:adjustRightInd w:val="0"/>
        <w:snapToGrid w:val="0"/>
        <w:spacing w:line="360" w:lineRule="auto"/>
        <w:ind w:firstLine="338" w:firstLineChars="161"/>
        <w:rPr>
          <w:rFonts w:ascii="宋体" w:hAnsi="宋体" w:cs="宋体"/>
          <w:szCs w:val="21"/>
        </w:rPr>
      </w:pPr>
      <w:r>
        <w:rPr>
          <w:rFonts w:hint="eastAsia" w:ascii="宋体" w:hAnsi="宋体" w:cs="宋体"/>
          <w:szCs w:val="21"/>
        </w:rPr>
        <w:tab/>
      </w:r>
      <w:r>
        <w:rPr>
          <w:rFonts w:hint="eastAsia" w:ascii="宋体" w:hAnsi="宋体" w:cs="宋体"/>
          <w:szCs w:val="21"/>
        </w:rPr>
        <w:t>所供产品应保持较好的外观和质量等级，符合国家食品部门的有关标准，保证无异味、无霉烂变质，肉类保证来源于正规肉联厂，鲜肉确保每日新鲜，冷冻肉要求肉体冻实而坚硬，无化冻现象，肉质紧密而有弹性，色泽均匀，不粘手，交货时干净、新鲜、无异味，冷冻鱼类要求鱼眼睛清亮，角膜透明，鳞片上覆有冻结的透明黏液层，皮肤天然色泽明显。</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所有产品规格符合采购人提交的日采购计划或月采购计划中明确的具体需求。</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冷冻禽类食品解冻后净重量不少于92%，冷冻肉类食品解冻后净重量不少于95%，冷冻水产类食品解冻后净重量不少于85%，解冻时间为4小时以内（室温20℃）。所有冷冻食品要求清晰列出产品品牌、规格、类型、包装方式、包装净重、含冰量等相关参数。</w:t>
      </w:r>
    </w:p>
    <w:p>
      <w:pPr>
        <w:pStyle w:val="9"/>
        <w:numPr>
          <w:ilvl w:val="2"/>
          <w:numId w:val="3"/>
        </w:numPr>
        <w:tabs>
          <w:tab w:val="left" w:pos="709"/>
        </w:tabs>
        <w:adjustRightInd w:val="0"/>
        <w:snapToGrid w:val="0"/>
        <w:spacing w:line="360" w:lineRule="auto"/>
        <w:ind w:right="-171" w:hanging="1590"/>
        <w:rPr>
          <w:rFonts w:ascii="宋体" w:hAnsi="宋体" w:cs="宋体"/>
          <w:b/>
          <w:bCs/>
          <w:szCs w:val="21"/>
        </w:rPr>
      </w:pPr>
      <w:r>
        <w:rPr>
          <w:rFonts w:hint="eastAsia" w:ascii="宋体" w:hAnsi="宋体" w:cs="宋体"/>
          <w:b/>
          <w:bCs/>
          <w:szCs w:val="21"/>
        </w:rPr>
        <w:t>水果要求</w:t>
      </w:r>
    </w:p>
    <w:p>
      <w:pPr>
        <w:pStyle w:val="9"/>
        <w:numPr>
          <w:ilvl w:val="3"/>
          <w:numId w:val="4"/>
        </w:numPr>
        <w:tabs>
          <w:tab w:val="left" w:pos="567"/>
        </w:tabs>
        <w:adjustRightInd w:val="0"/>
        <w:snapToGrid w:val="0"/>
        <w:spacing w:line="360" w:lineRule="auto"/>
        <w:rPr>
          <w:rFonts w:ascii="宋体" w:hAnsi="宋体" w:cs="宋体"/>
          <w:szCs w:val="21"/>
        </w:rPr>
      </w:pPr>
      <w:r>
        <w:rPr>
          <w:rFonts w:hint="eastAsia" w:ascii="宋体" w:hAnsi="宋体" w:cs="宋体"/>
          <w:szCs w:val="21"/>
        </w:rPr>
        <w:t>水果的品种包括：苹果、橙子、柑、石榴、杨桃、香蕉、圣女果、哈密瓜、西瓜、木瓜、提子、水晶梨、香梨、砂糖橘、金桔、沙田柚、奇异果、火龙果等，具体提供的品种顺应季节变化。</w:t>
      </w:r>
    </w:p>
    <w:p>
      <w:pPr>
        <w:pStyle w:val="9"/>
        <w:numPr>
          <w:ilvl w:val="3"/>
          <w:numId w:val="4"/>
        </w:numPr>
        <w:tabs>
          <w:tab w:val="left" w:pos="567"/>
        </w:tabs>
        <w:adjustRightInd w:val="0"/>
        <w:snapToGrid w:val="0"/>
        <w:spacing w:line="360" w:lineRule="auto"/>
        <w:rPr>
          <w:rFonts w:ascii="宋体" w:hAnsi="宋体" w:cs="宋体"/>
          <w:szCs w:val="21"/>
        </w:rPr>
      </w:pPr>
      <w:r>
        <w:rPr>
          <w:rFonts w:hint="eastAsia" w:ascii="宋体" w:hAnsi="宋体" w:cs="宋体"/>
          <w:szCs w:val="21"/>
        </w:rPr>
        <w:t>质量要求：</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2.1 食品供应链要求：所有食品的来源须清晰。</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2.2所提供的水果应当色泽光鲜、水润饱满、无腐烂，果品表面清洁新鲜，无病虫害和机械损伤，带有芳香味。</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2.3成交供应商所提供的果品应符合国家规定的绿色果品要求。应是正规、洁净，而有毒有害物质在安全标准之下的果品，其品质、营养价值和卫生安全指标应严格符合国家的规定及相关食品卫生标准。</w:t>
      </w:r>
    </w:p>
    <w:p>
      <w:pPr>
        <w:pStyle w:val="9"/>
        <w:tabs>
          <w:tab w:val="left" w:pos="567"/>
        </w:tabs>
        <w:adjustRightInd w:val="0"/>
        <w:snapToGrid w:val="0"/>
        <w:spacing w:line="360" w:lineRule="auto"/>
        <w:ind w:firstLine="210" w:firstLineChars="100"/>
        <w:rPr>
          <w:rFonts w:ascii="宋体" w:hAnsi="宋体" w:cs="宋体"/>
          <w:szCs w:val="21"/>
        </w:rPr>
      </w:pPr>
      <w:r>
        <w:rPr>
          <w:rFonts w:hint="eastAsia" w:ascii="宋体" w:hAnsi="宋体" w:cs="宋体"/>
          <w:szCs w:val="21"/>
        </w:rPr>
        <w:t>（3）水果检验标准</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3.1果品感官鉴别要点</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3.1.1鲜果品的感官鉴别方法主要是目测、鼻嗅和口尝。其中目测包括三方面的内容：一是果品的成熟度和是否具有该品种应有的色泽及形态特征，二是果型是否端正，个头大小是否基本一致，三是果品表面是否清洁新鲜，有无病虫害和机械损伤等。鼻嗅则是辨别果品是否带有本品种所特有的芳香味，果品的变质可以通过其气味的不良改变直接鉴别出来，像坚果的哈喇味和西瓜的馊味等，都是很好的例证。口尝不但能感知果品的滋味是否正常，还能感觉到果肉的质地是否良好，这也是很重要的一个感官指标。</w:t>
      </w:r>
    </w:p>
    <w:p>
      <w:pPr>
        <w:pStyle w:val="9"/>
        <w:numPr>
          <w:ilvl w:val="2"/>
          <w:numId w:val="3"/>
        </w:numPr>
        <w:tabs>
          <w:tab w:val="left" w:pos="709"/>
        </w:tabs>
        <w:adjustRightInd w:val="0"/>
        <w:snapToGrid w:val="0"/>
        <w:spacing w:line="360" w:lineRule="auto"/>
        <w:ind w:right="-171" w:hanging="1590"/>
        <w:rPr>
          <w:rFonts w:ascii="宋体" w:hAnsi="宋体" w:cs="宋体"/>
          <w:b/>
          <w:bCs/>
          <w:szCs w:val="21"/>
        </w:rPr>
      </w:pPr>
      <w:r>
        <w:rPr>
          <w:rFonts w:hint="eastAsia" w:ascii="宋体" w:hAnsi="宋体" w:cs="宋体"/>
          <w:b/>
          <w:bCs/>
          <w:szCs w:val="21"/>
        </w:rPr>
        <w:t>粮油类</w:t>
      </w:r>
    </w:p>
    <w:p>
      <w:pPr>
        <w:pStyle w:val="9"/>
        <w:numPr>
          <w:ilvl w:val="3"/>
          <w:numId w:val="5"/>
        </w:numPr>
        <w:tabs>
          <w:tab w:val="left" w:pos="567"/>
        </w:tabs>
        <w:adjustRightInd w:val="0"/>
        <w:snapToGrid w:val="0"/>
        <w:spacing w:line="360" w:lineRule="auto"/>
        <w:rPr>
          <w:rFonts w:ascii="宋体" w:hAnsi="宋体" w:cs="宋体"/>
          <w:szCs w:val="21"/>
        </w:rPr>
      </w:pPr>
      <w:r>
        <w:rPr>
          <w:rFonts w:hint="eastAsia" w:ascii="宋体" w:hAnsi="宋体" w:cs="宋体"/>
          <w:szCs w:val="21"/>
        </w:rPr>
        <w:t>色泽良好，无异味、无霉变，有正规生产厂家、合格证书、检验证书、生产日期、保质期等。</w:t>
      </w:r>
    </w:p>
    <w:p>
      <w:pPr>
        <w:pStyle w:val="9"/>
        <w:numPr>
          <w:ilvl w:val="3"/>
          <w:numId w:val="5"/>
        </w:numPr>
        <w:tabs>
          <w:tab w:val="left" w:pos="567"/>
        </w:tabs>
        <w:adjustRightInd w:val="0"/>
        <w:snapToGrid w:val="0"/>
        <w:spacing w:line="360" w:lineRule="auto"/>
        <w:rPr>
          <w:rFonts w:ascii="宋体" w:hAnsi="宋体" w:cs="宋体"/>
          <w:szCs w:val="21"/>
        </w:rPr>
      </w:pPr>
      <w:r>
        <w:rPr>
          <w:rFonts w:hint="eastAsia" w:ascii="宋体" w:hAnsi="宋体" w:cs="宋体"/>
          <w:szCs w:val="21"/>
        </w:rPr>
        <w:t>粮油类要提供SC认证、国家机关发出的产品检验合格证书。包装食品：包装箱完整，同时包装箱要印有注册商标、生产厂家名称、厂址、出厂日期、产品合格证、保质期限、产品成分、厂家电话号码。</w:t>
      </w:r>
    </w:p>
    <w:p>
      <w:pPr>
        <w:pStyle w:val="9"/>
        <w:numPr>
          <w:ilvl w:val="3"/>
          <w:numId w:val="5"/>
        </w:numPr>
        <w:tabs>
          <w:tab w:val="left" w:pos="567"/>
        </w:tabs>
        <w:adjustRightInd w:val="0"/>
        <w:snapToGrid w:val="0"/>
        <w:spacing w:line="360" w:lineRule="auto"/>
        <w:rPr>
          <w:rFonts w:ascii="宋体" w:hAnsi="宋体" w:cs="宋体"/>
          <w:szCs w:val="21"/>
        </w:rPr>
      </w:pPr>
      <w:r>
        <w:rPr>
          <w:rFonts w:hint="eastAsia" w:ascii="宋体" w:hAnsi="宋体" w:cs="宋体"/>
          <w:szCs w:val="21"/>
        </w:rPr>
        <w:t>米类执行标准：GB1354-86，GB2715-2005（如有新标准，按新标准执行）</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3.1大米的质量标准：除符合标准一等米外，要求</w:t>
      </w:r>
    </w:p>
    <w:p>
      <w:pPr>
        <w:pStyle w:val="9"/>
        <w:adjustRightInd w:val="0"/>
        <w:snapToGrid w:val="0"/>
        <w:spacing w:line="360" w:lineRule="auto"/>
        <w:ind w:firstLine="420" w:firstLineChars="200"/>
        <w:rPr>
          <w:rFonts w:ascii="宋体" w:hAnsi="宋体" w:cs="宋体"/>
          <w:szCs w:val="21"/>
        </w:rPr>
      </w:pPr>
      <w:r>
        <w:rPr>
          <w:rFonts w:hint="eastAsia" w:ascii="宋体" w:hAnsi="宋体" w:cs="宋体"/>
          <w:szCs w:val="21"/>
        </w:rPr>
        <w:t>碎米总量≤17％ （国家标准：≤35％）</w:t>
      </w:r>
    </w:p>
    <w:p>
      <w:pPr>
        <w:pStyle w:val="9"/>
        <w:adjustRightInd w:val="0"/>
        <w:snapToGrid w:val="0"/>
        <w:spacing w:line="360" w:lineRule="auto"/>
        <w:ind w:firstLine="420" w:firstLineChars="200"/>
        <w:rPr>
          <w:rFonts w:ascii="宋体" w:hAnsi="宋体" w:cs="宋体"/>
          <w:szCs w:val="21"/>
        </w:rPr>
      </w:pPr>
      <w:r>
        <w:rPr>
          <w:rFonts w:hint="eastAsia" w:ascii="宋体" w:hAnsi="宋体" w:cs="宋体"/>
          <w:szCs w:val="21"/>
        </w:rPr>
        <w:t>小碎米总量≤2％（国家标准：≤2.5％）</w:t>
      </w:r>
    </w:p>
    <w:p>
      <w:pPr>
        <w:pStyle w:val="9"/>
        <w:adjustRightInd w:val="0"/>
        <w:snapToGrid w:val="0"/>
        <w:spacing w:line="360" w:lineRule="auto"/>
        <w:ind w:firstLine="420" w:firstLineChars="200"/>
        <w:rPr>
          <w:rFonts w:ascii="宋体" w:hAnsi="宋体" w:cs="宋体"/>
          <w:szCs w:val="21"/>
        </w:rPr>
      </w:pPr>
      <w:r>
        <w:rPr>
          <w:rFonts w:hint="eastAsia" w:ascii="宋体" w:hAnsi="宋体" w:cs="宋体"/>
          <w:szCs w:val="21"/>
        </w:rPr>
        <w:t>不完善米≤3.5％（国家标准：≤4.0％）</w:t>
      </w:r>
    </w:p>
    <w:p>
      <w:pPr>
        <w:pStyle w:val="9"/>
        <w:adjustRightInd w:val="0"/>
        <w:snapToGrid w:val="0"/>
        <w:spacing w:line="360" w:lineRule="auto"/>
        <w:ind w:firstLine="420" w:firstLineChars="200"/>
        <w:rPr>
          <w:rFonts w:ascii="宋体" w:hAnsi="宋体" w:cs="宋体"/>
          <w:szCs w:val="21"/>
        </w:rPr>
      </w:pPr>
      <w:r>
        <w:rPr>
          <w:rFonts w:hint="eastAsia" w:ascii="宋体" w:hAnsi="宋体" w:cs="宋体"/>
          <w:szCs w:val="21"/>
        </w:rPr>
        <w:t>黄米粒按国家标准执行</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油类执行标准：（如有新标准，按新标准执行）</w:t>
      </w:r>
    </w:p>
    <w:p>
      <w:pPr>
        <w:pStyle w:val="9"/>
        <w:adjustRightInd w:val="0"/>
        <w:snapToGrid w:val="0"/>
        <w:spacing w:line="360" w:lineRule="auto"/>
        <w:ind w:firstLine="630" w:firstLineChars="300"/>
        <w:rPr>
          <w:rFonts w:ascii="宋体" w:hAnsi="宋体" w:cs="宋体"/>
          <w:szCs w:val="21"/>
        </w:rPr>
      </w:pPr>
      <w:r>
        <w:rPr>
          <w:rFonts w:hint="eastAsia" w:ascii="宋体" w:hAnsi="宋体" w:cs="宋体"/>
          <w:szCs w:val="21"/>
        </w:rPr>
        <w:t>色拉油：GB1535-2003一级大豆色拉油</w:t>
      </w:r>
    </w:p>
    <w:p>
      <w:pPr>
        <w:pStyle w:val="9"/>
        <w:adjustRightInd w:val="0"/>
        <w:snapToGrid w:val="0"/>
        <w:spacing w:line="360" w:lineRule="auto"/>
        <w:ind w:firstLine="645"/>
        <w:rPr>
          <w:rFonts w:ascii="宋体" w:hAnsi="宋体" w:cs="宋体"/>
          <w:szCs w:val="21"/>
        </w:rPr>
      </w:pPr>
      <w:r>
        <w:rPr>
          <w:rFonts w:hint="eastAsia" w:ascii="宋体" w:hAnsi="宋体" w:cs="宋体"/>
          <w:szCs w:val="21"/>
        </w:rPr>
        <w:t>花生油：GB1534-2003</w:t>
      </w:r>
    </w:p>
    <w:p>
      <w:pPr>
        <w:pStyle w:val="9"/>
        <w:adjustRightInd w:val="0"/>
        <w:snapToGrid w:val="0"/>
        <w:spacing w:line="360" w:lineRule="auto"/>
        <w:ind w:firstLine="645"/>
        <w:rPr>
          <w:rFonts w:ascii="宋体" w:hAnsi="宋体" w:cs="宋体"/>
          <w:szCs w:val="21"/>
        </w:rPr>
      </w:pPr>
      <w:r>
        <w:rPr>
          <w:rFonts w:hint="eastAsia" w:ascii="宋体" w:hAnsi="宋体" w:cs="宋体"/>
          <w:szCs w:val="21"/>
        </w:rPr>
        <w:t>大豆油：GB1535-2003</w:t>
      </w:r>
    </w:p>
    <w:p>
      <w:pPr>
        <w:pStyle w:val="9"/>
        <w:adjustRightInd w:val="0"/>
        <w:snapToGrid w:val="0"/>
        <w:spacing w:line="360" w:lineRule="auto"/>
        <w:ind w:firstLine="645"/>
        <w:rPr>
          <w:rFonts w:ascii="宋体" w:hAnsi="宋体" w:cs="宋体"/>
          <w:szCs w:val="21"/>
        </w:rPr>
      </w:pPr>
      <w:r>
        <w:rPr>
          <w:rFonts w:hint="eastAsia" w:ascii="宋体" w:hAnsi="宋体" w:cs="宋体"/>
          <w:szCs w:val="21"/>
        </w:rPr>
        <w:t>葵花籽油：GB10464-2003</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4.1油类质量要求：</w:t>
      </w:r>
    </w:p>
    <w:p>
      <w:pPr>
        <w:pStyle w:val="9"/>
        <w:tabs>
          <w:tab w:val="left" w:pos="567"/>
        </w:tabs>
        <w:adjustRightInd w:val="0"/>
        <w:snapToGrid w:val="0"/>
        <w:spacing w:line="360" w:lineRule="auto"/>
        <w:ind w:firstLine="338" w:firstLineChars="161"/>
        <w:rPr>
          <w:rFonts w:ascii="宋体" w:hAnsi="宋体" w:cs="宋体"/>
          <w:szCs w:val="21"/>
        </w:rPr>
      </w:pPr>
      <w:r>
        <w:rPr>
          <w:rFonts w:hint="eastAsia" w:ascii="宋体" w:hAnsi="宋体" w:cs="宋体"/>
          <w:szCs w:val="21"/>
        </w:rPr>
        <w:t>每个食用油品种色泽好，透明度高，无浑浊，无沉淀和悬浮物，粘度小，无分层现象，气味正常，无酸臭异味。严格执行国家相关质量标准及卫生安全标准，色泽、气味、霉变、真菌毒素、重金属污染物、农药等严格控制在国家标准范围内（原粮及成品粮色泽、气味正常。霉变粒不得超过2％。真菌毒素：黄曲霉素B1（5ug/㎏～20 ug/㎏）、脱氧雪腐镰刀菌烯醇（≤1000 ug/㎏）、玉米赤霉烯酮（≤60ug/㎏）。重金属污染物：铅≤0.2㎎/㎏、镉（0.1㎎/㎏～0.2㎎/㎏）、汞（0.02㎎/㎏）、无机砷（0.1㎎/㎏～0.2㎎/㎏）。</w:t>
      </w:r>
    </w:p>
    <w:p>
      <w:pPr>
        <w:pStyle w:val="9"/>
        <w:numPr>
          <w:ilvl w:val="2"/>
          <w:numId w:val="3"/>
        </w:numPr>
        <w:tabs>
          <w:tab w:val="left" w:pos="709"/>
        </w:tabs>
        <w:adjustRightInd w:val="0"/>
        <w:snapToGrid w:val="0"/>
        <w:spacing w:line="360" w:lineRule="auto"/>
        <w:ind w:right="-171" w:hanging="1590"/>
        <w:rPr>
          <w:rFonts w:ascii="宋体" w:hAnsi="宋体" w:cs="宋体"/>
          <w:b/>
          <w:bCs/>
          <w:szCs w:val="21"/>
        </w:rPr>
      </w:pPr>
      <w:r>
        <w:rPr>
          <w:rFonts w:hint="eastAsia" w:ascii="宋体" w:hAnsi="宋体" w:cs="宋体"/>
          <w:b/>
          <w:bCs/>
          <w:szCs w:val="21"/>
        </w:rPr>
        <w:t>干货、调味品类</w:t>
      </w:r>
    </w:p>
    <w:p>
      <w:pPr>
        <w:pStyle w:val="9"/>
        <w:numPr>
          <w:ilvl w:val="3"/>
          <w:numId w:val="6"/>
        </w:numPr>
        <w:tabs>
          <w:tab w:val="left" w:pos="567"/>
        </w:tabs>
        <w:adjustRightInd w:val="0"/>
        <w:snapToGrid w:val="0"/>
        <w:spacing w:line="360" w:lineRule="auto"/>
        <w:rPr>
          <w:rFonts w:ascii="宋体" w:hAnsi="宋体" w:cs="宋体"/>
          <w:szCs w:val="21"/>
        </w:rPr>
      </w:pPr>
      <w:r>
        <w:rPr>
          <w:rFonts w:hint="eastAsia" w:ascii="宋体" w:hAnsi="宋体" w:cs="宋体"/>
          <w:szCs w:val="21"/>
        </w:rPr>
        <w:t>基本标准要求符合国家相关行业标准，干爽，不霉烂、整齐、均匀、完整，无虫蛀、无杂质，保持应有的色泽。确保产品质量稳定，保证营养丰富、绿色安全、海味浓郁、易存放、食用方便，保质期长。从加工、包装、运输、贮存到销售全部符合国家规定标准。尤其是二氧化硫残留量、总砷含量不超过国家卫生标准；木耳类的水分含量不能超过国家标准要求，采购人可根据实际情况对需要的干货制品进行品质抽检，对质量未达到国家标准的干货制品采购人有权拒绝接受。</w:t>
      </w:r>
    </w:p>
    <w:p>
      <w:pPr>
        <w:pStyle w:val="9"/>
        <w:numPr>
          <w:ilvl w:val="3"/>
          <w:numId w:val="6"/>
        </w:numPr>
        <w:tabs>
          <w:tab w:val="left" w:pos="567"/>
        </w:tabs>
        <w:adjustRightInd w:val="0"/>
        <w:snapToGrid w:val="0"/>
        <w:spacing w:line="360" w:lineRule="auto"/>
        <w:rPr>
          <w:rFonts w:ascii="宋体" w:hAnsi="宋体" w:cs="宋体"/>
          <w:szCs w:val="21"/>
        </w:rPr>
      </w:pPr>
      <w:r>
        <w:rPr>
          <w:rFonts w:hint="eastAsia" w:ascii="宋体" w:hAnsi="宋体" w:cs="宋体"/>
          <w:szCs w:val="21"/>
        </w:rPr>
        <w:t>食品供应链要求：所有食品的来源清晰。</w:t>
      </w:r>
    </w:p>
    <w:p>
      <w:pPr>
        <w:pStyle w:val="9"/>
        <w:numPr>
          <w:ilvl w:val="2"/>
          <w:numId w:val="3"/>
        </w:numPr>
        <w:tabs>
          <w:tab w:val="left" w:pos="709"/>
        </w:tabs>
        <w:adjustRightInd w:val="0"/>
        <w:snapToGrid w:val="0"/>
        <w:spacing w:line="360" w:lineRule="auto"/>
        <w:ind w:right="-171" w:hanging="1590"/>
        <w:rPr>
          <w:rFonts w:ascii="宋体" w:hAnsi="宋体" w:cs="宋体"/>
          <w:b/>
          <w:bCs/>
          <w:szCs w:val="21"/>
        </w:rPr>
      </w:pPr>
      <w:r>
        <w:rPr>
          <w:rFonts w:hint="eastAsia" w:ascii="宋体" w:hAnsi="宋体" w:cs="宋体"/>
          <w:b/>
          <w:bCs/>
          <w:szCs w:val="21"/>
        </w:rPr>
        <w:t>乳制品</w:t>
      </w:r>
    </w:p>
    <w:p>
      <w:pPr>
        <w:pStyle w:val="9"/>
        <w:numPr>
          <w:ilvl w:val="3"/>
          <w:numId w:val="7"/>
        </w:numPr>
        <w:tabs>
          <w:tab w:val="left" w:pos="567"/>
        </w:tabs>
        <w:adjustRightInd w:val="0"/>
        <w:snapToGrid w:val="0"/>
        <w:spacing w:line="360" w:lineRule="auto"/>
        <w:rPr>
          <w:rFonts w:ascii="宋体" w:hAnsi="宋体" w:cs="宋体"/>
          <w:szCs w:val="21"/>
        </w:rPr>
      </w:pPr>
      <w:r>
        <w:rPr>
          <w:rFonts w:hint="eastAsia" w:ascii="宋体" w:hAnsi="宋体" w:cs="宋体"/>
          <w:szCs w:val="21"/>
        </w:rPr>
        <w:t>按国家乳制品相关质量标准进行验收。</w:t>
      </w:r>
    </w:p>
    <w:p>
      <w:pPr>
        <w:pStyle w:val="9"/>
        <w:numPr>
          <w:ilvl w:val="3"/>
          <w:numId w:val="7"/>
        </w:numPr>
        <w:tabs>
          <w:tab w:val="left" w:pos="567"/>
        </w:tabs>
        <w:adjustRightInd w:val="0"/>
        <w:snapToGrid w:val="0"/>
        <w:spacing w:line="360" w:lineRule="auto"/>
        <w:rPr>
          <w:rFonts w:ascii="宋体" w:hAnsi="宋体" w:cs="宋体"/>
          <w:szCs w:val="21"/>
        </w:rPr>
      </w:pPr>
      <w:r>
        <w:rPr>
          <w:rFonts w:hint="eastAsia" w:ascii="宋体" w:hAnsi="宋体" w:cs="宋体"/>
          <w:szCs w:val="21"/>
        </w:rPr>
        <w:t xml:space="preserve">包装容器(框、箱、袋)要求清洁、干燥、牢固、无异味、无霉变现象，包装符合国家有关法规、标准的要求，包装包装应清洁、卫生，无破漏、胀袋。 </w:t>
      </w:r>
    </w:p>
    <w:p>
      <w:pPr>
        <w:pStyle w:val="9"/>
        <w:numPr>
          <w:ilvl w:val="3"/>
          <w:numId w:val="7"/>
        </w:numPr>
        <w:tabs>
          <w:tab w:val="left" w:pos="567"/>
        </w:tabs>
        <w:adjustRightInd w:val="0"/>
        <w:snapToGrid w:val="0"/>
        <w:spacing w:line="360" w:lineRule="auto"/>
        <w:rPr>
          <w:rFonts w:ascii="宋体" w:hAnsi="宋体" w:cs="宋体"/>
          <w:szCs w:val="21"/>
        </w:rPr>
      </w:pPr>
      <w:r>
        <w:rPr>
          <w:rFonts w:hint="eastAsia" w:ascii="宋体" w:hAnsi="宋体" w:cs="宋体"/>
          <w:szCs w:val="21"/>
        </w:rPr>
        <w:t>标签标识:标明产品名称、净含量、生产者名称和地址、生产日期、保质期、产品标准号等内容。</w:t>
      </w:r>
    </w:p>
    <w:p>
      <w:pPr>
        <w:pStyle w:val="9"/>
        <w:numPr>
          <w:ilvl w:val="3"/>
          <w:numId w:val="7"/>
        </w:numPr>
        <w:tabs>
          <w:tab w:val="left" w:pos="567"/>
        </w:tabs>
        <w:adjustRightInd w:val="0"/>
        <w:snapToGrid w:val="0"/>
        <w:spacing w:line="360" w:lineRule="auto"/>
        <w:rPr>
          <w:rFonts w:ascii="宋体" w:hAnsi="宋体" w:cs="宋体"/>
          <w:szCs w:val="21"/>
        </w:rPr>
      </w:pPr>
      <w:r>
        <w:rPr>
          <w:rFonts w:hint="eastAsia" w:ascii="宋体" w:hAnsi="宋体" w:cs="宋体"/>
          <w:szCs w:val="21"/>
        </w:rPr>
        <w:t>运输须采用符合食品安全要求的外包装和运输工具，车厢内保持清洁，无异味;冷藏、冷冻食品须用专用冷藏、冷冻载具运输，在运输过程中保持安全的冷藏、冷冻温度，冷冻食品，没有曾经解冻痕迹或软化现象，包装呈干爽状态。</w:t>
      </w:r>
    </w:p>
    <w:p>
      <w:pPr>
        <w:pStyle w:val="9"/>
        <w:tabs>
          <w:tab w:val="left" w:pos="709"/>
        </w:tabs>
        <w:adjustRightInd w:val="0"/>
        <w:snapToGrid w:val="0"/>
        <w:spacing w:line="360" w:lineRule="auto"/>
        <w:ind w:right="-171"/>
        <w:rPr>
          <w:rFonts w:ascii="宋体" w:hAnsi="宋体" w:cs="宋体"/>
          <w:b/>
          <w:bCs/>
          <w:szCs w:val="21"/>
        </w:rPr>
      </w:pPr>
      <w:r>
        <w:rPr>
          <w:rFonts w:hint="eastAsia" w:ascii="宋体" w:hAnsi="宋体" w:cs="宋体"/>
          <w:b/>
          <w:bCs/>
          <w:szCs w:val="21"/>
        </w:rPr>
        <w:t>（三）常用品物列表：</w:t>
      </w:r>
    </w:p>
    <w:p>
      <w:pPr>
        <w:pStyle w:val="9"/>
        <w:tabs>
          <w:tab w:val="left" w:pos="567"/>
        </w:tabs>
        <w:adjustRightInd w:val="0"/>
        <w:snapToGrid w:val="0"/>
        <w:spacing w:line="360" w:lineRule="auto"/>
        <w:rPr>
          <w:rFonts w:ascii="宋体" w:hAnsi="宋体" w:cs="宋体"/>
          <w:b/>
          <w:bCs/>
          <w:szCs w:val="21"/>
        </w:rPr>
      </w:pPr>
      <w:r>
        <w:rPr>
          <w:rFonts w:hint="eastAsia" w:ascii="宋体" w:hAnsi="宋体" w:cs="宋体"/>
          <w:b/>
          <w:bCs/>
          <w:szCs w:val="21"/>
        </w:rPr>
        <w:t>1.瓜果、蔬菜类</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8"/>
        <w:gridCol w:w="2352"/>
        <w:gridCol w:w="1089"/>
        <w:gridCol w:w="1971"/>
        <w:gridCol w:w="900"/>
        <w:gridCol w:w="19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12" w:space="0"/>
              <w:left w:val="single" w:color="auto" w:sz="12"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2352" w:type="dxa"/>
            <w:tcBorders>
              <w:top w:val="single" w:color="auto" w:sz="12"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b/>
                <w:kern w:val="0"/>
                <w:szCs w:val="21"/>
              </w:rPr>
            </w:pPr>
            <w:r>
              <w:rPr>
                <w:rFonts w:hint="eastAsia" w:ascii="宋体" w:hAnsi="宋体" w:cs="宋体"/>
                <w:b/>
                <w:kern w:val="0"/>
                <w:szCs w:val="21"/>
              </w:rPr>
              <w:t>名称</w:t>
            </w:r>
          </w:p>
        </w:tc>
        <w:tc>
          <w:tcPr>
            <w:tcW w:w="1089"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1971" w:type="dxa"/>
            <w:tcBorders>
              <w:top w:val="single" w:color="auto" w:sz="12"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b/>
                <w:kern w:val="0"/>
                <w:szCs w:val="21"/>
              </w:rPr>
            </w:pPr>
            <w:r>
              <w:rPr>
                <w:rFonts w:hint="eastAsia" w:ascii="宋体" w:hAnsi="宋体" w:cs="宋体"/>
                <w:b/>
                <w:kern w:val="0"/>
                <w:szCs w:val="21"/>
              </w:rPr>
              <w:t>名称</w:t>
            </w:r>
          </w:p>
        </w:tc>
        <w:tc>
          <w:tcPr>
            <w:tcW w:w="900"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1980" w:type="dxa"/>
            <w:tcBorders>
              <w:top w:val="single" w:color="auto" w:sz="12"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b/>
                <w:kern w:val="0"/>
                <w:szCs w:val="21"/>
              </w:rPr>
            </w:pPr>
            <w:r>
              <w:rPr>
                <w:rFonts w:hint="eastAsia" w:ascii="宋体" w:hAnsi="宋体" w:cs="宋体"/>
                <w:b/>
                <w:kern w:val="0"/>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潺菜</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红尖椒</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雪里红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苋菜</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鲜淮山</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榨菜丝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通心菜</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土豆</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什锦菜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春菜</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莲藕</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无叶酸菜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小白菜</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西红柿</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酸笋片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小塘菜</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白萝卜</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鲜木耳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菜心</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红萝卜</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绿色海带丝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奶白菜</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青萝卜</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带皮玉米棒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菠菜</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冬瓜</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去皮玉米棒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芥菜</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苦瓜</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荷兰豆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芥兰菜</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白瓜</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甜豆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西洋菜</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青瓜</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玉豆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生菜</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茄瓜</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白豆角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油麦菜</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青木瓜</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青豆角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枸杞叶</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半生熟木瓜</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番薯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椰菜</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节瓜</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蒜苔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苦麦菜</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水瓜</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青蒜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枸杞菜</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丝瓜</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干葱头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大白菜</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南瓜</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马蹄肉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潮州白菜</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云南小瓜</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鲜玉米粒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长白菜</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浦瓜</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鲜笋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京包菜</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鲜草菇</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洋葱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菜花</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鲜冬菇</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香芋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西芹</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茶树菇</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蒜头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正宗香芹</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鸡腿菇</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蒜米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椰子/个</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鲜平菇</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姜肉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香菜</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金针菇</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生姜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韭菜</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百合/包</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鲜沙姜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韭黄</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酸豆角</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绿豆芽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韭菜花</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萝卜干</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黄豆芽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生葱</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萝卜条</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本地新土豆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北方京葱</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榨菜粒</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无土番茄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莴笋</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有叶酸菜</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茅根/湿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西兰花</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咸梅菜</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竹蔗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6"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圆椒</w:t>
            </w:r>
          </w:p>
        </w:tc>
        <w:tc>
          <w:tcPr>
            <w:tcW w:w="1089" w:type="dxa"/>
            <w:tcBorders>
              <w:top w:val="single" w:color="auto" w:sz="6" w:space="0"/>
              <w:left w:val="single" w:color="auto" w:sz="6" w:space="0"/>
              <w:bottom w:val="single" w:color="auto" w:sz="6"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甜梅菜</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沙葛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tcBorders>
              <w:top w:val="single" w:color="auto" w:sz="6" w:space="0"/>
              <w:left w:val="single" w:color="auto" w:sz="12" w:space="0"/>
              <w:bottom w:val="single" w:color="auto" w:sz="12" w:space="0"/>
              <w:right w:val="single" w:color="auto" w:sz="6" w:space="0"/>
            </w:tcBorders>
            <w:vAlign w:val="center"/>
          </w:tcPr>
          <w:p>
            <w:pPr>
              <w:pStyle w:val="9"/>
              <w:numPr>
                <w:ilvl w:val="0"/>
                <w:numId w:val="8"/>
              </w:numPr>
              <w:tabs>
                <w:tab w:val="left" w:pos="708"/>
              </w:tabs>
              <w:adjustRightInd w:val="0"/>
              <w:snapToGrid w:val="0"/>
              <w:ind w:left="0" w:firstLine="0"/>
              <w:jc w:val="center"/>
              <w:rPr>
                <w:rFonts w:ascii="宋体" w:hAnsi="宋体" w:cs="宋体"/>
                <w:szCs w:val="21"/>
              </w:rPr>
            </w:pPr>
          </w:p>
        </w:tc>
        <w:tc>
          <w:tcPr>
            <w:tcW w:w="2352" w:type="dxa"/>
            <w:tcBorders>
              <w:top w:val="single" w:color="auto" w:sz="6" w:space="0"/>
              <w:left w:val="single" w:color="auto" w:sz="6" w:space="0"/>
              <w:bottom w:val="single" w:color="auto" w:sz="12"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尖椒</w:t>
            </w:r>
          </w:p>
        </w:tc>
        <w:tc>
          <w:tcPr>
            <w:tcW w:w="1089" w:type="dxa"/>
            <w:tcBorders>
              <w:top w:val="single" w:color="auto" w:sz="6" w:space="0"/>
              <w:left w:val="single" w:color="auto" w:sz="6" w:space="0"/>
              <w:bottom w:val="single" w:color="auto" w:sz="12" w:space="0"/>
              <w:right w:val="single" w:color="auto" w:sz="6" w:space="0"/>
            </w:tcBorders>
            <w:vAlign w:val="center"/>
          </w:tcPr>
          <w:p>
            <w:pPr>
              <w:pStyle w:val="9"/>
              <w:numPr>
                <w:ilvl w:val="0"/>
                <w:numId w:val="9"/>
              </w:numPr>
              <w:tabs>
                <w:tab w:val="left" w:pos="708"/>
              </w:tabs>
              <w:adjustRightInd w:val="0"/>
              <w:snapToGrid w:val="0"/>
              <w:ind w:left="0" w:firstLine="0"/>
              <w:jc w:val="center"/>
              <w:rPr>
                <w:rFonts w:ascii="宋体" w:hAnsi="宋体" w:cs="宋体"/>
                <w:szCs w:val="21"/>
              </w:rPr>
            </w:pPr>
          </w:p>
        </w:tc>
        <w:tc>
          <w:tcPr>
            <w:tcW w:w="1971" w:type="dxa"/>
            <w:tcBorders>
              <w:top w:val="single" w:color="auto" w:sz="6" w:space="0"/>
              <w:left w:val="single" w:color="auto" w:sz="6" w:space="0"/>
              <w:bottom w:val="single" w:color="auto" w:sz="12"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榨菜</w:t>
            </w:r>
          </w:p>
        </w:tc>
        <w:tc>
          <w:tcPr>
            <w:tcW w:w="900" w:type="dxa"/>
            <w:tcBorders>
              <w:top w:val="single" w:color="auto" w:sz="6" w:space="0"/>
              <w:left w:val="single" w:color="auto" w:sz="6" w:space="0"/>
              <w:bottom w:val="single" w:color="auto" w:sz="12" w:space="0"/>
              <w:right w:val="single" w:color="auto" w:sz="6" w:space="0"/>
            </w:tcBorders>
            <w:vAlign w:val="center"/>
          </w:tcPr>
          <w:p>
            <w:pPr>
              <w:pStyle w:val="9"/>
              <w:numPr>
                <w:ilvl w:val="0"/>
                <w:numId w:val="10"/>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12"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粉葛</w:t>
            </w:r>
          </w:p>
        </w:tc>
      </w:tr>
    </w:tbl>
    <w:p>
      <w:pPr>
        <w:pStyle w:val="9"/>
        <w:tabs>
          <w:tab w:val="left" w:pos="567"/>
        </w:tabs>
        <w:adjustRightInd w:val="0"/>
        <w:snapToGrid w:val="0"/>
        <w:spacing w:line="360" w:lineRule="auto"/>
        <w:rPr>
          <w:rFonts w:ascii="宋体" w:hAnsi="宋体" w:cs="宋体"/>
          <w:b/>
          <w:bCs/>
          <w:szCs w:val="21"/>
        </w:rPr>
      </w:pPr>
      <w:r>
        <w:rPr>
          <w:rFonts w:hint="eastAsia" w:ascii="宋体" w:hAnsi="宋体" w:cs="宋体"/>
          <w:b/>
          <w:bCs/>
          <w:szCs w:val="21"/>
        </w:rPr>
        <w:t>2.豆制品</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4"/>
        <w:gridCol w:w="2321"/>
        <w:gridCol w:w="1135"/>
        <w:gridCol w:w="1944"/>
        <w:gridCol w:w="939"/>
        <w:gridCol w:w="18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4" w:type="dxa"/>
            <w:tcBorders>
              <w:top w:val="single" w:color="auto" w:sz="12" w:space="0"/>
              <w:left w:val="single" w:color="auto" w:sz="12"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2321" w:type="dxa"/>
            <w:tcBorders>
              <w:top w:val="single" w:color="auto" w:sz="12"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b/>
                <w:kern w:val="0"/>
                <w:szCs w:val="21"/>
              </w:rPr>
            </w:pPr>
            <w:r>
              <w:rPr>
                <w:rFonts w:hint="eastAsia" w:ascii="宋体" w:hAnsi="宋体" w:cs="宋体"/>
                <w:b/>
                <w:kern w:val="0"/>
                <w:szCs w:val="21"/>
              </w:rPr>
              <w:t>名称</w:t>
            </w:r>
          </w:p>
        </w:tc>
        <w:tc>
          <w:tcPr>
            <w:tcW w:w="1135"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1944" w:type="dxa"/>
            <w:tcBorders>
              <w:top w:val="single" w:color="auto" w:sz="12"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b/>
                <w:kern w:val="0"/>
                <w:szCs w:val="21"/>
              </w:rPr>
            </w:pPr>
            <w:r>
              <w:rPr>
                <w:rFonts w:hint="eastAsia" w:ascii="宋体" w:hAnsi="宋体" w:cs="宋体"/>
                <w:b/>
                <w:kern w:val="0"/>
                <w:szCs w:val="21"/>
              </w:rPr>
              <w:t>名称</w:t>
            </w:r>
          </w:p>
        </w:tc>
        <w:tc>
          <w:tcPr>
            <w:tcW w:w="939"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1883" w:type="dxa"/>
            <w:tcBorders>
              <w:top w:val="single" w:color="auto" w:sz="12"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b/>
                <w:kern w:val="0"/>
                <w:szCs w:val="21"/>
              </w:rPr>
            </w:pPr>
            <w:r>
              <w:rPr>
                <w:rFonts w:hint="eastAsia" w:ascii="宋体" w:hAnsi="宋体" w:cs="宋体"/>
                <w:b/>
                <w:kern w:val="0"/>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4" w:type="dxa"/>
            <w:tcBorders>
              <w:top w:val="single" w:color="auto" w:sz="6" w:space="0"/>
              <w:left w:val="single" w:color="auto" w:sz="12" w:space="0"/>
              <w:bottom w:val="single" w:color="auto" w:sz="6" w:space="0"/>
              <w:right w:val="single" w:color="auto" w:sz="6" w:space="0"/>
            </w:tcBorders>
            <w:vAlign w:val="center"/>
          </w:tcPr>
          <w:p>
            <w:pPr>
              <w:pStyle w:val="9"/>
              <w:numPr>
                <w:ilvl w:val="0"/>
                <w:numId w:val="11"/>
              </w:numPr>
              <w:tabs>
                <w:tab w:val="left" w:pos="708"/>
              </w:tabs>
              <w:adjustRightInd w:val="0"/>
              <w:snapToGrid w:val="0"/>
              <w:ind w:left="0" w:firstLine="0"/>
              <w:jc w:val="center"/>
              <w:rPr>
                <w:rFonts w:ascii="宋体" w:hAnsi="宋体" w:cs="宋体"/>
                <w:szCs w:val="21"/>
              </w:rPr>
            </w:pPr>
          </w:p>
        </w:tc>
        <w:tc>
          <w:tcPr>
            <w:tcW w:w="232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豆腐/板</w:t>
            </w:r>
          </w:p>
        </w:tc>
        <w:tc>
          <w:tcPr>
            <w:tcW w:w="1135" w:type="dxa"/>
            <w:tcBorders>
              <w:top w:val="single" w:color="auto" w:sz="6" w:space="0"/>
              <w:left w:val="single" w:color="auto" w:sz="6" w:space="0"/>
              <w:bottom w:val="single" w:color="auto" w:sz="6" w:space="0"/>
              <w:right w:val="single" w:color="auto" w:sz="6" w:space="0"/>
            </w:tcBorders>
            <w:vAlign w:val="center"/>
          </w:tcPr>
          <w:p>
            <w:pPr>
              <w:pStyle w:val="9"/>
              <w:numPr>
                <w:ilvl w:val="0"/>
                <w:numId w:val="11"/>
              </w:numPr>
              <w:tabs>
                <w:tab w:val="left" w:pos="708"/>
              </w:tabs>
              <w:adjustRightInd w:val="0"/>
              <w:snapToGrid w:val="0"/>
              <w:ind w:left="0" w:firstLine="0"/>
              <w:jc w:val="center"/>
              <w:rPr>
                <w:rFonts w:ascii="宋体" w:hAnsi="宋体" w:cs="宋体"/>
                <w:szCs w:val="21"/>
              </w:rPr>
            </w:pPr>
          </w:p>
        </w:tc>
        <w:tc>
          <w:tcPr>
            <w:tcW w:w="1944"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香干</w:t>
            </w:r>
          </w:p>
        </w:tc>
        <w:tc>
          <w:tcPr>
            <w:tcW w:w="939" w:type="dxa"/>
            <w:tcBorders>
              <w:top w:val="single" w:color="auto" w:sz="6" w:space="0"/>
              <w:left w:val="single" w:color="auto" w:sz="6" w:space="0"/>
              <w:bottom w:val="single" w:color="auto" w:sz="6" w:space="0"/>
              <w:right w:val="single" w:color="auto" w:sz="6" w:space="0"/>
            </w:tcBorders>
            <w:vAlign w:val="center"/>
          </w:tcPr>
          <w:p>
            <w:pPr>
              <w:pStyle w:val="9"/>
              <w:numPr>
                <w:ilvl w:val="0"/>
                <w:numId w:val="11"/>
              </w:numPr>
              <w:tabs>
                <w:tab w:val="left" w:pos="708"/>
              </w:tabs>
              <w:adjustRightInd w:val="0"/>
              <w:snapToGrid w:val="0"/>
              <w:ind w:left="0" w:firstLine="0"/>
              <w:jc w:val="center"/>
              <w:rPr>
                <w:rFonts w:ascii="宋体" w:hAnsi="宋体" w:cs="宋体"/>
                <w:szCs w:val="21"/>
              </w:rPr>
            </w:pPr>
          </w:p>
        </w:tc>
        <w:tc>
          <w:tcPr>
            <w:tcW w:w="1883"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豆腐皮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4" w:type="dxa"/>
            <w:tcBorders>
              <w:top w:val="single" w:color="auto" w:sz="6" w:space="0"/>
              <w:left w:val="single" w:color="auto" w:sz="12" w:space="0"/>
              <w:bottom w:val="single" w:color="auto" w:sz="6" w:space="0"/>
              <w:right w:val="single" w:color="auto" w:sz="6" w:space="0"/>
            </w:tcBorders>
            <w:vAlign w:val="center"/>
          </w:tcPr>
          <w:p>
            <w:pPr>
              <w:pStyle w:val="9"/>
              <w:numPr>
                <w:ilvl w:val="0"/>
                <w:numId w:val="11"/>
              </w:numPr>
              <w:tabs>
                <w:tab w:val="left" w:pos="708"/>
              </w:tabs>
              <w:adjustRightInd w:val="0"/>
              <w:snapToGrid w:val="0"/>
              <w:ind w:left="0" w:firstLine="0"/>
              <w:jc w:val="center"/>
              <w:rPr>
                <w:rFonts w:ascii="宋体" w:hAnsi="宋体" w:cs="宋体"/>
                <w:szCs w:val="21"/>
              </w:rPr>
            </w:pPr>
          </w:p>
        </w:tc>
        <w:tc>
          <w:tcPr>
            <w:tcW w:w="232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白豆干</w:t>
            </w:r>
          </w:p>
        </w:tc>
        <w:tc>
          <w:tcPr>
            <w:tcW w:w="1135" w:type="dxa"/>
            <w:tcBorders>
              <w:top w:val="single" w:color="auto" w:sz="6" w:space="0"/>
              <w:left w:val="single" w:color="auto" w:sz="6" w:space="0"/>
              <w:bottom w:val="single" w:color="auto" w:sz="6" w:space="0"/>
              <w:right w:val="single" w:color="auto" w:sz="6" w:space="0"/>
            </w:tcBorders>
            <w:vAlign w:val="center"/>
          </w:tcPr>
          <w:p>
            <w:pPr>
              <w:pStyle w:val="9"/>
              <w:numPr>
                <w:ilvl w:val="0"/>
                <w:numId w:val="11"/>
              </w:numPr>
              <w:tabs>
                <w:tab w:val="left" w:pos="708"/>
              </w:tabs>
              <w:adjustRightInd w:val="0"/>
              <w:snapToGrid w:val="0"/>
              <w:ind w:left="0" w:firstLine="0"/>
              <w:jc w:val="center"/>
              <w:rPr>
                <w:rFonts w:ascii="宋体" w:hAnsi="宋体" w:cs="宋体"/>
                <w:szCs w:val="21"/>
              </w:rPr>
            </w:pPr>
          </w:p>
        </w:tc>
        <w:tc>
          <w:tcPr>
            <w:tcW w:w="1944"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大豆卜</w:t>
            </w:r>
          </w:p>
        </w:tc>
        <w:tc>
          <w:tcPr>
            <w:tcW w:w="939" w:type="dxa"/>
            <w:tcBorders>
              <w:top w:val="single" w:color="auto" w:sz="6" w:space="0"/>
              <w:left w:val="single" w:color="auto" w:sz="6" w:space="0"/>
              <w:bottom w:val="single" w:color="auto" w:sz="6" w:space="0"/>
              <w:right w:val="single" w:color="auto" w:sz="6" w:space="0"/>
            </w:tcBorders>
            <w:vAlign w:val="center"/>
          </w:tcPr>
          <w:p>
            <w:pPr>
              <w:pStyle w:val="9"/>
              <w:numPr>
                <w:ilvl w:val="0"/>
                <w:numId w:val="11"/>
              </w:numPr>
              <w:tabs>
                <w:tab w:val="left" w:pos="708"/>
              </w:tabs>
              <w:adjustRightInd w:val="0"/>
              <w:snapToGrid w:val="0"/>
              <w:ind w:left="0" w:firstLine="0"/>
              <w:jc w:val="center"/>
              <w:rPr>
                <w:rFonts w:ascii="宋体" w:hAnsi="宋体" w:cs="宋体"/>
                <w:szCs w:val="21"/>
              </w:rPr>
            </w:pPr>
          </w:p>
        </w:tc>
        <w:tc>
          <w:tcPr>
            <w:tcW w:w="1883"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客家豆腐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4" w:type="dxa"/>
            <w:tcBorders>
              <w:top w:val="single" w:color="auto" w:sz="6" w:space="0"/>
              <w:left w:val="single" w:color="auto" w:sz="12" w:space="0"/>
              <w:bottom w:val="single" w:color="auto" w:sz="6" w:space="0"/>
              <w:right w:val="single" w:color="auto" w:sz="6" w:space="0"/>
            </w:tcBorders>
            <w:vAlign w:val="center"/>
          </w:tcPr>
          <w:p>
            <w:pPr>
              <w:pStyle w:val="9"/>
              <w:numPr>
                <w:ilvl w:val="0"/>
                <w:numId w:val="11"/>
              </w:numPr>
              <w:tabs>
                <w:tab w:val="left" w:pos="708"/>
              </w:tabs>
              <w:adjustRightInd w:val="0"/>
              <w:snapToGrid w:val="0"/>
              <w:ind w:left="0" w:firstLine="0"/>
              <w:jc w:val="center"/>
              <w:rPr>
                <w:rFonts w:ascii="宋体" w:hAnsi="宋体" w:cs="宋体"/>
                <w:szCs w:val="21"/>
              </w:rPr>
            </w:pPr>
          </w:p>
        </w:tc>
        <w:tc>
          <w:tcPr>
            <w:tcW w:w="232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黄豆干</w:t>
            </w:r>
          </w:p>
        </w:tc>
        <w:tc>
          <w:tcPr>
            <w:tcW w:w="1135" w:type="dxa"/>
            <w:tcBorders>
              <w:top w:val="single" w:color="auto" w:sz="6" w:space="0"/>
              <w:left w:val="single" w:color="auto" w:sz="6" w:space="0"/>
              <w:bottom w:val="single" w:color="auto" w:sz="6" w:space="0"/>
              <w:right w:val="single" w:color="auto" w:sz="6" w:space="0"/>
            </w:tcBorders>
            <w:vAlign w:val="center"/>
          </w:tcPr>
          <w:p>
            <w:pPr>
              <w:pStyle w:val="9"/>
              <w:numPr>
                <w:ilvl w:val="0"/>
                <w:numId w:val="11"/>
              </w:numPr>
              <w:tabs>
                <w:tab w:val="left" w:pos="708"/>
              </w:tabs>
              <w:adjustRightInd w:val="0"/>
              <w:snapToGrid w:val="0"/>
              <w:ind w:left="0" w:firstLine="0"/>
              <w:jc w:val="center"/>
              <w:rPr>
                <w:rFonts w:ascii="宋体" w:hAnsi="宋体" w:cs="宋体"/>
                <w:szCs w:val="21"/>
              </w:rPr>
            </w:pPr>
          </w:p>
        </w:tc>
        <w:tc>
          <w:tcPr>
            <w:tcW w:w="1944"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小豆卜</w:t>
            </w:r>
          </w:p>
        </w:tc>
        <w:tc>
          <w:tcPr>
            <w:tcW w:w="939" w:type="dxa"/>
            <w:tcBorders>
              <w:top w:val="single" w:color="auto" w:sz="6" w:space="0"/>
              <w:left w:val="single" w:color="auto" w:sz="6" w:space="0"/>
              <w:bottom w:val="single" w:color="auto" w:sz="6" w:space="0"/>
              <w:right w:val="single" w:color="auto" w:sz="6" w:space="0"/>
            </w:tcBorders>
            <w:vAlign w:val="center"/>
          </w:tcPr>
          <w:p>
            <w:pPr>
              <w:pStyle w:val="9"/>
              <w:numPr>
                <w:ilvl w:val="0"/>
                <w:numId w:val="11"/>
              </w:numPr>
              <w:tabs>
                <w:tab w:val="left" w:pos="708"/>
              </w:tabs>
              <w:adjustRightInd w:val="0"/>
              <w:snapToGrid w:val="0"/>
              <w:ind w:left="0" w:firstLine="0"/>
              <w:jc w:val="center"/>
              <w:rPr>
                <w:rFonts w:ascii="宋体" w:hAnsi="宋体" w:cs="宋体"/>
                <w:szCs w:val="21"/>
              </w:rPr>
            </w:pPr>
          </w:p>
        </w:tc>
        <w:tc>
          <w:tcPr>
            <w:tcW w:w="1883"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kern w:val="0"/>
                <w:szCs w:val="21"/>
              </w:rPr>
              <w:t>炸面筋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4" w:type="dxa"/>
            <w:tcBorders>
              <w:top w:val="single" w:color="auto" w:sz="6" w:space="0"/>
              <w:left w:val="single" w:color="auto" w:sz="12" w:space="0"/>
              <w:bottom w:val="single" w:color="auto" w:sz="12" w:space="0"/>
              <w:right w:val="single" w:color="auto" w:sz="6" w:space="0"/>
            </w:tcBorders>
            <w:vAlign w:val="center"/>
          </w:tcPr>
          <w:p>
            <w:pPr>
              <w:pStyle w:val="9"/>
              <w:numPr>
                <w:ilvl w:val="0"/>
                <w:numId w:val="11"/>
              </w:numPr>
              <w:tabs>
                <w:tab w:val="left" w:pos="708"/>
              </w:tabs>
              <w:adjustRightInd w:val="0"/>
              <w:snapToGrid w:val="0"/>
              <w:ind w:left="0" w:firstLine="0"/>
              <w:jc w:val="center"/>
              <w:rPr>
                <w:rFonts w:ascii="宋体" w:hAnsi="宋体" w:cs="宋体"/>
                <w:szCs w:val="21"/>
              </w:rPr>
            </w:pPr>
          </w:p>
        </w:tc>
        <w:tc>
          <w:tcPr>
            <w:tcW w:w="2321" w:type="dxa"/>
            <w:tcBorders>
              <w:top w:val="single" w:color="auto" w:sz="6" w:space="0"/>
              <w:left w:val="single" w:color="auto" w:sz="6" w:space="0"/>
              <w:bottom w:val="single" w:color="auto" w:sz="12"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千叶豆腐</w:t>
            </w:r>
          </w:p>
        </w:tc>
        <w:tc>
          <w:tcPr>
            <w:tcW w:w="1135" w:type="dxa"/>
            <w:tcBorders>
              <w:top w:val="single" w:color="auto" w:sz="6" w:space="0"/>
              <w:left w:val="single" w:color="auto" w:sz="6" w:space="0"/>
              <w:bottom w:val="single" w:color="auto" w:sz="12" w:space="0"/>
              <w:right w:val="single" w:color="auto" w:sz="6" w:space="0"/>
            </w:tcBorders>
            <w:vAlign w:val="center"/>
          </w:tcPr>
          <w:p>
            <w:pPr>
              <w:pStyle w:val="9"/>
              <w:numPr>
                <w:ilvl w:val="0"/>
                <w:numId w:val="11"/>
              </w:numPr>
              <w:tabs>
                <w:tab w:val="left" w:pos="708"/>
              </w:tabs>
              <w:adjustRightInd w:val="0"/>
              <w:snapToGrid w:val="0"/>
              <w:ind w:left="0" w:firstLine="0"/>
              <w:jc w:val="center"/>
              <w:rPr>
                <w:rFonts w:ascii="宋体" w:hAnsi="宋体" w:cs="宋体"/>
                <w:szCs w:val="21"/>
              </w:rPr>
            </w:pPr>
          </w:p>
        </w:tc>
        <w:tc>
          <w:tcPr>
            <w:tcW w:w="1944" w:type="dxa"/>
            <w:tcBorders>
              <w:top w:val="single" w:color="auto" w:sz="6" w:space="0"/>
              <w:left w:val="single" w:color="auto" w:sz="6" w:space="0"/>
              <w:bottom w:val="single" w:color="auto" w:sz="12" w:space="0"/>
              <w:right w:val="single" w:color="auto" w:sz="6" w:space="0"/>
            </w:tcBorders>
            <w:vAlign w:val="center"/>
          </w:tcPr>
          <w:p>
            <w:pPr>
              <w:pStyle w:val="9"/>
              <w:widowControl/>
              <w:adjustRightInd w:val="0"/>
              <w:snapToGrid w:val="0"/>
              <w:jc w:val="center"/>
              <w:rPr>
                <w:rFonts w:ascii="宋体" w:hAnsi="宋体" w:cs="宋体"/>
                <w:b/>
                <w:kern w:val="0"/>
                <w:szCs w:val="21"/>
              </w:rPr>
            </w:pPr>
            <w:r>
              <w:rPr>
                <w:rFonts w:hint="eastAsia" w:ascii="宋体" w:hAnsi="宋体" w:cs="宋体"/>
                <w:b/>
                <w:kern w:val="0"/>
                <w:szCs w:val="21"/>
              </w:rPr>
              <w:t>/</w:t>
            </w:r>
          </w:p>
        </w:tc>
        <w:tc>
          <w:tcPr>
            <w:tcW w:w="939" w:type="dxa"/>
            <w:tcBorders>
              <w:top w:val="single" w:color="auto" w:sz="6" w:space="0"/>
              <w:left w:val="single" w:color="auto" w:sz="6" w:space="0"/>
              <w:bottom w:val="single" w:color="auto" w:sz="12" w:space="0"/>
              <w:right w:val="single" w:color="auto" w:sz="6" w:space="0"/>
            </w:tcBorders>
            <w:vAlign w:val="center"/>
          </w:tcPr>
          <w:p>
            <w:pPr>
              <w:pStyle w:val="9"/>
              <w:numPr>
                <w:ilvl w:val="0"/>
                <w:numId w:val="11"/>
              </w:numPr>
              <w:tabs>
                <w:tab w:val="left" w:pos="708"/>
              </w:tabs>
              <w:adjustRightInd w:val="0"/>
              <w:snapToGrid w:val="0"/>
              <w:ind w:left="0" w:firstLine="0"/>
              <w:jc w:val="center"/>
              <w:rPr>
                <w:rFonts w:ascii="宋体" w:hAnsi="宋体" w:cs="宋体"/>
                <w:szCs w:val="21"/>
              </w:rPr>
            </w:pPr>
          </w:p>
        </w:tc>
        <w:tc>
          <w:tcPr>
            <w:tcW w:w="1883" w:type="dxa"/>
            <w:tcBorders>
              <w:top w:val="single" w:color="auto" w:sz="6" w:space="0"/>
              <w:left w:val="single" w:color="auto" w:sz="6" w:space="0"/>
              <w:bottom w:val="single" w:color="auto" w:sz="12" w:space="0"/>
              <w:right w:val="single" w:color="auto" w:sz="12" w:space="0"/>
            </w:tcBorders>
            <w:vAlign w:val="center"/>
          </w:tcPr>
          <w:p>
            <w:pPr>
              <w:pStyle w:val="9"/>
              <w:adjustRightInd w:val="0"/>
              <w:snapToGrid w:val="0"/>
              <w:jc w:val="center"/>
              <w:rPr>
                <w:rFonts w:ascii="宋体" w:hAnsi="宋体" w:cs="宋体"/>
                <w:kern w:val="0"/>
                <w:szCs w:val="21"/>
              </w:rPr>
            </w:pPr>
            <w:r>
              <w:rPr>
                <w:rFonts w:hint="eastAsia" w:ascii="宋体" w:hAnsi="宋体" w:cs="宋体"/>
                <w:b/>
                <w:kern w:val="0"/>
                <w:szCs w:val="21"/>
              </w:rPr>
              <w:t>/</w:t>
            </w:r>
          </w:p>
        </w:tc>
      </w:tr>
    </w:tbl>
    <w:p>
      <w:pPr>
        <w:pStyle w:val="9"/>
        <w:tabs>
          <w:tab w:val="left" w:pos="567"/>
        </w:tabs>
        <w:adjustRightInd w:val="0"/>
        <w:snapToGrid w:val="0"/>
        <w:spacing w:line="360" w:lineRule="auto"/>
        <w:rPr>
          <w:rFonts w:ascii="宋体" w:hAnsi="宋体" w:cs="宋体"/>
          <w:b/>
          <w:bCs/>
          <w:szCs w:val="21"/>
        </w:rPr>
      </w:pPr>
      <w:r>
        <w:rPr>
          <w:rFonts w:hint="eastAsia" w:ascii="宋体" w:hAnsi="宋体" w:cs="宋体"/>
          <w:b/>
          <w:bCs/>
          <w:szCs w:val="21"/>
        </w:rPr>
        <w:t>3.禽鸟</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2386"/>
        <w:gridCol w:w="1109"/>
        <w:gridCol w:w="1931"/>
        <w:gridCol w:w="939"/>
        <w:gridCol w:w="19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18" w:type="dxa"/>
            <w:tcBorders>
              <w:top w:val="single" w:color="auto" w:sz="12" w:space="0"/>
              <w:left w:val="single" w:color="auto" w:sz="12" w:space="0"/>
              <w:bottom w:val="single" w:color="auto" w:sz="6" w:space="0"/>
              <w:right w:val="single" w:color="auto" w:sz="6" w:space="0"/>
            </w:tcBorders>
            <w:vAlign w:val="center"/>
          </w:tcPr>
          <w:p>
            <w:pPr>
              <w:pStyle w:val="9"/>
              <w:adjustRightInd w:val="0"/>
              <w:snapToGrid w:val="0"/>
              <w:jc w:val="center"/>
              <w:rPr>
                <w:rFonts w:ascii="宋体" w:hAnsi="宋体" w:cs="宋体"/>
                <w:bCs/>
                <w:szCs w:val="21"/>
              </w:rPr>
            </w:pPr>
            <w:r>
              <w:rPr>
                <w:rFonts w:hint="eastAsia" w:ascii="宋体" w:hAnsi="宋体" w:cs="宋体"/>
                <w:bCs/>
                <w:szCs w:val="21"/>
              </w:rPr>
              <w:t>序号</w:t>
            </w:r>
          </w:p>
        </w:tc>
        <w:tc>
          <w:tcPr>
            <w:tcW w:w="2386"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Cs/>
                <w:szCs w:val="21"/>
              </w:rPr>
            </w:pPr>
            <w:r>
              <w:rPr>
                <w:rFonts w:hint="eastAsia" w:ascii="宋体" w:hAnsi="宋体" w:cs="宋体"/>
                <w:bCs/>
                <w:szCs w:val="21"/>
              </w:rPr>
              <w:t>名称</w:t>
            </w:r>
          </w:p>
        </w:tc>
        <w:tc>
          <w:tcPr>
            <w:tcW w:w="1109"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Cs/>
                <w:szCs w:val="21"/>
              </w:rPr>
            </w:pPr>
            <w:r>
              <w:rPr>
                <w:rFonts w:hint="eastAsia" w:ascii="宋体" w:hAnsi="宋体" w:cs="宋体"/>
                <w:bCs/>
                <w:szCs w:val="21"/>
              </w:rPr>
              <w:t>序号</w:t>
            </w:r>
          </w:p>
        </w:tc>
        <w:tc>
          <w:tcPr>
            <w:tcW w:w="1931"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Cs/>
                <w:szCs w:val="21"/>
              </w:rPr>
            </w:pPr>
            <w:r>
              <w:rPr>
                <w:rFonts w:hint="eastAsia" w:ascii="宋体" w:hAnsi="宋体" w:cs="宋体"/>
                <w:bCs/>
                <w:szCs w:val="21"/>
              </w:rPr>
              <w:t>名称</w:t>
            </w:r>
          </w:p>
        </w:tc>
        <w:tc>
          <w:tcPr>
            <w:tcW w:w="939"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Cs/>
                <w:szCs w:val="21"/>
              </w:rPr>
            </w:pPr>
            <w:r>
              <w:rPr>
                <w:rFonts w:hint="eastAsia" w:ascii="宋体" w:hAnsi="宋体" w:cs="宋体"/>
                <w:bCs/>
                <w:szCs w:val="21"/>
              </w:rPr>
              <w:t>序号</w:t>
            </w:r>
          </w:p>
        </w:tc>
        <w:tc>
          <w:tcPr>
            <w:tcW w:w="1989" w:type="dxa"/>
            <w:tcBorders>
              <w:top w:val="single" w:color="auto" w:sz="12"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bCs/>
                <w:szCs w:val="21"/>
              </w:rPr>
            </w:pPr>
            <w:r>
              <w:rPr>
                <w:rFonts w:hint="eastAsia" w:ascii="宋体" w:hAnsi="宋体" w:cs="宋体"/>
                <w:bCs/>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18" w:type="dxa"/>
            <w:tcBorders>
              <w:top w:val="single" w:color="auto" w:sz="6" w:space="0"/>
              <w:left w:val="single" w:color="auto" w:sz="12" w:space="0"/>
              <w:bottom w:val="single" w:color="auto" w:sz="6" w:space="0"/>
              <w:right w:val="single" w:color="auto" w:sz="6" w:space="0"/>
            </w:tcBorders>
            <w:vAlign w:val="center"/>
          </w:tcPr>
          <w:p>
            <w:pPr>
              <w:pStyle w:val="9"/>
              <w:numPr>
                <w:ilvl w:val="0"/>
                <w:numId w:val="11"/>
              </w:numPr>
              <w:tabs>
                <w:tab w:val="left" w:pos="708"/>
              </w:tabs>
              <w:adjustRightInd w:val="0"/>
              <w:snapToGrid w:val="0"/>
              <w:ind w:left="0" w:firstLine="0"/>
              <w:jc w:val="center"/>
              <w:rPr>
                <w:rFonts w:ascii="宋体" w:hAnsi="宋体" w:cs="宋体"/>
                <w:bCs/>
                <w:szCs w:val="21"/>
              </w:rPr>
            </w:pPr>
          </w:p>
        </w:tc>
        <w:tc>
          <w:tcPr>
            <w:tcW w:w="2386"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光鸡</w:t>
            </w:r>
          </w:p>
        </w:tc>
        <w:tc>
          <w:tcPr>
            <w:tcW w:w="1109" w:type="dxa"/>
            <w:tcBorders>
              <w:top w:val="single" w:color="auto" w:sz="6" w:space="0"/>
              <w:left w:val="single" w:color="auto" w:sz="6" w:space="0"/>
              <w:bottom w:val="single" w:color="auto" w:sz="6" w:space="0"/>
              <w:right w:val="single" w:color="auto" w:sz="6" w:space="0"/>
            </w:tcBorders>
            <w:vAlign w:val="center"/>
          </w:tcPr>
          <w:p>
            <w:pPr>
              <w:pStyle w:val="9"/>
              <w:numPr>
                <w:ilvl w:val="0"/>
                <w:numId w:val="11"/>
              </w:numPr>
              <w:tabs>
                <w:tab w:val="left" w:pos="708"/>
              </w:tabs>
              <w:adjustRightInd w:val="0"/>
              <w:snapToGrid w:val="0"/>
              <w:ind w:left="0" w:firstLine="0"/>
              <w:jc w:val="center"/>
              <w:rPr>
                <w:rFonts w:ascii="宋体" w:hAnsi="宋体" w:cs="宋体"/>
                <w:kern w:val="0"/>
                <w:szCs w:val="21"/>
              </w:rPr>
            </w:pPr>
          </w:p>
        </w:tc>
        <w:tc>
          <w:tcPr>
            <w:tcW w:w="193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清远麻鸡</w:t>
            </w:r>
          </w:p>
        </w:tc>
        <w:tc>
          <w:tcPr>
            <w:tcW w:w="939" w:type="dxa"/>
            <w:tcBorders>
              <w:top w:val="single" w:color="auto" w:sz="6" w:space="0"/>
              <w:left w:val="single" w:color="auto" w:sz="6" w:space="0"/>
              <w:bottom w:val="single" w:color="auto" w:sz="6" w:space="0"/>
              <w:right w:val="single" w:color="auto" w:sz="6" w:space="0"/>
            </w:tcBorders>
            <w:vAlign w:val="center"/>
          </w:tcPr>
          <w:p>
            <w:pPr>
              <w:pStyle w:val="9"/>
              <w:numPr>
                <w:ilvl w:val="0"/>
                <w:numId w:val="11"/>
              </w:numPr>
              <w:tabs>
                <w:tab w:val="left" w:pos="708"/>
              </w:tabs>
              <w:adjustRightInd w:val="0"/>
              <w:snapToGrid w:val="0"/>
              <w:ind w:left="0" w:firstLine="0"/>
              <w:jc w:val="center"/>
              <w:rPr>
                <w:rFonts w:ascii="宋体" w:hAnsi="宋体" w:cs="宋体"/>
                <w:kern w:val="0"/>
                <w:szCs w:val="21"/>
              </w:rPr>
            </w:pPr>
          </w:p>
        </w:tc>
        <w:tc>
          <w:tcPr>
            <w:tcW w:w="1989"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江西鸡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18" w:type="dxa"/>
            <w:tcBorders>
              <w:top w:val="single" w:color="auto" w:sz="6" w:space="0"/>
              <w:left w:val="single" w:color="auto" w:sz="12" w:space="0"/>
              <w:bottom w:val="single" w:color="auto" w:sz="6" w:space="0"/>
              <w:right w:val="single" w:color="auto" w:sz="6" w:space="0"/>
            </w:tcBorders>
            <w:vAlign w:val="center"/>
          </w:tcPr>
          <w:p>
            <w:pPr>
              <w:pStyle w:val="9"/>
              <w:numPr>
                <w:ilvl w:val="0"/>
                <w:numId w:val="11"/>
              </w:numPr>
              <w:tabs>
                <w:tab w:val="left" w:pos="708"/>
              </w:tabs>
              <w:adjustRightInd w:val="0"/>
              <w:snapToGrid w:val="0"/>
              <w:ind w:left="0" w:firstLine="0"/>
              <w:jc w:val="center"/>
              <w:rPr>
                <w:rFonts w:ascii="宋体" w:hAnsi="宋体" w:cs="宋体"/>
                <w:bCs/>
                <w:szCs w:val="21"/>
              </w:rPr>
            </w:pPr>
          </w:p>
        </w:tc>
        <w:tc>
          <w:tcPr>
            <w:tcW w:w="2386"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老鸡</w:t>
            </w:r>
          </w:p>
        </w:tc>
        <w:tc>
          <w:tcPr>
            <w:tcW w:w="1109" w:type="dxa"/>
            <w:tcBorders>
              <w:top w:val="single" w:color="auto" w:sz="6" w:space="0"/>
              <w:left w:val="single" w:color="auto" w:sz="6" w:space="0"/>
              <w:bottom w:val="single" w:color="auto" w:sz="6" w:space="0"/>
              <w:right w:val="single" w:color="auto" w:sz="6" w:space="0"/>
            </w:tcBorders>
            <w:vAlign w:val="center"/>
          </w:tcPr>
          <w:p>
            <w:pPr>
              <w:pStyle w:val="9"/>
              <w:numPr>
                <w:ilvl w:val="0"/>
                <w:numId w:val="11"/>
              </w:numPr>
              <w:tabs>
                <w:tab w:val="left" w:pos="708"/>
              </w:tabs>
              <w:adjustRightInd w:val="0"/>
              <w:snapToGrid w:val="0"/>
              <w:ind w:left="0" w:firstLine="0"/>
              <w:jc w:val="center"/>
              <w:rPr>
                <w:rFonts w:ascii="宋体" w:hAnsi="宋体" w:cs="宋体"/>
                <w:kern w:val="0"/>
                <w:szCs w:val="21"/>
              </w:rPr>
            </w:pPr>
          </w:p>
        </w:tc>
        <w:tc>
          <w:tcPr>
            <w:tcW w:w="193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竹丝鸡</w:t>
            </w:r>
          </w:p>
        </w:tc>
        <w:tc>
          <w:tcPr>
            <w:tcW w:w="939" w:type="dxa"/>
            <w:tcBorders>
              <w:top w:val="single" w:color="auto" w:sz="6" w:space="0"/>
              <w:left w:val="single" w:color="auto" w:sz="6" w:space="0"/>
              <w:bottom w:val="single" w:color="auto" w:sz="6" w:space="0"/>
              <w:right w:val="single" w:color="auto" w:sz="6" w:space="0"/>
            </w:tcBorders>
            <w:vAlign w:val="center"/>
          </w:tcPr>
          <w:p>
            <w:pPr>
              <w:pStyle w:val="9"/>
              <w:numPr>
                <w:ilvl w:val="0"/>
                <w:numId w:val="11"/>
              </w:numPr>
              <w:tabs>
                <w:tab w:val="left" w:pos="708"/>
              </w:tabs>
              <w:adjustRightInd w:val="0"/>
              <w:snapToGrid w:val="0"/>
              <w:ind w:left="0" w:firstLine="0"/>
              <w:jc w:val="center"/>
              <w:rPr>
                <w:rFonts w:ascii="宋体" w:hAnsi="宋体" w:cs="宋体"/>
                <w:kern w:val="0"/>
                <w:szCs w:val="21"/>
              </w:rPr>
            </w:pPr>
          </w:p>
        </w:tc>
        <w:tc>
          <w:tcPr>
            <w:tcW w:w="1989"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正宗走地鸡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18" w:type="dxa"/>
            <w:tcBorders>
              <w:top w:val="single" w:color="auto" w:sz="6" w:space="0"/>
              <w:left w:val="single" w:color="auto" w:sz="12" w:space="0"/>
              <w:bottom w:val="single" w:color="auto" w:sz="6" w:space="0"/>
              <w:right w:val="single" w:color="auto" w:sz="6" w:space="0"/>
            </w:tcBorders>
            <w:vAlign w:val="center"/>
          </w:tcPr>
          <w:p>
            <w:pPr>
              <w:pStyle w:val="9"/>
              <w:numPr>
                <w:ilvl w:val="0"/>
                <w:numId w:val="11"/>
              </w:numPr>
              <w:tabs>
                <w:tab w:val="left" w:pos="708"/>
              </w:tabs>
              <w:adjustRightInd w:val="0"/>
              <w:snapToGrid w:val="0"/>
              <w:ind w:left="0" w:firstLine="0"/>
              <w:jc w:val="center"/>
              <w:rPr>
                <w:rFonts w:ascii="宋体" w:hAnsi="宋体" w:cs="宋体"/>
                <w:bCs/>
                <w:szCs w:val="21"/>
              </w:rPr>
            </w:pPr>
          </w:p>
        </w:tc>
        <w:tc>
          <w:tcPr>
            <w:tcW w:w="2386"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水鸭</w:t>
            </w:r>
          </w:p>
        </w:tc>
        <w:tc>
          <w:tcPr>
            <w:tcW w:w="1109" w:type="dxa"/>
            <w:tcBorders>
              <w:top w:val="single" w:color="auto" w:sz="6" w:space="0"/>
              <w:left w:val="single" w:color="auto" w:sz="6" w:space="0"/>
              <w:bottom w:val="single" w:color="auto" w:sz="6" w:space="0"/>
              <w:right w:val="single" w:color="auto" w:sz="6" w:space="0"/>
            </w:tcBorders>
            <w:vAlign w:val="center"/>
          </w:tcPr>
          <w:p>
            <w:pPr>
              <w:pStyle w:val="9"/>
              <w:numPr>
                <w:ilvl w:val="0"/>
                <w:numId w:val="11"/>
              </w:numPr>
              <w:tabs>
                <w:tab w:val="left" w:pos="708"/>
              </w:tabs>
              <w:adjustRightInd w:val="0"/>
              <w:snapToGrid w:val="0"/>
              <w:ind w:left="0" w:firstLine="0"/>
              <w:jc w:val="center"/>
              <w:rPr>
                <w:rFonts w:ascii="宋体" w:hAnsi="宋体" w:cs="宋体"/>
                <w:kern w:val="0"/>
                <w:szCs w:val="21"/>
              </w:rPr>
            </w:pPr>
          </w:p>
        </w:tc>
        <w:tc>
          <w:tcPr>
            <w:tcW w:w="1931"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番鸭</w:t>
            </w:r>
          </w:p>
        </w:tc>
        <w:tc>
          <w:tcPr>
            <w:tcW w:w="939" w:type="dxa"/>
            <w:tcBorders>
              <w:top w:val="single" w:color="auto" w:sz="6" w:space="0"/>
              <w:left w:val="single" w:color="auto" w:sz="6" w:space="0"/>
              <w:bottom w:val="single" w:color="auto" w:sz="6" w:space="0"/>
              <w:right w:val="single" w:color="auto" w:sz="6" w:space="0"/>
            </w:tcBorders>
            <w:vAlign w:val="center"/>
          </w:tcPr>
          <w:p>
            <w:pPr>
              <w:pStyle w:val="9"/>
              <w:numPr>
                <w:ilvl w:val="0"/>
                <w:numId w:val="11"/>
              </w:numPr>
              <w:tabs>
                <w:tab w:val="left" w:pos="708"/>
              </w:tabs>
              <w:adjustRightInd w:val="0"/>
              <w:snapToGrid w:val="0"/>
              <w:ind w:left="0" w:firstLine="0"/>
              <w:jc w:val="center"/>
              <w:rPr>
                <w:rFonts w:ascii="宋体" w:hAnsi="宋体" w:cs="宋体"/>
                <w:kern w:val="0"/>
                <w:szCs w:val="21"/>
              </w:rPr>
            </w:pPr>
          </w:p>
        </w:tc>
        <w:tc>
          <w:tcPr>
            <w:tcW w:w="1989" w:type="dxa"/>
            <w:tcBorders>
              <w:top w:val="single" w:color="auto" w:sz="6"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光鸭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18" w:type="dxa"/>
            <w:tcBorders>
              <w:top w:val="single" w:color="auto" w:sz="6" w:space="0"/>
              <w:left w:val="single" w:color="auto" w:sz="12" w:space="0"/>
              <w:bottom w:val="single" w:color="auto" w:sz="12" w:space="0"/>
              <w:right w:val="single" w:color="auto" w:sz="6" w:space="0"/>
            </w:tcBorders>
            <w:vAlign w:val="center"/>
          </w:tcPr>
          <w:p>
            <w:pPr>
              <w:pStyle w:val="9"/>
              <w:numPr>
                <w:ilvl w:val="0"/>
                <w:numId w:val="11"/>
              </w:numPr>
              <w:tabs>
                <w:tab w:val="left" w:pos="708"/>
              </w:tabs>
              <w:adjustRightInd w:val="0"/>
              <w:snapToGrid w:val="0"/>
              <w:ind w:left="0" w:firstLine="0"/>
              <w:jc w:val="center"/>
              <w:rPr>
                <w:rFonts w:ascii="宋体" w:hAnsi="宋体" w:cs="宋体"/>
                <w:bCs/>
                <w:szCs w:val="21"/>
              </w:rPr>
            </w:pPr>
          </w:p>
        </w:tc>
        <w:tc>
          <w:tcPr>
            <w:tcW w:w="2386" w:type="dxa"/>
            <w:tcBorders>
              <w:top w:val="single" w:color="auto" w:sz="6" w:space="0"/>
              <w:left w:val="single" w:color="auto" w:sz="6" w:space="0"/>
              <w:bottom w:val="single" w:color="auto" w:sz="12"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鹌鹑</w:t>
            </w:r>
          </w:p>
        </w:tc>
        <w:tc>
          <w:tcPr>
            <w:tcW w:w="1109" w:type="dxa"/>
            <w:tcBorders>
              <w:top w:val="single" w:color="auto" w:sz="6" w:space="0"/>
              <w:left w:val="single" w:color="auto" w:sz="6" w:space="0"/>
              <w:bottom w:val="single" w:color="auto" w:sz="12" w:space="0"/>
              <w:right w:val="single" w:color="auto" w:sz="6" w:space="0"/>
            </w:tcBorders>
            <w:vAlign w:val="center"/>
          </w:tcPr>
          <w:p>
            <w:pPr>
              <w:pStyle w:val="9"/>
              <w:numPr>
                <w:ilvl w:val="0"/>
                <w:numId w:val="11"/>
              </w:numPr>
              <w:tabs>
                <w:tab w:val="left" w:pos="708"/>
              </w:tabs>
              <w:adjustRightInd w:val="0"/>
              <w:snapToGrid w:val="0"/>
              <w:ind w:left="0" w:firstLine="0"/>
              <w:jc w:val="center"/>
              <w:rPr>
                <w:rFonts w:ascii="宋体" w:hAnsi="宋体" w:cs="宋体"/>
                <w:kern w:val="0"/>
                <w:szCs w:val="21"/>
              </w:rPr>
            </w:pPr>
          </w:p>
        </w:tc>
        <w:tc>
          <w:tcPr>
            <w:tcW w:w="1931" w:type="dxa"/>
            <w:tcBorders>
              <w:top w:val="single" w:color="auto" w:sz="6" w:space="0"/>
              <w:left w:val="single" w:color="auto" w:sz="6" w:space="0"/>
              <w:bottom w:val="single" w:color="auto" w:sz="12" w:space="0"/>
              <w:right w:val="single" w:color="auto" w:sz="6"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乳鸽</w:t>
            </w:r>
          </w:p>
        </w:tc>
        <w:tc>
          <w:tcPr>
            <w:tcW w:w="939" w:type="dxa"/>
            <w:tcBorders>
              <w:top w:val="single" w:color="auto" w:sz="6" w:space="0"/>
              <w:left w:val="single" w:color="auto" w:sz="6" w:space="0"/>
              <w:bottom w:val="single" w:color="auto" w:sz="12" w:space="0"/>
              <w:right w:val="single" w:color="auto" w:sz="6" w:space="0"/>
            </w:tcBorders>
            <w:vAlign w:val="center"/>
          </w:tcPr>
          <w:p>
            <w:pPr>
              <w:pStyle w:val="9"/>
              <w:numPr>
                <w:ilvl w:val="0"/>
                <w:numId w:val="11"/>
              </w:numPr>
              <w:tabs>
                <w:tab w:val="left" w:pos="708"/>
              </w:tabs>
              <w:adjustRightInd w:val="0"/>
              <w:snapToGrid w:val="0"/>
              <w:ind w:left="0" w:firstLine="0"/>
              <w:jc w:val="center"/>
              <w:rPr>
                <w:rFonts w:ascii="宋体" w:hAnsi="宋体" w:cs="宋体"/>
                <w:kern w:val="0"/>
                <w:szCs w:val="21"/>
              </w:rPr>
            </w:pPr>
          </w:p>
        </w:tc>
        <w:tc>
          <w:tcPr>
            <w:tcW w:w="1989" w:type="dxa"/>
            <w:tcBorders>
              <w:top w:val="single" w:color="auto" w:sz="6" w:space="0"/>
              <w:left w:val="single" w:color="auto" w:sz="6" w:space="0"/>
              <w:bottom w:val="single" w:color="auto" w:sz="12" w:space="0"/>
              <w:right w:val="single" w:color="auto" w:sz="12" w:space="0"/>
            </w:tcBorders>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w:t>
            </w:r>
          </w:p>
        </w:tc>
      </w:tr>
    </w:tbl>
    <w:p>
      <w:pPr>
        <w:pStyle w:val="9"/>
        <w:tabs>
          <w:tab w:val="left" w:pos="567"/>
        </w:tabs>
        <w:adjustRightInd w:val="0"/>
        <w:snapToGrid w:val="0"/>
        <w:spacing w:line="360" w:lineRule="auto"/>
        <w:rPr>
          <w:rFonts w:ascii="宋体" w:hAnsi="宋体" w:cs="宋体"/>
          <w:b/>
          <w:bCs/>
          <w:szCs w:val="21"/>
        </w:rPr>
      </w:pPr>
      <w:r>
        <w:rPr>
          <w:rFonts w:hint="eastAsia" w:ascii="宋体" w:hAnsi="宋体" w:cs="宋体"/>
          <w:b/>
          <w:bCs/>
          <w:szCs w:val="21"/>
        </w:rPr>
        <w:t>4.鱼</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4"/>
        <w:gridCol w:w="2326"/>
        <w:gridCol w:w="1143"/>
        <w:gridCol w:w="1917"/>
        <w:gridCol w:w="966"/>
        <w:gridCol w:w="19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34" w:type="dxa"/>
            <w:tcBorders>
              <w:top w:val="single" w:color="auto" w:sz="12" w:space="0"/>
              <w:left w:val="single" w:color="auto" w:sz="12"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2326" w:type="dxa"/>
            <w:tcBorders>
              <w:top w:val="single" w:color="auto" w:sz="12"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b/>
                <w:kern w:val="0"/>
                <w:szCs w:val="21"/>
              </w:rPr>
            </w:pPr>
            <w:r>
              <w:rPr>
                <w:rFonts w:hint="eastAsia" w:ascii="宋体" w:hAnsi="宋体" w:cs="宋体"/>
                <w:b/>
                <w:kern w:val="0"/>
                <w:szCs w:val="21"/>
              </w:rPr>
              <w:t>名称</w:t>
            </w:r>
          </w:p>
        </w:tc>
        <w:tc>
          <w:tcPr>
            <w:tcW w:w="1143"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1917" w:type="dxa"/>
            <w:tcBorders>
              <w:top w:val="single" w:color="auto" w:sz="12"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b/>
                <w:kern w:val="0"/>
                <w:szCs w:val="21"/>
              </w:rPr>
            </w:pPr>
            <w:r>
              <w:rPr>
                <w:rFonts w:hint="eastAsia" w:ascii="宋体" w:hAnsi="宋体" w:cs="宋体"/>
                <w:b/>
                <w:kern w:val="0"/>
                <w:szCs w:val="21"/>
              </w:rPr>
              <w:t>名称</w:t>
            </w:r>
          </w:p>
        </w:tc>
        <w:tc>
          <w:tcPr>
            <w:tcW w:w="966"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1914" w:type="dxa"/>
            <w:tcBorders>
              <w:top w:val="single" w:color="auto" w:sz="12" w:space="0"/>
              <w:left w:val="single" w:color="auto" w:sz="6" w:space="0"/>
              <w:bottom w:val="single" w:color="auto" w:sz="6" w:space="0"/>
              <w:right w:val="single" w:color="auto" w:sz="12" w:space="0"/>
            </w:tcBorders>
            <w:vAlign w:val="center"/>
          </w:tcPr>
          <w:p>
            <w:pPr>
              <w:pStyle w:val="9"/>
              <w:widowControl/>
              <w:adjustRightInd w:val="0"/>
              <w:snapToGrid w:val="0"/>
              <w:jc w:val="center"/>
              <w:rPr>
                <w:rFonts w:ascii="宋体" w:hAnsi="宋体" w:cs="宋体"/>
                <w:b/>
                <w:kern w:val="0"/>
                <w:szCs w:val="21"/>
              </w:rPr>
            </w:pPr>
            <w:r>
              <w:rPr>
                <w:rFonts w:hint="eastAsia" w:ascii="宋体" w:hAnsi="宋体" w:cs="宋体"/>
                <w:b/>
                <w:kern w:val="0"/>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34" w:type="dxa"/>
            <w:tcBorders>
              <w:top w:val="single" w:color="auto" w:sz="6" w:space="0"/>
              <w:left w:val="single" w:color="auto" w:sz="12" w:space="0"/>
              <w:bottom w:val="single" w:color="auto" w:sz="6" w:space="0"/>
              <w:right w:val="single" w:color="auto" w:sz="6" w:space="0"/>
            </w:tcBorders>
            <w:vAlign w:val="center"/>
          </w:tcPr>
          <w:p>
            <w:pPr>
              <w:pStyle w:val="9"/>
              <w:numPr>
                <w:ilvl w:val="0"/>
                <w:numId w:val="12"/>
              </w:numPr>
              <w:tabs>
                <w:tab w:val="left" w:pos="708"/>
              </w:tabs>
              <w:adjustRightInd w:val="0"/>
              <w:snapToGrid w:val="0"/>
              <w:ind w:left="0" w:firstLine="0"/>
              <w:jc w:val="center"/>
              <w:rPr>
                <w:rFonts w:ascii="宋体" w:hAnsi="宋体" w:cs="宋体"/>
                <w:szCs w:val="21"/>
              </w:rPr>
            </w:pPr>
          </w:p>
        </w:tc>
        <w:tc>
          <w:tcPr>
            <w:tcW w:w="2326"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硬边鲩鱼</w:t>
            </w:r>
          </w:p>
        </w:tc>
        <w:tc>
          <w:tcPr>
            <w:tcW w:w="1143" w:type="dxa"/>
            <w:tcBorders>
              <w:top w:val="single" w:color="auto" w:sz="6" w:space="0"/>
              <w:left w:val="single" w:color="auto" w:sz="6" w:space="0"/>
              <w:bottom w:val="single" w:color="auto" w:sz="6" w:space="0"/>
              <w:right w:val="single" w:color="auto" w:sz="6" w:space="0"/>
            </w:tcBorders>
            <w:vAlign w:val="center"/>
          </w:tcPr>
          <w:p>
            <w:pPr>
              <w:pStyle w:val="9"/>
              <w:numPr>
                <w:ilvl w:val="0"/>
                <w:numId w:val="12"/>
              </w:numPr>
              <w:tabs>
                <w:tab w:val="left" w:pos="708"/>
              </w:tabs>
              <w:adjustRightInd w:val="0"/>
              <w:snapToGrid w:val="0"/>
              <w:ind w:left="0" w:firstLine="0"/>
              <w:jc w:val="center"/>
              <w:rPr>
                <w:rFonts w:ascii="宋体" w:hAnsi="宋体" w:cs="宋体"/>
                <w:szCs w:val="21"/>
              </w:rPr>
            </w:pPr>
          </w:p>
        </w:tc>
        <w:tc>
          <w:tcPr>
            <w:tcW w:w="1917"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szCs w:val="21"/>
              </w:rPr>
            </w:pPr>
            <w:r>
              <w:rPr>
                <w:rFonts w:hint="eastAsia" w:ascii="宋体" w:hAnsi="宋体" w:cs="宋体"/>
                <w:szCs w:val="21"/>
              </w:rPr>
              <w:t>生鱼/活</w:t>
            </w:r>
          </w:p>
        </w:tc>
        <w:tc>
          <w:tcPr>
            <w:tcW w:w="966" w:type="dxa"/>
            <w:tcBorders>
              <w:top w:val="single" w:color="auto" w:sz="6" w:space="0"/>
              <w:left w:val="single" w:color="auto" w:sz="6" w:space="0"/>
              <w:bottom w:val="single" w:color="auto" w:sz="6" w:space="0"/>
              <w:right w:val="single" w:color="auto" w:sz="6" w:space="0"/>
            </w:tcBorders>
            <w:vAlign w:val="center"/>
          </w:tcPr>
          <w:p>
            <w:pPr>
              <w:pStyle w:val="9"/>
              <w:numPr>
                <w:ilvl w:val="0"/>
                <w:numId w:val="12"/>
              </w:numPr>
              <w:tabs>
                <w:tab w:val="left" w:pos="708"/>
              </w:tabs>
              <w:adjustRightInd w:val="0"/>
              <w:snapToGrid w:val="0"/>
              <w:ind w:left="0" w:firstLine="0"/>
              <w:jc w:val="center"/>
              <w:rPr>
                <w:rFonts w:ascii="宋体" w:hAnsi="宋体" w:cs="宋体"/>
                <w:szCs w:val="21"/>
              </w:rPr>
            </w:pPr>
          </w:p>
        </w:tc>
        <w:tc>
          <w:tcPr>
            <w:tcW w:w="1914"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大鱼滑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34" w:type="dxa"/>
            <w:tcBorders>
              <w:top w:val="single" w:color="auto" w:sz="6" w:space="0"/>
              <w:left w:val="single" w:color="auto" w:sz="12" w:space="0"/>
              <w:bottom w:val="single" w:color="auto" w:sz="6" w:space="0"/>
              <w:right w:val="single" w:color="auto" w:sz="6" w:space="0"/>
            </w:tcBorders>
            <w:vAlign w:val="center"/>
          </w:tcPr>
          <w:p>
            <w:pPr>
              <w:pStyle w:val="9"/>
              <w:numPr>
                <w:ilvl w:val="0"/>
                <w:numId w:val="12"/>
              </w:numPr>
              <w:tabs>
                <w:tab w:val="left" w:pos="708"/>
              </w:tabs>
              <w:adjustRightInd w:val="0"/>
              <w:snapToGrid w:val="0"/>
              <w:ind w:left="0" w:firstLine="0"/>
              <w:jc w:val="center"/>
              <w:rPr>
                <w:rFonts w:ascii="宋体" w:hAnsi="宋体" w:cs="宋体"/>
                <w:szCs w:val="21"/>
              </w:rPr>
            </w:pPr>
          </w:p>
        </w:tc>
        <w:tc>
          <w:tcPr>
            <w:tcW w:w="2326"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鲩鱼肉片腩</w:t>
            </w:r>
          </w:p>
        </w:tc>
        <w:tc>
          <w:tcPr>
            <w:tcW w:w="1143" w:type="dxa"/>
            <w:tcBorders>
              <w:top w:val="single" w:color="auto" w:sz="6" w:space="0"/>
              <w:left w:val="single" w:color="auto" w:sz="6" w:space="0"/>
              <w:bottom w:val="single" w:color="auto" w:sz="6" w:space="0"/>
              <w:right w:val="single" w:color="auto" w:sz="6" w:space="0"/>
            </w:tcBorders>
            <w:vAlign w:val="center"/>
          </w:tcPr>
          <w:p>
            <w:pPr>
              <w:pStyle w:val="9"/>
              <w:numPr>
                <w:ilvl w:val="0"/>
                <w:numId w:val="12"/>
              </w:numPr>
              <w:tabs>
                <w:tab w:val="left" w:pos="708"/>
              </w:tabs>
              <w:adjustRightInd w:val="0"/>
              <w:snapToGrid w:val="0"/>
              <w:ind w:left="0" w:firstLine="0"/>
              <w:jc w:val="center"/>
              <w:rPr>
                <w:rFonts w:ascii="宋体" w:hAnsi="宋体" w:cs="宋体"/>
                <w:szCs w:val="21"/>
              </w:rPr>
            </w:pPr>
          </w:p>
        </w:tc>
        <w:tc>
          <w:tcPr>
            <w:tcW w:w="1917"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金昌鱼/活</w:t>
            </w:r>
          </w:p>
        </w:tc>
        <w:tc>
          <w:tcPr>
            <w:tcW w:w="966" w:type="dxa"/>
            <w:tcBorders>
              <w:top w:val="single" w:color="auto" w:sz="6" w:space="0"/>
              <w:left w:val="single" w:color="auto" w:sz="6" w:space="0"/>
              <w:bottom w:val="single" w:color="auto" w:sz="6" w:space="0"/>
              <w:right w:val="single" w:color="auto" w:sz="6" w:space="0"/>
            </w:tcBorders>
            <w:vAlign w:val="center"/>
          </w:tcPr>
          <w:p>
            <w:pPr>
              <w:pStyle w:val="9"/>
              <w:numPr>
                <w:ilvl w:val="0"/>
                <w:numId w:val="12"/>
              </w:numPr>
              <w:tabs>
                <w:tab w:val="left" w:pos="708"/>
              </w:tabs>
              <w:adjustRightInd w:val="0"/>
              <w:snapToGrid w:val="0"/>
              <w:ind w:left="0" w:firstLine="0"/>
              <w:jc w:val="center"/>
              <w:rPr>
                <w:rFonts w:ascii="宋体" w:hAnsi="宋体" w:cs="宋体"/>
                <w:szCs w:val="21"/>
              </w:rPr>
            </w:pPr>
          </w:p>
        </w:tc>
        <w:tc>
          <w:tcPr>
            <w:tcW w:w="1914"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大鱼骨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34" w:type="dxa"/>
            <w:tcBorders>
              <w:top w:val="single" w:color="auto" w:sz="6" w:space="0"/>
              <w:left w:val="single" w:color="auto" w:sz="12" w:space="0"/>
              <w:bottom w:val="single" w:color="auto" w:sz="6" w:space="0"/>
              <w:right w:val="single" w:color="auto" w:sz="6" w:space="0"/>
            </w:tcBorders>
            <w:vAlign w:val="center"/>
          </w:tcPr>
          <w:p>
            <w:pPr>
              <w:pStyle w:val="9"/>
              <w:numPr>
                <w:ilvl w:val="0"/>
                <w:numId w:val="12"/>
              </w:numPr>
              <w:tabs>
                <w:tab w:val="left" w:pos="708"/>
              </w:tabs>
              <w:adjustRightInd w:val="0"/>
              <w:snapToGrid w:val="0"/>
              <w:ind w:left="0" w:firstLine="0"/>
              <w:jc w:val="center"/>
              <w:rPr>
                <w:rFonts w:ascii="宋体" w:hAnsi="宋体" w:cs="宋体"/>
                <w:szCs w:val="21"/>
              </w:rPr>
            </w:pPr>
          </w:p>
        </w:tc>
        <w:tc>
          <w:tcPr>
            <w:tcW w:w="2326"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大头鱼/活</w:t>
            </w:r>
          </w:p>
        </w:tc>
        <w:tc>
          <w:tcPr>
            <w:tcW w:w="1143" w:type="dxa"/>
            <w:tcBorders>
              <w:top w:val="single" w:color="auto" w:sz="6" w:space="0"/>
              <w:left w:val="single" w:color="auto" w:sz="6" w:space="0"/>
              <w:bottom w:val="single" w:color="auto" w:sz="6" w:space="0"/>
              <w:right w:val="single" w:color="auto" w:sz="6" w:space="0"/>
            </w:tcBorders>
            <w:vAlign w:val="center"/>
          </w:tcPr>
          <w:p>
            <w:pPr>
              <w:pStyle w:val="9"/>
              <w:numPr>
                <w:ilvl w:val="0"/>
                <w:numId w:val="12"/>
              </w:numPr>
              <w:tabs>
                <w:tab w:val="left" w:pos="708"/>
              </w:tabs>
              <w:adjustRightInd w:val="0"/>
              <w:snapToGrid w:val="0"/>
              <w:ind w:left="0" w:firstLine="0"/>
              <w:jc w:val="center"/>
              <w:rPr>
                <w:rFonts w:ascii="宋体" w:hAnsi="宋体" w:cs="宋体"/>
                <w:szCs w:val="21"/>
              </w:rPr>
            </w:pPr>
          </w:p>
        </w:tc>
        <w:tc>
          <w:tcPr>
            <w:tcW w:w="1917"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塘虱鱼/活</w:t>
            </w:r>
          </w:p>
        </w:tc>
        <w:tc>
          <w:tcPr>
            <w:tcW w:w="966" w:type="dxa"/>
            <w:tcBorders>
              <w:top w:val="single" w:color="auto" w:sz="6" w:space="0"/>
              <w:left w:val="single" w:color="auto" w:sz="6" w:space="0"/>
              <w:bottom w:val="single" w:color="auto" w:sz="6" w:space="0"/>
              <w:right w:val="single" w:color="auto" w:sz="6" w:space="0"/>
            </w:tcBorders>
            <w:vAlign w:val="center"/>
          </w:tcPr>
          <w:p>
            <w:pPr>
              <w:pStyle w:val="9"/>
              <w:numPr>
                <w:ilvl w:val="0"/>
                <w:numId w:val="12"/>
              </w:numPr>
              <w:tabs>
                <w:tab w:val="left" w:pos="708"/>
              </w:tabs>
              <w:adjustRightInd w:val="0"/>
              <w:snapToGrid w:val="0"/>
              <w:ind w:left="0" w:firstLine="0"/>
              <w:jc w:val="center"/>
              <w:rPr>
                <w:rFonts w:ascii="宋体" w:hAnsi="宋体" w:cs="宋体"/>
                <w:szCs w:val="21"/>
              </w:rPr>
            </w:pPr>
          </w:p>
        </w:tc>
        <w:tc>
          <w:tcPr>
            <w:tcW w:w="1914"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大鱼尾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34" w:type="dxa"/>
            <w:tcBorders>
              <w:top w:val="single" w:color="auto" w:sz="6" w:space="0"/>
              <w:left w:val="single" w:color="auto" w:sz="12" w:space="0"/>
              <w:bottom w:val="single" w:color="auto" w:sz="6" w:space="0"/>
              <w:right w:val="single" w:color="auto" w:sz="6" w:space="0"/>
            </w:tcBorders>
            <w:vAlign w:val="center"/>
          </w:tcPr>
          <w:p>
            <w:pPr>
              <w:pStyle w:val="9"/>
              <w:numPr>
                <w:ilvl w:val="0"/>
                <w:numId w:val="12"/>
              </w:numPr>
              <w:tabs>
                <w:tab w:val="left" w:pos="708"/>
              </w:tabs>
              <w:adjustRightInd w:val="0"/>
              <w:snapToGrid w:val="0"/>
              <w:ind w:left="0" w:firstLine="0"/>
              <w:jc w:val="center"/>
              <w:rPr>
                <w:rFonts w:ascii="宋体" w:hAnsi="宋体" w:cs="宋体"/>
                <w:szCs w:val="21"/>
              </w:rPr>
            </w:pPr>
          </w:p>
        </w:tc>
        <w:tc>
          <w:tcPr>
            <w:tcW w:w="2326"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szCs w:val="21"/>
              </w:rPr>
            </w:pPr>
            <w:r>
              <w:rPr>
                <w:rFonts w:hint="eastAsia" w:ascii="宋体" w:hAnsi="宋体" w:cs="宋体"/>
                <w:szCs w:val="21"/>
              </w:rPr>
              <w:t>大福寿鱼/活</w:t>
            </w:r>
          </w:p>
        </w:tc>
        <w:tc>
          <w:tcPr>
            <w:tcW w:w="1143" w:type="dxa"/>
            <w:tcBorders>
              <w:top w:val="single" w:color="auto" w:sz="6" w:space="0"/>
              <w:left w:val="single" w:color="auto" w:sz="6" w:space="0"/>
              <w:bottom w:val="single" w:color="auto" w:sz="6" w:space="0"/>
              <w:right w:val="single" w:color="auto" w:sz="6" w:space="0"/>
            </w:tcBorders>
            <w:vAlign w:val="center"/>
          </w:tcPr>
          <w:p>
            <w:pPr>
              <w:pStyle w:val="9"/>
              <w:numPr>
                <w:ilvl w:val="0"/>
                <w:numId w:val="12"/>
              </w:numPr>
              <w:tabs>
                <w:tab w:val="left" w:pos="708"/>
              </w:tabs>
              <w:adjustRightInd w:val="0"/>
              <w:snapToGrid w:val="0"/>
              <w:ind w:left="0" w:firstLine="0"/>
              <w:jc w:val="center"/>
              <w:rPr>
                <w:rFonts w:ascii="宋体" w:hAnsi="宋体" w:cs="宋体"/>
                <w:szCs w:val="21"/>
              </w:rPr>
            </w:pPr>
          </w:p>
        </w:tc>
        <w:tc>
          <w:tcPr>
            <w:tcW w:w="1917"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江鲶鱼</w:t>
            </w:r>
          </w:p>
        </w:tc>
        <w:tc>
          <w:tcPr>
            <w:tcW w:w="966" w:type="dxa"/>
            <w:tcBorders>
              <w:top w:val="single" w:color="auto" w:sz="6" w:space="0"/>
              <w:left w:val="single" w:color="auto" w:sz="6" w:space="0"/>
              <w:bottom w:val="single" w:color="auto" w:sz="6" w:space="0"/>
              <w:right w:val="single" w:color="auto" w:sz="6" w:space="0"/>
            </w:tcBorders>
            <w:vAlign w:val="center"/>
          </w:tcPr>
          <w:p>
            <w:pPr>
              <w:pStyle w:val="9"/>
              <w:numPr>
                <w:ilvl w:val="0"/>
                <w:numId w:val="12"/>
              </w:numPr>
              <w:tabs>
                <w:tab w:val="left" w:pos="708"/>
              </w:tabs>
              <w:adjustRightInd w:val="0"/>
              <w:snapToGrid w:val="0"/>
              <w:ind w:left="0" w:firstLine="0"/>
              <w:jc w:val="center"/>
              <w:rPr>
                <w:rFonts w:ascii="宋体" w:hAnsi="宋体" w:cs="宋体"/>
                <w:szCs w:val="21"/>
              </w:rPr>
            </w:pPr>
          </w:p>
        </w:tc>
        <w:tc>
          <w:tcPr>
            <w:tcW w:w="1914"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净大鱼头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34" w:type="dxa"/>
            <w:tcBorders>
              <w:top w:val="single" w:color="auto" w:sz="6" w:space="0"/>
              <w:left w:val="single" w:color="auto" w:sz="12" w:space="0"/>
              <w:bottom w:val="single" w:color="auto" w:sz="6" w:space="0"/>
              <w:right w:val="single" w:color="auto" w:sz="6" w:space="0"/>
            </w:tcBorders>
            <w:vAlign w:val="center"/>
          </w:tcPr>
          <w:p>
            <w:pPr>
              <w:pStyle w:val="9"/>
              <w:numPr>
                <w:ilvl w:val="0"/>
                <w:numId w:val="12"/>
              </w:numPr>
              <w:tabs>
                <w:tab w:val="left" w:pos="708"/>
              </w:tabs>
              <w:adjustRightInd w:val="0"/>
              <w:snapToGrid w:val="0"/>
              <w:ind w:left="0" w:firstLine="0"/>
              <w:jc w:val="center"/>
              <w:rPr>
                <w:rFonts w:ascii="宋体" w:hAnsi="宋体" w:cs="宋体"/>
                <w:szCs w:val="21"/>
              </w:rPr>
            </w:pPr>
          </w:p>
        </w:tc>
        <w:tc>
          <w:tcPr>
            <w:tcW w:w="2326"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大鱼头/带肉</w:t>
            </w:r>
          </w:p>
        </w:tc>
        <w:tc>
          <w:tcPr>
            <w:tcW w:w="1143" w:type="dxa"/>
            <w:tcBorders>
              <w:top w:val="single" w:color="auto" w:sz="6" w:space="0"/>
              <w:left w:val="single" w:color="auto" w:sz="6" w:space="0"/>
              <w:bottom w:val="single" w:color="auto" w:sz="6" w:space="0"/>
              <w:right w:val="single" w:color="auto" w:sz="6" w:space="0"/>
            </w:tcBorders>
            <w:vAlign w:val="center"/>
          </w:tcPr>
          <w:p>
            <w:pPr>
              <w:pStyle w:val="9"/>
              <w:numPr>
                <w:ilvl w:val="0"/>
                <w:numId w:val="12"/>
              </w:numPr>
              <w:tabs>
                <w:tab w:val="left" w:pos="708"/>
              </w:tabs>
              <w:adjustRightInd w:val="0"/>
              <w:snapToGrid w:val="0"/>
              <w:ind w:left="0" w:firstLine="0"/>
              <w:jc w:val="center"/>
              <w:rPr>
                <w:rFonts w:ascii="宋体" w:hAnsi="宋体" w:cs="宋体"/>
                <w:szCs w:val="21"/>
              </w:rPr>
            </w:pPr>
          </w:p>
        </w:tc>
        <w:tc>
          <w:tcPr>
            <w:tcW w:w="1917"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塘鲶鱼</w:t>
            </w:r>
          </w:p>
        </w:tc>
        <w:tc>
          <w:tcPr>
            <w:tcW w:w="966" w:type="dxa"/>
            <w:tcBorders>
              <w:top w:val="single" w:color="auto" w:sz="6" w:space="0"/>
              <w:left w:val="single" w:color="auto" w:sz="6" w:space="0"/>
              <w:bottom w:val="single" w:color="auto" w:sz="6" w:space="0"/>
              <w:right w:val="single" w:color="auto" w:sz="6" w:space="0"/>
            </w:tcBorders>
            <w:vAlign w:val="center"/>
          </w:tcPr>
          <w:p>
            <w:pPr>
              <w:pStyle w:val="9"/>
              <w:numPr>
                <w:ilvl w:val="0"/>
                <w:numId w:val="12"/>
              </w:numPr>
              <w:tabs>
                <w:tab w:val="left" w:pos="708"/>
              </w:tabs>
              <w:adjustRightInd w:val="0"/>
              <w:snapToGrid w:val="0"/>
              <w:ind w:left="0" w:firstLine="0"/>
              <w:jc w:val="center"/>
              <w:rPr>
                <w:rFonts w:ascii="宋体" w:hAnsi="宋体" w:cs="宋体"/>
                <w:szCs w:val="21"/>
              </w:rPr>
            </w:pPr>
          </w:p>
        </w:tc>
        <w:tc>
          <w:tcPr>
            <w:tcW w:w="1914"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原条鲩鱼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34" w:type="dxa"/>
            <w:tcBorders>
              <w:top w:val="single" w:color="auto" w:sz="6" w:space="0"/>
              <w:left w:val="single" w:color="auto" w:sz="12" w:space="0"/>
              <w:bottom w:val="single" w:color="auto" w:sz="6" w:space="0"/>
              <w:right w:val="single" w:color="auto" w:sz="6" w:space="0"/>
            </w:tcBorders>
            <w:vAlign w:val="center"/>
          </w:tcPr>
          <w:p>
            <w:pPr>
              <w:pStyle w:val="9"/>
              <w:numPr>
                <w:ilvl w:val="0"/>
                <w:numId w:val="12"/>
              </w:numPr>
              <w:tabs>
                <w:tab w:val="left" w:pos="708"/>
              </w:tabs>
              <w:adjustRightInd w:val="0"/>
              <w:snapToGrid w:val="0"/>
              <w:ind w:left="0" w:firstLine="0"/>
              <w:jc w:val="center"/>
              <w:rPr>
                <w:rFonts w:ascii="宋体" w:hAnsi="宋体" w:cs="宋体"/>
                <w:szCs w:val="21"/>
              </w:rPr>
            </w:pPr>
          </w:p>
        </w:tc>
        <w:tc>
          <w:tcPr>
            <w:tcW w:w="2326" w:type="dxa"/>
            <w:tcBorders>
              <w:top w:val="single" w:color="auto" w:sz="6" w:space="0"/>
              <w:left w:val="single" w:color="auto" w:sz="6" w:space="0"/>
              <w:bottom w:val="single" w:color="auto" w:sz="6" w:space="0"/>
              <w:right w:val="single" w:color="auto" w:sz="6" w:space="0"/>
            </w:tcBorders>
            <w:vAlign w:val="center"/>
          </w:tcPr>
          <w:p>
            <w:pPr>
              <w:pStyle w:val="9"/>
              <w:widowControl/>
              <w:adjustRightInd w:val="0"/>
              <w:snapToGrid w:val="0"/>
              <w:jc w:val="center"/>
              <w:rPr>
                <w:rFonts w:ascii="宋体" w:hAnsi="宋体" w:cs="宋体"/>
                <w:szCs w:val="21"/>
              </w:rPr>
            </w:pPr>
            <w:r>
              <w:rPr>
                <w:rFonts w:hint="eastAsia" w:ascii="宋体" w:hAnsi="宋体" w:cs="宋体"/>
                <w:szCs w:val="21"/>
              </w:rPr>
              <w:t>鲫鱼/活</w:t>
            </w:r>
          </w:p>
        </w:tc>
        <w:tc>
          <w:tcPr>
            <w:tcW w:w="1143" w:type="dxa"/>
            <w:tcBorders>
              <w:top w:val="single" w:color="auto" w:sz="6" w:space="0"/>
              <w:left w:val="single" w:color="auto" w:sz="6" w:space="0"/>
              <w:bottom w:val="single" w:color="auto" w:sz="6" w:space="0"/>
              <w:right w:val="single" w:color="auto" w:sz="6" w:space="0"/>
            </w:tcBorders>
            <w:vAlign w:val="center"/>
          </w:tcPr>
          <w:p>
            <w:pPr>
              <w:pStyle w:val="9"/>
              <w:numPr>
                <w:ilvl w:val="0"/>
                <w:numId w:val="12"/>
              </w:numPr>
              <w:tabs>
                <w:tab w:val="left" w:pos="708"/>
              </w:tabs>
              <w:adjustRightInd w:val="0"/>
              <w:snapToGrid w:val="0"/>
              <w:ind w:left="0" w:firstLine="0"/>
              <w:jc w:val="center"/>
              <w:rPr>
                <w:rFonts w:ascii="宋体" w:hAnsi="宋体" w:cs="宋体"/>
                <w:szCs w:val="21"/>
              </w:rPr>
            </w:pPr>
          </w:p>
        </w:tc>
        <w:tc>
          <w:tcPr>
            <w:tcW w:w="1917"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鲮鱼滑</w:t>
            </w:r>
          </w:p>
        </w:tc>
        <w:tc>
          <w:tcPr>
            <w:tcW w:w="966" w:type="dxa"/>
            <w:tcBorders>
              <w:top w:val="single" w:color="auto" w:sz="6" w:space="0"/>
              <w:left w:val="single" w:color="auto" w:sz="6" w:space="0"/>
              <w:bottom w:val="single" w:color="auto" w:sz="6" w:space="0"/>
              <w:right w:val="single" w:color="auto" w:sz="6" w:space="0"/>
            </w:tcBorders>
            <w:vAlign w:val="center"/>
          </w:tcPr>
          <w:p>
            <w:pPr>
              <w:pStyle w:val="9"/>
              <w:numPr>
                <w:ilvl w:val="0"/>
                <w:numId w:val="12"/>
              </w:numPr>
              <w:tabs>
                <w:tab w:val="left" w:pos="708"/>
              </w:tabs>
              <w:adjustRightInd w:val="0"/>
              <w:snapToGrid w:val="0"/>
              <w:ind w:left="0" w:firstLine="0"/>
              <w:jc w:val="center"/>
              <w:rPr>
                <w:rFonts w:ascii="宋体" w:hAnsi="宋体" w:cs="宋体"/>
                <w:szCs w:val="21"/>
              </w:rPr>
            </w:pPr>
          </w:p>
        </w:tc>
        <w:tc>
          <w:tcPr>
            <w:tcW w:w="1914"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原条大鱼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34" w:type="dxa"/>
            <w:tcBorders>
              <w:top w:val="single" w:color="auto" w:sz="6" w:space="0"/>
              <w:left w:val="single" w:color="auto" w:sz="12" w:space="0"/>
              <w:bottom w:val="single" w:color="auto" w:sz="12" w:space="0"/>
              <w:right w:val="single" w:color="auto" w:sz="6" w:space="0"/>
            </w:tcBorders>
            <w:vAlign w:val="center"/>
          </w:tcPr>
          <w:p>
            <w:pPr>
              <w:pStyle w:val="9"/>
              <w:numPr>
                <w:ilvl w:val="0"/>
                <w:numId w:val="12"/>
              </w:numPr>
              <w:tabs>
                <w:tab w:val="left" w:pos="708"/>
              </w:tabs>
              <w:adjustRightInd w:val="0"/>
              <w:snapToGrid w:val="0"/>
              <w:ind w:left="0" w:firstLine="0"/>
              <w:jc w:val="center"/>
              <w:rPr>
                <w:rFonts w:ascii="宋体" w:hAnsi="宋体" w:cs="宋体"/>
                <w:szCs w:val="21"/>
              </w:rPr>
            </w:pPr>
          </w:p>
        </w:tc>
        <w:tc>
          <w:tcPr>
            <w:tcW w:w="2326" w:type="dxa"/>
            <w:tcBorders>
              <w:top w:val="single" w:color="auto" w:sz="6" w:space="0"/>
              <w:left w:val="single" w:color="auto" w:sz="6" w:space="0"/>
              <w:bottom w:val="single" w:color="auto" w:sz="12" w:space="0"/>
              <w:right w:val="single" w:color="auto" w:sz="6" w:space="0"/>
            </w:tcBorders>
            <w:vAlign w:val="center"/>
          </w:tcPr>
          <w:p>
            <w:pPr>
              <w:pStyle w:val="9"/>
              <w:widowControl/>
              <w:adjustRightInd w:val="0"/>
              <w:snapToGrid w:val="0"/>
              <w:jc w:val="center"/>
              <w:rPr>
                <w:rFonts w:ascii="宋体" w:hAnsi="宋体" w:cs="宋体"/>
                <w:szCs w:val="21"/>
              </w:rPr>
            </w:pPr>
            <w:r>
              <w:rPr>
                <w:rFonts w:hint="eastAsia" w:ascii="宋体" w:hAnsi="宋体" w:cs="宋体"/>
                <w:szCs w:val="21"/>
              </w:rPr>
              <w:t>鲈鱼/活</w:t>
            </w:r>
          </w:p>
        </w:tc>
        <w:tc>
          <w:tcPr>
            <w:tcW w:w="1143" w:type="dxa"/>
            <w:tcBorders>
              <w:top w:val="single" w:color="auto" w:sz="6" w:space="0"/>
              <w:left w:val="single" w:color="auto" w:sz="6" w:space="0"/>
              <w:bottom w:val="single" w:color="auto" w:sz="12" w:space="0"/>
              <w:right w:val="single" w:color="auto" w:sz="6" w:space="0"/>
            </w:tcBorders>
            <w:vAlign w:val="center"/>
          </w:tcPr>
          <w:p>
            <w:pPr>
              <w:pStyle w:val="9"/>
              <w:numPr>
                <w:ilvl w:val="0"/>
                <w:numId w:val="12"/>
              </w:numPr>
              <w:tabs>
                <w:tab w:val="left" w:pos="708"/>
              </w:tabs>
              <w:adjustRightInd w:val="0"/>
              <w:snapToGrid w:val="0"/>
              <w:ind w:left="0" w:firstLine="0"/>
              <w:jc w:val="center"/>
              <w:rPr>
                <w:rFonts w:ascii="宋体" w:hAnsi="宋体" w:cs="宋体"/>
                <w:szCs w:val="21"/>
              </w:rPr>
            </w:pPr>
          </w:p>
        </w:tc>
        <w:tc>
          <w:tcPr>
            <w:tcW w:w="1917" w:type="dxa"/>
            <w:tcBorders>
              <w:top w:val="single" w:color="auto" w:sz="6" w:space="0"/>
              <w:left w:val="single" w:color="auto" w:sz="6" w:space="0"/>
              <w:bottom w:val="single" w:color="auto" w:sz="12"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鲮鱼肉</w:t>
            </w:r>
          </w:p>
        </w:tc>
        <w:tc>
          <w:tcPr>
            <w:tcW w:w="966" w:type="dxa"/>
            <w:tcBorders>
              <w:top w:val="single" w:color="auto" w:sz="6" w:space="0"/>
              <w:left w:val="single" w:color="auto" w:sz="6" w:space="0"/>
              <w:bottom w:val="single" w:color="auto" w:sz="12" w:space="0"/>
              <w:right w:val="single" w:color="auto" w:sz="6" w:space="0"/>
            </w:tcBorders>
            <w:vAlign w:val="center"/>
          </w:tcPr>
          <w:p>
            <w:pPr>
              <w:pStyle w:val="9"/>
              <w:numPr>
                <w:ilvl w:val="0"/>
                <w:numId w:val="12"/>
              </w:numPr>
              <w:tabs>
                <w:tab w:val="left" w:pos="708"/>
              </w:tabs>
              <w:adjustRightInd w:val="0"/>
              <w:snapToGrid w:val="0"/>
              <w:ind w:left="0" w:firstLine="0"/>
              <w:jc w:val="center"/>
              <w:rPr>
                <w:rFonts w:ascii="宋体" w:hAnsi="宋体" w:cs="宋体"/>
                <w:szCs w:val="21"/>
              </w:rPr>
            </w:pPr>
          </w:p>
        </w:tc>
        <w:tc>
          <w:tcPr>
            <w:tcW w:w="1914" w:type="dxa"/>
            <w:tcBorders>
              <w:top w:val="single" w:color="auto" w:sz="6" w:space="0"/>
              <w:left w:val="single" w:color="auto" w:sz="6" w:space="0"/>
              <w:bottom w:val="single" w:color="auto" w:sz="12"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b/>
                <w:kern w:val="0"/>
                <w:szCs w:val="21"/>
              </w:rPr>
              <w:t>/</w:t>
            </w:r>
          </w:p>
        </w:tc>
      </w:tr>
    </w:tbl>
    <w:p>
      <w:pPr>
        <w:pStyle w:val="9"/>
        <w:tabs>
          <w:tab w:val="left" w:pos="567"/>
        </w:tabs>
        <w:adjustRightInd w:val="0"/>
        <w:snapToGrid w:val="0"/>
        <w:spacing w:line="360" w:lineRule="auto"/>
        <w:rPr>
          <w:rFonts w:ascii="宋体" w:hAnsi="宋体" w:cs="宋体"/>
          <w:b/>
          <w:bCs/>
          <w:szCs w:val="21"/>
        </w:rPr>
      </w:pPr>
      <w:r>
        <w:rPr>
          <w:rFonts w:hint="eastAsia" w:ascii="宋体" w:hAnsi="宋体" w:cs="宋体"/>
          <w:b/>
          <w:bCs/>
          <w:szCs w:val="21"/>
        </w:rPr>
        <w:t>5.熟食</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1"/>
        <w:gridCol w:w="2339"/>
        <w:gridCol w:w="1143"/>
        <w:gridCol w:w="1917"/>
        <w:gridCol w:w="992"/>
        <w:gridCol w:w="18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21" w:type="dxa"/>
            <w:tcBorders>
              <w:top w:val="single" w:color="auto" w:sz="12" w:space="0"/>
              <w:left w:val="single" w:color="auto" w:sz="12"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2339"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名称</w:t>
            </w:r>
          </w:p>
        </w:tc>
        <w:tc>
          <w:tcPr>
            <w:tcW w:w="1143"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1917"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名称</w:t>
            </w:r>
          </w:p>
        </w:tc>
        <w:tc>
          <w:tcPr>
            <w:tcW w:w="992"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1888" w:type="dxa"/>
            <w:tcBorders>
              <w:top w:val="single" w:color="auto" w:sz="12"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21" w:type="dxa"/>
            <w:tcBorders>
              <w:top w:val="single" w:color="auto" w:sz="6" w:space="0"/>
              <w:left w:val="single" w:color="auto" w:sz="12" w:space="0"/>
              <w:bottom w:val="single" w:color="auto" w:sz="6" w:space="0"/>
              <w:right w:val="single" w:color="auto" w:sz="6" w:space="0"/>
            </w:tcBorders>
            <w:vAlign w:val="center"/>
          </w:tcPr>
          <w:p>
            <w:pPr>
              <w:pStyle w:val="9"/>
              <w:numPr>
                <w:ilvl w:val="0"/>
                <w:numId w:val="13"/>
              </w:numPr>
              <w:tabs>
                <w:tab w:val="left" w:pos="708"/>
              </w:tabs>
              <w:adjustRightInd w:val="0"/>
              <w:snapToGrid w:val="0"/>
              <w:jc w:val="center"/>
              <w:rPr>
                <w:rFonts w:ascii="宋体" w:hAnsi="宋体" w:cs="宋体"/>
                <w:szCs w:val="21"/>
              </w:rPr>
            </w:pPr>
          </w:p>
        </w:tc>
        <w:tc>
          <w:tcPr>
            <w:tcW w:w="2339"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烧鹅</w:t>
            </w:r>
          </w:p>
        </w:tc>
        <w:tc>
          <w:tcPr>
            <w:tcW w:w="1143" w:type="dxa"/>
            <w:tcBorders>
              <w:top w:val="single" w:color="auto" w:sz="6" w:space="0"/>
              <w:left w:val="single" w:color="auto" w:sz="6" w:space="0"/>
              <w:bottom w:val="single" w:color="auto" w:sz="6" w:space="0"/>
              <w:right w:val="single" w:color="auto" w:sz="6" w:space="0"/>
            </w:tcBorders>
            <w:vAlign w:val="center"/>
          </w:tcPr>
          <w:p>
            <w:pPr>
              <w:pStyle w:val="9"/>
              <w:numPr>
                <w:ilvl w:val="0"/>
                <w:numId w:val="13"/>
              </w:numPr>
              <w:tabs>
                <w:tab w:val="left" w:pos="708"/>
              </w:tabs>
              <w:adjustRightInd w:val="0"/>
              <w:snapToGrid w:val="0"/>
              <w:jc w:val="center"/>
              <w:rPr>
                <w:rFonts w:ascii="宋体" w:hAnsi="宋体" w:cs="宋体"/>
                <w:szCs w:val="21"/>
              </w:rPr>
            </w:pPr>
          </w:p>
        </w:tc>
        <w:tc>
          <w:tcPr>
            <w:tcW w:w="1917"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烧骨</w:t>
            </w:r>
          </w:p>
        </w:tc>
        <w:tc>
          <w:tcPr>
            <w:tcW w:w="992" w:type="dxa"/>
            <w:tcBorders>
              <w:top w:val="single" w:color="auto" w:sz="6" w:space="0"/>
              <w:left w:val="single" w:color="auto" w:sz="6" w:space="0"/>
              <w:bottom w:val="single" w:color="auto" w:sz="6" w:space="0"/>
              <w:right w:val="single" w:color="auto" w:sz="6" w:space="0"/>
            </w:tcBorders>
            <w:vAlign w:val="center"/>
          </w:tcPr>
          <w:p>
            <w:pPr>
              <w:pStyle w:val="9"/>
              <w:numPr>
                <w:ilvl w:val="0"/>
                <w:numId w:val="13"/>
              </w:numPr>
              <w:tabs>
                <w:tab w:val="left" w:pos="708"/>
              </w:tabs>
              <w:adjustRightInd w:val="0"/>
              <w:snapToGrid w:val="0"/>
              <w:jc w:val="center"/>
              <w:rPr>
                <w:rFonts w:ascii="宋体" w:hAnsi="宋体" w:cs="宋体"/>
                <w:szCs w:val="21"/>
              </w:rPr>
            </w:pPr>
          </w:p>
        </w:tc>
        <w:tc>
          <w:tcPr>
            <w:tcW w:w="1888"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卤水鸭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21" w:type="dxa"/>
            <w:tcBorders>
              <w:top w:val="single" w:color="auto" w:sz="6" w:space="0"/>
              <w:left w:val="single" w:color="auto" w:sz="12" w:space="0"/>
              <w:bottom w:val="single" w:color="auto" w:sz="6" w:space="0"/>
              <w:right w:val="single" w:color="auto" w:sz="6" w:space="0"/>
            </w:tcBorders>
            <w:vAlign w:val="center"/>
          </w:tcPr>
          <w:p>
            <w:pPr>
              <w:pStyle w:val="9"/>
              <w:numPr>
                <w:ilvl w:val="0"/>
                <w:numId w:val="13"/>
              </w:numPr>
              <w:tabs>
                <w:tab w:val="left" w:pos="708"/>
              </w:tabs>
              <w:adjustRightInd w:val="0"/>
              <w:snapToGrid w:val="0"/>
              <w:jc w:val="center"/>
              <w:rPr>
                <w:rFonts w:ascii="宋体" w:hAnsi="宋体" w:cs="宋体"/>
                <w:szCs w:val="21"/>
              </w:rPr>
            </w:pPr>
          </w:p>
        </w:tc>
        <w:tc>
          <w:tcPr>
            <w:tcW w:w="2339"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烧鸭</w:t>
            </w:r>
          </w:p>
        </w:tc>
        <w:tc>
          <w:tcPr>
            <w:tcW w:w="1143" w:type="dxa"/>
            <w:tcBorders>
              <w:top w:val="single" w:color="auto" w:sz="6" w:space="0"/>
              <w:left w:val="single" w:color="auto" w:sz="6" w:space="0"/>
              <w:bottom w:val="single" w:color="auto" w:sz="6" w:space="0"/>
              <w:right w:val="single" w:color="auto" w:sz="6" w:space="0"/>
            </w:tcBorders>
            <w:vAlign w:val="center"/>
          </w:tcPr>
          <w:p>
            <w:pPr>
              <w:pStyle w:val="9"/>
              <w:numPr>
                <w:ilvl w:val="0"/>
                <w:numId w:val="13"/>
              </w:numPr>
              <w:tabs>
                <w:tab w:val="left" w:pos="708"/>
              </w:tabs>
              <w:adjustRightInd w:val="0"/>
              <w:snapToGrid w:val="0"/>
              <w:jc w:val="center"/>
              <w:rPr>
                <w:rFonts w:ascii="宋体" w:hAnsi="宋体" w:cs="宋体"/>
                <w:szCs w:val="21"/>
              </w:rPr>
            </w:pPr>
          </w:p>
        </w:tc>
        <w:tc>
          <w:tcPr>
            <w:tcW w:w="1917"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烧鸡亦</w:t>
            </w:r>
          </w:p>
        </w:tc>
        <w:tc>
          <w:tcPr>
            <w:tcW w:w="992" w:type="dxa"/>
            <w:tcBorders>
              <w:top w:val="single" w:color="auto" w:sz="6" w:space="0"/>
              <w:left w:val="single" w:color="auto" w:sz="6" w:space="0"/>
              <w:bottom w:val="single" w:color="auto" w:sz="6" w:space="0"/>
              <w:right w:val="single" w:color="auto" w:sz="6" w:space="0"/>
            </w:tcBorders>
            <w:vAlign w:val="center"/>
          </w:tcPr>
          <w:p>
            <w:pPr>
              <w:pStyle w:val="9"/>
              <w:numPr>
                <w:ilvl w:val="0"/>
                <w:numId w:val="13"/>
              </w:numPr>
              <w:tabs>
                <w:tab w:val="left" w:pos="708"/>
              </w:tabs>
              <w:adjustRightInd w:val="0"/>
              <w:snapToGrid w:val="0"/>
              <w:jc w:val="center"/>
              <w:rPr>
                <w:rFonts w:ascii="宋体" w:hAnsi="宋体" w:cs="宋体"/>
                <w:szCs w:val="21"/>
              </w:rPr>
            </w:pPr>
          </w:p>
        </w:tc>
        <w:tc>
          <w:tcPr>
            <w:tcW w:w="1888"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凤爪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21" w:type="dxa"/>
            <w:tcBorders>
              <w:top w:val="single" w:color="auto" w:sz="6" w:space="0"/>
              <w:left w:val="single" w:color="auto" w:sz="12" w:space="0"/>
              <w:bottom w:val="single" w:color="auto" w:sz="6" w:space="0"/>
              <w:right w:val="single" w:color="auto" w:sz="6" w:space="0"/>
            </w:tcBorders>
            <w:vAlign w:val="center"/>
          </w:tcPr>
          <w:p>
            <w:pPr>
              <w:pStyle w:val="9"/>
              <w:numPr>
                <w:ilvl w:val="0"/>
                <w:numId w:val="13"/>
              </w:numPr>
              <w:tabs>
                <w:tab w:val="left" w:pos="708"/>
              </w:tabs>
              <w:adjustRightInd w:val="0"/>
              <w:snapToGrid w:val="0"/>
              <w:jc w:val="center"/>
              <w:rPr>
                <w:rFonts w:ascii="宋体" w:hAnsi="宋体" w:cs="宋体"/>
                <w:szCs w:val="21"/>
              </w:rPr>
            </w:pPr>
          </w:p>
        </w:tc>
        <w:tc>
          <w:tcPr>
            <w:tcW w:w="2339"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烧肉</w:t>
            </w:r>
          </w:p>
        </w:tc>
        <w:tc>
          <w:tcPr>
            <w:tcW w:w="1143" w:type="dxa"/>
            <w:tcBorders>
              <w:top w:val="single" w:color="auto" w:sz="6" w:space="0"/>
              <w:left w:val="single" w:color="auto" w:sz="6" w:space="0"/>
              <w:bottom w:val="single" w:color="auto" w:sz="6" w:space="0"/>
              <w:right w:val="single" w:color="auto" w:sz="6" w:space="0"/>
            </w:tcBorders>
            <w:vAlign w:val="center"/>
          </w:tcPr>
          <w:p>
            <w:pPr>
              <w:pStyle w:val="9"/>
              <w:numPr>
                <w:ilvl w:val="0"/>
                <w:numId w:val="13"/>
              </w:numPr>
              <w:tabs>
                <w:tab w:val="left" w:pos="708"/>
              </w:tabs>
              <w:adjustRightInd w:val="0"/>
              <w:snapToGrid w:val="0"/>
              <w:jc w:val="center"/>
              <w:rPr>
                <w:rFonts w:ascii="宋体" w:hAnsi="宋体" w:cs="宋体"/>
                <w:szCs w:val="21"/>
              </w:rPr>
            </w:pPr>
          </w:p>
        </w:tc>
        <w:tc>
          <w:tcPr>
            <w:tcW w:w="1917"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豉油鸡</w:t>
            </w:r>
          </w:p>
        </w:tc>
        <w:tc>
          <w:tcPr>
            <w:tcW w:w="992" w:type="dxa"/>
            <w:tcBorders>
              <w:top w:val="single" w:color="auto" w:sz="6" w:space="0"/>
              <w:left w:val="single" w:color="auto" w:sz="6" w:space="0"/>
              <w:bottom w:val="single" w:color="auto" w:sz="6" w:space="0"/>
              <w:right w:val="single" w:color="auto" w:sz="6" w:space="0"/>
            </w:tcBorders>
            <w:vAlign w:val="center"/>
          </w:tcPr>
          <w:p>
            <w:pPr>
              <w:pStyle w:val="9"/>
              <w:numPr>
                <w:ilvl w:val="0"/>
                <w:numId w:val="13"/>
              </w:numPr>
              <w:tabs>
                <w:tab w:val="left" w:pos="708"/>
              </w:tabs>
              <w:adjustRightInd w:val="0"/>
              <w:snapToGrid w:val="0"/>
              <w:jc w:val="center"/>
              <w:rPr>
                <w:rFonts w:ascii="宋体" w:hAnsi="宋体" w:cs="宋体"/>
                <w:szCs w:val="21"/>
              </w:rPr>
            </w:pPr>
          </w:p>
        </w:tc>
        <w:tc>
          <w:tcPr>
            <w:tcW w:w="1888"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鸭下巴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21" w:type="dxa"/>
            <w:tcBorders>
              <w:top w:val="single" w:color="auto" w:sz="6" w:space="0"/>
              <w:left w:val="single" w:color="auto" w:sz="12" w:space="0"/>
              <w:bottom w:val="single" w:color="auto" w:sz="6" w:space="0"/>
              <w:right w:val="single" w:color="auto" w:sz="6" w:space="0"/>
            </w:tcBorders>
            <w:vAlign w:val="center"/>
          </w:tcPr>
          <w:p>
            <w:pPr>
              <w:pStyle w:val="9"/>
              <w:numPr>
                <w:ilvl w:val="0"/>
                <w:numId w:val="13"/>
              </w:numPr>
              <w:tabs>
                <w:tab w:val="left" w:pos="708"/>
              </w:tabs>
              <w:adjustRightInd w:val="0"/>
              <w:snapToGrid w:val="0"/>
              <w:jc w:val="center"/>
              <w:rPr>
                <w:rFonts w:ascii="宋体" w:hAnsi="宋体" w:cs="宋体"/>
                <w:szCs w:val="21"/>
              </w:rPr>
            </w:pPr>
          </w:p>
        </w:tc>
        <w:tc>
          <w:tcPr>
            <w:tcW w:w="2339"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梅叉</w:t>
            </w:r>
          </w:p>
        </w:tc>
        <w:tc>
          <w:tcPr>
            <w:tcW w:w="1143" w:type="dxa"/>
            <w:tcBorders>
              <w:top w:val="single" w:color="auto" w:sz="6" w:space="0"/>
              <w:left w:val="single" w:color="auto" w:sz="6" w:space="0"/>
              <w:bottom w:val="single" w:color="auto" w:sz="6" w:space="0"/>
              <w:right w:val="single" w:color="auto" w:sz="6" w:space="0"/>
            </w:tcBorders>
            <w:vAlign w:val="center"/>
          </w:tcPr>
          <w:p>
            <w:pPr>
              <w:pStyle w:val="9"/>
              <w:numPr>
                <w:ilvl w:val="0"/>
                <w:numId w:val="13"/>
              </w:numPr>
              <w:tabs>
                <w:tab w:val="left" w:pos="708"/>
              </w:tabs>
              <w:adjustRightInd w:val="0"/>
              <w:snapToGrid w:val="0"/>
              <w:jc w:val="center"/>
              <w:rPr>
                <w:rFonts w:ascii="宋体" w:hAnsi="宋体" w:cs="宋体"/>
                <w:szCs w:val="21"/>
              </w:rPr>
            </w:pPr>
          </w:p>
        </w:tc>
        <w:tc>
          <w:tcPr>
            <w:tcW w:w="1917"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盐焗鸡</w:t>
            </w:r>
          </w:p>
        </w:tc>
        <w:tc>
          <w:tcPr>
            <w:tcW w:w="992" w:type="dxa"/>
            <w:tcBorders>
              <w:top w:val="single" w:color="auto" w:sz="6" w:space="0"/>
              <w:left w:val="single" w:color="auto" w:sz="6" w:space="0"/>
              <w:bottom w:val="single" w:color="auto" w:sz="6" w:space="0"/>
              <w:right w:val="single" w:color="auto" w:sz="6" w:space="0"/>
            </w:tcBorders>
            <w:vAlign w:val="center"/>
          </w:tcPr>
          <w:p>
            <w:pPr>
              <w:pStyle w:val="9"/>
              <w:numPr>
                <w:ilvl w:val="0"/>
                <w:numId w:val="13"/>
              </w:numPr>
              <w:tabs>
                <w:tab w:val="left" w:pos="708"/>
              </w:tabs>
              <w:adjustRightInd w:val="0"/>
              <w:snapToGrid w:val="0"/>
              <w:jc w:val="center"/>
              <w:rPr>
                <w:rFonts w:ascii="宋体" w:hAnsi="宋体" w:cs="宋体"/>
                <w:szCs w:val="21"/>
              </w:rPr>
            </w:pPr>
          </w:p>
        </w:tc>
        <w:tc>
          <w:tcPr>
            <w:tcW w:w="1888"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鸭／鹅脚亦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21" w:type="dxa"/>
            <w:tcBorders>
              <w:top w:val="single" w:color="auto" w:sz="6" w:space="0"/>
              <w:left w:val="single" w:color="auto" w:sz="12" w:space="0"/>
              <w:bottom w:val="single" w:color="auto" w:sz="6" w:space="0"/>
              <w:right w:val="single" w:color="auto" w:sz="6" w:space="0"/>
            </w:tcBorders>
            <w:vAlign w:val="center"/>
          </w:tcPr>
          <w:p>
            <w:pPr>
              <w:pStyle w:val="9"/>
              <w:numPr>
                <w:ilvl w:val="0"/>
                <w:numId w:val="13"/>
              </w:numPr>
              <w:tabs>
                <w:tab w:val="left" w:pos="708"/>
              </w:tabs>
              <w:adjustRightInd w:val="0"/>
              <w:snapToGrid w:val="0"/>
              <w:jc w:val="center"/>
              <w:rPr>
                <w:rFonts w:ascii="宋体" w:hAnsi="宋体" w:cs="宋体"/>
                <w:szCs w:val="21"/>
              </w:rPr>
            </w:pPr>
          </w:p>
        </w:tc>
        <w:tc>
          <w:tcPr>
            <w:tcW w:w="2339"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上叉</w:t>
            </w:r>
          </w:p>
        </w:tc>
        <w:tc>
          <w:tcPr>
            <w:tcW w:w="1143" w:type="dxa"/>
            <w:tcBorders>
              <w:top w:val="single" w:color="auto" w:sz="6" w:space="0"/>
              <w:left w:val="single" w:color="auto" w:sz="6" w:space="0"/>
              <w:bottom w:val="single" w:color="auto" w:sz="6" w:space="0"/>
              <w:right w:val="single" w:color="auto" w:sz="6" w:space="0"/>
            </w:tcBorders>
            <w:vAlign w:val="center"/>
          </w:tcPr>
          <w:p>
            <w:pPr>
              <w:pStyle w:val="9"/>
              <w:numPr>
                <w:ilvl w:val="0"/>
                <w:numId w:val="13"/>
              </w:numPr>
              <w:tabs>
                <w:tab w:val="left" w:pos="708"/>
              </w:tabs>
              <w:adjustRightInd w:val="0"/>
              <w:snapToGrid w:val="0"/>
              <w:jc w:val="center"/>
              <w:rPr>
                <w:rFonts w:ascii="宋体" w:hAnsi="宋体" w:cs="宋体"/>
                <w:szCs w:val="21"/>
              </w:rPr>
            </w:pPr>
          </w:p>
        </w:tc>
        <w:tc>
          <w:tcPr>
            <w:tcW w:w="1917"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猪手</w:t>
            </w:r>
          </w:p>
        </w:tc>
        <w:tc>
          <w:tcPr>
            <w:tcW w:w="992" w:type="dxa"/>
            <w:tcBorders>
              <w:top w:val="single" w:color="auto" w:sz="6" w:space="0"/>
              <w:left w:val="single" w:color="auto" w:sz="6" w:space="0"/>
              <w:bottom w:val="single" w:color="auto" w:sz="6" w:space="0"/>
              <w:right w:val="single" w:color="auto" w:sz="6" w:space="0"/>
            </w:tcBorders>
            <w:vAlign w:val="center"/>
          </w:tcPr>
          <w:p>
            <w:pPr>
              <w:pStyle w:val="9"/>
              <w:numPr>
                <w:ilvl w:val="0"/>
                <w:numId w:val="13"/>
              </w:numPr>
              <w:tabs>
                <w:tab w:val="left" w:pos="708"/>
              </w:tabs>
              <w:adjustRightInd w:val="0"/>
              <w:snapToGrid w:val="0"/>
              <w:jc w:val="center"/>
              <w:rPr>
                <w:rFonts w:ascii="宋体" w:hAnsi="宋体" w:cs="宋体"/>
                <w:szCs w:val="21"/>
              </w:rPr>
            </w:pPr>
          </w:p>
        </w:tc>
        <w:tc>
          <w:tcPr>
            <w:tcW w:w="1888"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卤水肾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21" w:type="dxa"/>
            <w:tcBorders>
              <w:top w:val="single" w:color="auto" w:sz="6" w:space="0"/>
              <w:left w:val="single" w:color="auto" w:sz="12" w:space="0"/>
              <w:bottom w:val="single" w:color="auto" w:sz="12" w:space="0"/>
              <w:right w:val="single" w:color="auto" w:sz="6" w:space="0"/>
            </w:tcBorders>
            <w:vAlign w:val="center"/>
          </w:tcPr>
          <w:p>
            <w:pPr>
              <w:pStyle w:val="9"/>
              <w:numPr>
                <w:ilvl w:val="0"/>
                <w:numId w:val="13"/>
              </w:numPr>
              <w:tabs>
                <w:tab w:val="left" w:pos="708"/>
              </w:tabs>
              <w:adjustRightInd w:val="0"/>
              <w:snapToGrid w:val="0"/>
              <w:jc w:val="center"/>
              <w:rPr>
                <w:rFonts w:ascii="宋体" w:hAnsi="宋体" w:cs="宋体"/>
                <w:szCs w:val="21"/>
              </w:rPr>
            </w:pPr>
          </w:p>
        </w:tc>
        <w:tc>
          <w:tcPr>
            <w:tcW w:w="2339" w:type="dxa"/>
            <w:tcBorders>
              <w:top w:val="single" w:color="auto" w:sz="6" w:space="0"/>
              <w:left w:val="single" w:color="auto" w:sz="6" w:space="0"/>
              <w:bottom w:val="single" w:color="auto" w:sz="12"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烧排骨</w:t>
            </w:r>
          </w:p>
        </w:tc>
        <w:tc>
          <w:tcPr>
            <w:tcW w:w="1143" w:type="dxa"/>
            <w:tcBorders>
              <w:top w:val="single" w:color="auto" w:sz="6" w:space="0"/>
              <w:left w:val="single" w:color="auto" w:sz="6" w:space="0"/>
              <w:bottom w:val="single" w:color="auto" w:sz="12" w:space="0"/>
              <w:right w:val="single" w:color="auto" w:sz="6" w:space="0"/>
            </w:tcBorders>
            <w:vAlign w:val="center"/>
          </w:tcPr>
          <w:p>
            <w:pPr>
              <w:pStyle w:val="9"/>
              <w:numPr>
                <w:ilvl w:val="0"/>
                <w:numId w:val="13"/>
              </w:numPr>
              <w:tabs>
                <w:tab w:val="left" w:pos="708"/>
              </w:tabs>
              <w:adjustRightInd w:val="0"/>
              <w:snapToGrid w:val="0"/>
              <w:jc w:val="center"/>
              <w:rPr>
                <w:rFonts w:ascii="宋体" w:hAnsi="宋体" w:cs="宋体"/>
                <w:szCs w:val="21"/>
              </w:rPr>
            </w:pPr>
          </w:p>
        </w:tc>
        <w:tc>
          <w:tcPr>
            <w:tcW w:w="1917" w:type="dxa"/>
            <w:tcBorders>
              <w:top w:val="single" w:color="auto" w:sz="6" w:space="0"/>
              <w:left w:val="single" w:color="auto" w:sz="6" w:space="0"/>
              <w:bottom w:val="single" w:color="auto" w:sz="12"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鹅肠</w:t>
            </w:r>
          </w:p>
        </w:tc>
        <w:tc>
          <w:tcPr>
            <w:tcW w:w="992" w:type="dxa"/>
            <w:tcBorders>
              <w:top w:val="single" w:color="auto" w:sz="6" w:space="0"/>
              <w:left w:val="single" w:color="auto" w:sz="6" w:space="0"/>
              <w:bottom w:val="single" w:color="auto" w:sz="12" w:space="0"/>
              <w:right w:val="single" w:color="auto" w:sz="6" w:space="0"/>
            </w:tcBorders>
            <w:vAlign w:val="center"/>
          </w:tcPr>
          <w:p>
            <w:pPr>
              <w:pStyle w:val="9"/>
              <w:numPr>
                <w:ilvl w:val="0"/>
                <w:numId w:val="13"/>
              </w:numPr>
              <w:tabs>
                <w:tab w:val="left" w:pos="708"/>
              </w:tabs>
              <w:adjustRightInd w:val="0"/>
              <w:snapToGrid w:val="0"/>
              <w:jc w:val="center"/>
              <w:rPr>
                <w:rFonts w:ascii="宋体" w:hAnsi="宋体" w:cs="宋体"/>
                <w:szCs w:val="21"/>
              </w:rPr>
            </w:pPr>
          </w:p>
        </w:tc>
        <w:tc>
          <w:tcPr>
            <w:tcW w:w="1888" w:type="dxa"/>
            <w:tcBorders>
              <w:top w:val="single" w:color="auto" w:sz="6" w:space="0"/>
              <w:left w:val="single" w:color="auto" w:sz="6" w:space="0"/>
              <w:bottom w:val="single" w:color="auto" w:sz="12"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猪肚</w:t>
            </w:r>
          </w:p>
        </w:tc>
      </w:tr>
    </w:tbl>
    <w:p>
      <w:pPr>
        <w:pStyle w:val="9"/>
        <w:tabs>
          <w:tab w:val="left" w:pos="567"/>
        </w:tabs>
        <w:adjustRightInd w:val="0"/>
        <w:snapToGrid w:val="0"/>
        <w:spacing w:line="360" w:lineRule="auto"/>
        <w:rPr>
          <w:rFonts w:ascii="宋体" w:hAnsi="宋体" w:cs="宋体"/>
          <w:b/>
          <w:bCs/>
          <w:szCs w:val="21"/>
        </w:rPr>
      </w:pPr>
      <w:r>
        <w:rPr>
          <w:rFonts w:hint="eastAsia" w:ascii="宋体" w:hAnsi="宋体" w:cs="宋体"/>
          <w:b/>
          <w:bCs/>
          <w:szCs w:val="21"/>
        </w:rPr>
        <w:t>6.冻品</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7"/>
        <w:gridCol w:w="2313"/>
        <w:gridCol w:w="1076"/>
        <w:gridCol w:w="1984"/>
        <w:gridCol w:w="1005"/>
        <w:gridCol w:w="18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47" w:type="dxa"/>
            <w:tcBorders>
              <w:top w:val="single" w:color="auto" w:sz="12" w:space="0"/>
              <w:left w:val="single" w:color="auto" w:sz="12"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2313"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名称</w:t>
            </w:r>
          </w:p>
        </w:tc>
        <w:tc>
          <w:tcPr>
            <w:tcW w:w="1076"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1984"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名称</w:t>
            </w:r>
          </w:p>
        </w:tc>
        <w:tc>
          <w:tcPr>
            <w:tcW w:w="1005"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1875" w:type="dxa"/>
            <w:tcBorders>
              <w:top w:val="single" w:color="auto" w:sz="12"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47" w:type="dxa"/>
            <w:tcBorders>
              <w:top w:val="single" w:color="auto" w:sz="6" w:space="0"/>
              <w:left w:val="single" w:color="auto" w:sz="12"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2313"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冻鸡胸肉</w:t>
            </w:r>
          </w:p>
        </w:tc>
        <w:tc>
          <w:tcPr>
            <w:tcW w:w="1076" w:type="dxa"/>
            <w:tcBorders>
              <w:top w:val="single" w:color="auto" w:sz="6" w:space="0"/>
              <w:left w:val="single" w:color="auto" w:sz="6"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冻猪手</w:t>
            </w:r>
          </w:p>
        </w:tc>
        <w:tc>
          <w:tcPr>
            <w:tcW w:w="1005" w:type="dxa"/>
            <w:tcBorders>
              <w:top w:val="single" w:color="auto" w:sz="6" w:space="0"/>
              <w:left w:val="single" w:color="auto" w:sz="6"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1875"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冻鱿鱼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47" w:type="dxa"/>
            <w:tcBorders>
              <w:top w:val="single" w:color="auto" w:sz="6" w:space="0"/>
              <w:left w:val="single" w:color="auto" w:sz="12"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2313"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鸡中亦</w:t>
            </w:r>
          </w:p>
        </w:tc>
        <w:tc>
          <w:tcPr>
            <w:tcW w:w="1076" w:type="dxa"/>
            <w:tcBorders>
              <w:top w:val="single" w:color="auto" w:sz="6" w:space="0"/>
              <w:left w:val="single" w:color="auto" w:sz="6"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冻猪脚</w:t>
            </w:r>
          </w:p>
        </w:tc>
        <w:tc>
          <w:tcPr>
            <w:tcW w:w="1005" w:type="dxa"/>
            <w:tcBorders>
              <w:top w:val="single" w:color="auto" w:sz="6" w:space="0"/>
              <w:left w:val="single" w:color="auto" w:sz="6"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1875"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冻猪肚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47" w:type="dxa"/>
            <w:tcBorders>
              <w:top w:val="single" w:color="auto" w:sz="6" w:space="0"/>
              <w:left w:val="single" w:color="auto" w:sz="12"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2313"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冻鸡壳</w:t>
            </w:r>
          </w:p>
        </w:tc>
        <w:tc>
          <w:tcPr>
            <w:tcW w:w="1076" w:type="dxa"/>
            <w:tcBorders>
              <w:top w:val="single" w:color="auto" w:sz="6" w:space="0"/>
              <w:left w:val="single" w:color="auto" w:sz="6"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冻猪耳</w:t>
            </w:r>
          </w:p>
        </w:tc>
        <w:tc>
          <w:tcPr>
            <w:tcW w:w="1005" w:type="dxa"/>
            <w:tcBorders>
              <w:top w:val="single" w:color="auto" w:sz="6" w:space="0"/>
              <w:left w:val="single" w:color="auto" w:sz="6"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1875"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冻带鱼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47" w:type="dxa"/>
            <w:tcBorders>
              <w:top w:val="single" w:color="auto" w:sz="6" w:space="0"/>
              <w:left w:val="single" w:color="auto" w:sz="12"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2313"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冻无皮花肉</w:t>
            </w:r>
          </w:p>
        </w:tc>
        <w:tc>
          <w:tcPr>
            <w:tcW w:w="1076" w:type="dxa"/>
            <w:tcBorders>
              <w:top w:val="single" w:color="auto" w:sz="6" w:space="0"/>
              <w:left w:val="single" w:color="auto" w:sz="6"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冻有皮花肉</w:t>
            </w:r>
          </w:p>
        </w:tc>
        <w:tc>
          <w:tcPr>
            <w:tcW w:w="1005" w:type="dxa"/>
            <w:tcBorders>
              <w:top w:val="single" w:color="auto" w:sz="6" w:space="0"/>
              <w:left w:val="single" w:color="auto" w:sz="6"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1875"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冻鱿鱼须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47" w:type="dxa"/>
            <w:tcBorders>
              <w:top w:val="single" w:color="auto" w:sz="6" w:space="0"/>
              <w:left w:val="single" w:color="auto" w:sz="12"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2313"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鸡亦尖</w:t>
            </w:r>
          </w:p>
        </w:tc>
        <w:tc>
          <w:tcPr>
            <w:tcW w:w="1076" w:type="dxa"/>
            <w:tcBorders>
              <w:top w:val="single" w:color="auto" w:sz="6" w:space="0"/>
              <w:left w:val="single" w:color="auto" w:sz="6"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冻前排</w:t>
            </w:r>
          </w:p>
        </w:tc>
        <w:tc>
          <w:tcPr>
            <w:tcW w:w="1005" w:type="dxa"/>
            <w:tcBorders>
              <w:top w:val="single" w:color="auto" w:sz="6" w:space="0"/>
              <w:left w:val="single" w:color="auto" w:sz="6"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1875"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冻红三鱼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47" w:type="dxa"/>
            <w:tcBorders>
              <w:top w:val="single" w:color="auto" w:sz="6" w:space="0"/>
              <w:left w:val="single" w:color="auto" w:sz="12"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2313"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冻鸡肾</w:t>
            </w:r>
          </w:p>
        </w:tc>
        <w:tc>
          <w:tcPr>
            <w:tcW w:w="1076" w:type="dxa"/>
            <w:tcBorders>
              <w:top w:val="single" w:color="auto" w:sz="6" w:space="0"/>
              <w:left w:val="single" w:color="auto" w:sz="6"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冻肋排</w:t>
            </w:r>
          </w:p>
        </w:tc>
        <w:tc>
          <w:tcPr>
            <w:tcW w:w="1005" w:type="dxa"/>
            <w:tcBorders>
              <w:top w:val="single" w:color="auto" w:sz="6" w:space="0"/>
              <w:left w:val="single" w:color="auto" w:sz="6"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1875"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冻南昌鱼(中)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47" w:type="dxa"/>
            <w:tcBorders>
              <w:top w:val="single" w:color="auto" w:sz="6" w:space="0"/>
              <w:left w:val="single" w:color="auto" w:sz="12"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2313"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冻鸡脚</w:t>
            </w:r>
          </w:p>
        </w:tc>
        <w:tc>
          <w:tcPr>
            <w:tcW w:w="1076" w:type="dxa"/>
            <w:tcBorders>
              <w:top w:val="single" w:color="auto" w:sz="6" w:space="0"/>
              <w:left w:val="single" w:color="auto" w:sz="6"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冻小排</w:t>
            </w:r>
          </w:p>
        </w:tc>
        <w:tc>
          <w:tcPr>
            <w:tcW w:w="1005" w:type="dxa"/>
            <w:tcBorders>
              <w:top w:val="single" w:color="auto" w:sz="6" w:space="0"/>
              <w:left w:val="single" w:color="auto" w:sz="6"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1875"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冻鱿鱼亦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47" w:type="dxa"/>
            <w:tcBorders>
              <w:top w:val="single" w:color="auto" w:sz="6" w:space="0"/>
              <w:left w:val="single" w:color="auto" w:sz="12"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2313"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小鸡腿</w:t>
            </w:r>
          </w:p>
        </w:tc>
        <w:tc>
          <w:tcPr>
            <w:tcW w:w="1076" w:type="dxa"/>
            <w:tcBorders>
              <w:top w:val="single" w:color="auto" w:sz="6" w:space="0"/>
              <w:left w:val="single" w:color="auto" w:sz="6"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冻筒骨</w:t>
            </w:r>
          </w:p>
        </w:tc>
        <w:tc>
          <w:tcPr>
            <w:tcW w:w="1005" w:type="dxa"/>
            <w:tcBorders>
              <w:top w:val="single" w:color="auto" w:sz="6" w:space="0"/>
              <w:left w:val="single" w:color="auto" w:sz="6"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1875"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冰鲜秋刀鱼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47" w:type="dxa"/>
            <w:tcBorders>
              <w:top w:val="single" w:color="auto" w:sz="6" w:space="0"/>
              <w:left w:val="single" w:color="auto" w:sz="12"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2313"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大鸡腿</w:t>
            </w:r>
          </w:p>
        </w:tc>
        <w:tc>
          <w:tcPr>
            <w:tcW w:w="1076" w:type="dxa"/>
            <w:tcBorders>
              <w:top w:val="single" w:color="auto" w:sz="6" w:space="0"/>
              <w:left w:val="single" w:color="auto" w:sz="6"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冻青豆/粒</w:t>
            </w:r>
          </w:p>
        </w:tc>
        <w:tc>
          <w:tcPr>
            <w:tcW w:w="1005" w:type="dxa"/>
            <w:tcBorders>
              <w:top w:val="single" w:color="auto" w:sz="6" w:space="0"/>
              <w:left w:val="single" w:color="auto" w:sz="6"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1875"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金锣肋排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47" w:type="dxa"/>
            <w:tcBorders>
              <w:top w:val="single" w:color="auto" w:sz="6" w:space="0"/>
              <w:left w:val="single" w:color="auto" w:sz="12"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2313"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冻猪舌</w:t>
            </w:r>
          </w:p>
        </w:tc>
        <w:tc>
          <w:tcPr>
            <w:tcW w:w="1076" w:type="dxa"/>
            <w:tcBorders>
              <w:top w:val="single" w:color="auto" w:sz="6" w:space="0"/>
              <w:left w:val="single" w:color="auto" w:sz="6"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冻玉米/粒</w:t>
            </w:r>
          </w:p>
        </w:tc>
        <w:tc>
          <w:tcPr>
            <w:tcW w:w="1005" w:type="dxa"/>
            <w:tcBorders>
              <w:top w:val="single" w:color="auto" w:sz="6" w:space="0"/>
              <w:left w:val="single" w:color="auto" w:sz="6"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1875"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冻兔肉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47" w:type="dxa"/>
            <w:tcBorders>
              <w:top w:val="single" w:color="auto" w:sz="6" w:space="0"/>
              <w:left w:val="single" w:color="auto" w:sz="12"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2313"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冻猪肚</w:t>
            </w:r>
          </w:p>
        </w:tc>
        <w:tc>
          <w:tcPr>
            <w:tcW w:w="1076" w:type="dxa"/>
            <w:tcBorders>
              <w:top w:val="single" w:color="auto" w:sz="6" w:space="0"/>
              <w:left w:val="single" w:color="auto" w:sz="6"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冻鸭肾</w:t>
            </w:r>
          </w:p>
        </w:tc>
        <w:tc>
          <w:tcPr>
            <w:tcW w:w="1005" w:type="dxa"/>
            <w:tcBorders>
              <w:top w:val="single" w:color="auto" w:sz="6" w:space="0"/>
              <w:left w:val="single" w:color="auto" w:sz="6" w:space="0"/>
              <w:bottom w:val="single" w:color="auto" w:sz="6"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1875"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冻龙骨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47" w:type="dxa"/>
            <w:tcBorders>
              <w:top w:val="single" w:color="auto" w:sz="6" w:space="0"/>
              <w:left w:val="single" w:color="auto" w:sz="12" w:space="0"/>
              <w:bottom w:val="single" w:color="auto" w:sz="12"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2313" w:type="dxa"/>
            <w:tcBorders>
              <w:top w:val="single" w:color="auto" w:sz="6" w:space="0"/>
              <w:left w:val="single" w:color="auto" w:sz="6" w:space="0"/>
              <w:bottom w:val="single" w:color="auto" w:sz="12"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冻扇骨</w:t>
            </w:r>
          </w:p>
        </w:tc>
        <w:tc>
          <w:tcPr>
            <w:tcW w:w="1076" w:type="dxa"/>
            <w:tcBorders>
              <w:top w:val="single" w:color="auto" w:sz="6" w:space="0"/>
              <w:left w:val="single" w:color="auto" w:sz="6" w:space="0"/>
              <w:bottom w:val="single" w:color="auto" w:sz="12"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1984" w:type="dxa"/>
            <w:tcBorders>
              <w:top w:val="single" w:color="auto" w:sz="6" w:space="0"/>
              <w:left w:val="single" w:color="auto" w:sz="6" w:space="0"/>
              <w:bottom w:val="single" w:color="auto" w:sz="12"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冰鲜红珊鱼</w:t>
            </w:r>
          </w:p>
        </w:tc>
        <w:tc>
          <w:tcPr>
            <w:tcW w:w="1005" w:type="dxa"/>
            <w:tcBorders>
              <w:top w:val="single" w:color="auto" w:sz="6" w:space="0"/>
              <w:left w:val="single" w:color="auto" w:sz="6" w:space="0"/>
              <w:bottom w:val="single" w:color="auto" w:sz="12" w:space="0"/>
              <w:right w:val="single" w:color="auto" w:sz="6" w:space="0"/>
            </w:tcBorders>
            <w:vAlign w:val="center"/>
          </w:tcPr>
          <w:p>
            <w:pPr>
              <w:pStyle w:val="9"/>
              <w:numPr>
                <w:ilvl w:val="0"/>
                <w:numId w:val="14"/>
              </w:numPr>
              <w:tabs>
                <w:tab w:val="left" w:pos="708"/>
              </w:tabs>
              <w:adjustRightInd w:val="0"/>
              <w:snapToGrid w:val="0"/>
              <w:ind w:firstLine="0"/>
              <w:jc w:val="center"/>
              <w:rPr>
                <w:rFonts w:ascii="宋体" w:hAnsi="宋体" w:cs="宋体"/>
                <w:szCs w:val="21"/>
              </w:rPr>
            </w:pPr>
          </w:p>
        </w:tc>
        <w:tc>
          <w:tcPr>
            <w:tcW w:w="1875" w:type="dxa"/>
            <w:tcBorders>
              <w:top w:val="single" w:color="auto" w:sz="6" w:space="0"/>
              <w:left w:val="single" w:color="auto" w:sz="6" w:space="0"/>
              <w:bottom w:val="single" w:color="auto" w:sz="12"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冻南仓鱼</w:t>
            </w:r>
          </w:p>
        </w:tc>
      </w:tr>
    </w:tbl>
    <w:p>
      <w:pPr>
        <w:pStyle w:val="9"/>
        <w:tabs>
          <w:tab w:val="left" w:pos="567"/>
        </w:tabs>
        <w:adjustRightInd w:val="0"/>
        <w:snapToGrid w:val="0"/>
        <w:spacing w:line="360" w:lineRule="auto"/>
        <w:rPr>
          <w:rFonts w:ascii="宋体" w:hAnsi="宋体" w:cs="宋体"/>
          <w:b/>
          <w:bCs/>
          <w:szCs w:val="21"/>
        </w:rPr>
      </w:pPr>
      <w:r>
        <w:rPr>
          <w:rFonts w:hint="eastAsia" w:ascii="宋体" w:hAnsi="宋体" w:cs="宋体"/>
          <w:b/>
          <w:bCs/>
          <w:szCs w:val="21"/>
        </w:rPr>
        <w:t>7.猪肉</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6"/>
        <w:gridCol w:w="2274"/>
        <w:gridCol w:w="1080"/>
        <w:gridCol w:w="1980"/>
        <w:gridCol w:w="900"/>
        <w:gridCol w:w="19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6" w:type="dxa"/>
            <w:tcBorders>
              <w:top w:val="single" w:color="auto" w:sz="12" w:space="0"/>
              <w:left w:val="single" w:color="auto" w:sz="12"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2274"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名称</w:t>
            </w:r>
          </w:p>
        </w:tc>
        <w:tc>
          <w:tcPr>
            <w:tcW w:w="1080"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1980"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名称</w:t>
            </w:r>
          </w:p>
        </w:tc>
        <w:tc>
          <w:tcPr>
            <w:tcW w:w="900"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1980" w:type="dxa"/>
            <w:tcBorders>
              <w:top w:val="single" w:color="auto" w:sz="12"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6" w:type="dxa"/>
            <w:tcBorders>
              <w:top w:val="single" w:color="auto" w:sz="6" w:space="0"/>
              <w:left w:val="single" w:color="auto" w:sz="12"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227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带皮上肉</w:t>
            </w:r>
          </w:p>
        </w:tc>
        <w:tc>
          <w:tcPr>
            <w:tcW w:w="1080" w:type="dxa"/>
            <w:tcBorders>
              <w:top w:val="single" w:color="auto" w:sz="6" w:space="0"/>
              <w:left w:val="single" w:color="auto" w:sz="6"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带皮花肉</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去皮上肉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6" w:type="dxa"/>
            <w:tcBorders>
              <w:top w:val="single" w:color="auto" w:sz="6" w:space="0"/>
              <w:left w:val="single" w:color="auto" w:sz="12"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227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去皮花肉</w:t>
            </w:r>
          </w:p>
        </w:tc>
        <w:tc>
          <w:tcPr>
            <w:tcW w:w="1080" w:type="dxa"/>
            <w:tcBorders>
              <w:top w:val="single" w:color="auto" w:sz="6" w:space="0"/>
              <w:left w:val="single" w:color="auto" w:sz="6"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带皮猪踭</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去皮猪踭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6" w:type="dxa"/>
            <w:tcBorders>
              <w:top w:val="single" w:color="auto" w:sz="6" w:space="0"/>
              <w:left w:val="single" w:color="auto" w:sz="12"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227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赤肉</w:t>
            </w:r>
          </w:p>
        </w:tc>
        <w:tc>
          <w:tcPr>
            <w:tcW w:w="1080" w:type="dxa"/>
            <w:tcBorders>
              <w:top w:val="single" w:color="auto" w:sz="6" w:space="0"/>
              <w:left w:val="single" w:color="auto" w:sz="6"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枚肉</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枚柳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6" w:type="dxa"/>
            <w:tcBorders>
              <w:top w:val="single" w:color="auto" w:sz="6" w:space="0"/>
              <w:left w:val="single" w:color="auto" w:sz="12"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227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一字枚</w:t>
            </w:r>
          </w:p>
        </w:tc>
        <w:tc>
          <w:tcPr>
            <w:tcW w:w="1080" w:type="dxa"/>
            <w:tcBorders>
              <w:top w:val="single" w:color="auto" w:sz="6" w:space="0"/>
              <w:left w:val="single" w:color="auto" w:sz="6"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肉眼</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猪展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6" w:type="dxa"/>
            <w:tcBorders>
              <w:top w:val="single" w:color="auto" w:sz="6" w:space="0"/>
              <w:left w:val="single" w:color="auto" w:sz="12"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227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鲜排骨</w:t>
            </w:r>
          </w:p>
        </w:tc>
        <w:tc>
          <w:tcPr>
            <w:tcW w:w="1080" w:type="dxa"/>
            <w:tcBorders>
              <w:top w:val="single" w:color="auto" w:sz="6" w:space="0"/>
              <w:left w:val="single" w:color="auto" w:sz="6"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肋排</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肉排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6" w:type="dxa"/>
            <w:tcBorders>
              <w:top w:val="single" w:color="auto" w:sz="6" w:space="0"/>
              <w:left w:val="single" w:color="auto" w:sz="12"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227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猪手、脚</w:t>
            </w:r>
          </w:p>
        </w:tc>
        <w:tc>
          <w:tcPr>
            <w:tcW w:w="1080" w:type="dxa"/>
            <w:tcBorders>
              <w:top w:val="single" w:color="auto" w:sz="6" w:space="0"/>
              <w:left w:val="single" w:color="auto" w:sz="6"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龙骨</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筒骨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6" w:type="dxa"/>
            <w:tcBorders>
              <w:top w:val="single" w:color="auto" w:sz="6" w:space="0"/>
              <w:left w:val="single" w:color="auto" w:sz="12"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227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尾脊骨</w:t>
            </w:r>
          </w:p>
        </w:tc>
        <w:tc>
          <w:tcPr>
            <w:tcW w:w="1080" w:type="dxa"/>
            <w:tcBorders>
              <w:top w:val="single" w:color="auto" w:sz="6" w:space="0"/>
              <w:left w:val="single" w:color="auto" w:sz="6"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猪头骨</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扇骨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6" w:type="dxa"/>
            <w:tcBorders>
              <w:top w:val="single" w:color="auto" w:sz="6" w:space="0"/>
              <w:left w:val="single" w:color="auto" w:sz="12"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227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肥肉</w:t>
            </w:r>
          </w:p>
        </w:tc>
        <w:tc>
          <w:tcPr>
            <w:tcW w:w="1080" w:type="dxa"/>
            <w:tcBorders>
              <w:top w:val="single" w:color="auto" w:sz="6" w:space="0"/>
              <w:left w:val="single" w:color="auto" w:sz="6"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猪颈肉</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圆蹄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6" w:type="dxa"/>
            <w:tcBorders>
              <w:top w:val="single" w:color="auto" w:sz="6" w:space="0"/>
              <w:left w:val="single" w:color="auto" w:sz="12"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227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蹄筋</w:t>
            </w:r>
          </w:p>
        </w:tc>
        <w:tc>
          <w:tcPr>
            <w:tcW w:w="1080" w:type="dxa"/>
            <w:tcBorders>
              <w:top w:val="single" w:color="auto" w:sz="6" w:space="0"/>
              <w:left w:val="single" w:color="auto" w:sz="6"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猪肝</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猪心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6" w:type="dxa"/>
            <w:tcBorders>
              <w:top w:val="single" w:color="auto" w:sz="6" w:space="0"/>
              <w:left w:val="single" w:color="auto" w:sz="12"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227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猪肚</w:t>
            </w:r>
          </w:p>
        </w:tc>
        <w:tc>
          <w:tcPr>
            <w:tcW w:w="1080" w:type="dxa"/>
            <w:tcBorders>
              <w:top w:val="single" w:color="auto" w:sz="6" w:space="0"/>
              <w:left w:val="single" w:color="auto" w:sz="6"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猪腰</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猪俐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6" w:type="dxa"/>
            <w:tcBorders>
              <w:top w:val="single" w:color="auto" w:sz="6" w:space="0"/>
              <w:left w:val="single" w:color="auto" w:sz="12"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227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猪尾</w:t>
            </w:r>
          </w:p>
        </w:tc>
        <w:tc>
          <w:tcPr>
            <w:tcW w:w="1080" w:type="dxa"/>
            <w:tcBorders>
              <w:top w:val="single" w:color="auto" w:sz="6" w:space="0"/>
              <w:left w:val="single" w:color="auto" w:sz="6"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小肚</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大肠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6" w:type="dxa"/>
            <w:tcBorders>
              <w:top w:val="single" w:color="auto" w:sz="6" w:space="0"/>
              <w:left w:val="single" w:color="auto" w:sz="12"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227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大肠头</w:t>
            </w:r>
          </w:p>
        </w:tc>
        <w:tc>
          <w:tcPr>
            <w:tcW w:w="1080" w:type="dxa"/>
            <w:tcBorders>
              <w:top w:val="single" w:color="auto" w:sz="6" w:space="0"/>
              <w:left w:val="single" w:color="auto" w:sz="6"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粉肠</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猪皮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6" w:type="dxa"/>
            <w:tcBorders>
              <w:top w:val="single" w:color="auto" w:sz="6" w:space="0"/>
              <w:left w:val="single" w:color="auto" w:sz="12"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227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猪肺</w:t>
            </w:r>
          </w:p>
        </w:tc>
        <w:tc>
          <w:tcPr>
            <w:tcW w:w="1080" w:type="dxa"/>
            <w:tcBorders>
              <w:top w:val="single" w:color="auto" w:sz="6" w:space="0"/>
              <w:left w:val="single" w:color="auto" w:sz="6"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生肠</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猪红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6" w:type="dxa"/>
            <w:tcBorders>
              <w:top w:val="single" w:color="auto" w:sz="6" w:space="0"/>
              <w:left w:val="single" w:color="auto" w:sz="12" w:space="0"/>
              <w:bottom w:val="single" w:color="auto" w:sz="12"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2274" w:type="dxa"/>
            <w:tcBorders>
              <w:top w:val="single" w:color="auto" w:sz="6" w:space="0"/>
              <w:left w:val="single" w:color="auto" w:sz="6" w:space="0"/>
              <w:bottom w:val="single" w:color="auto" w:sz="12"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大油</w:t>
            </w:r>
          </w:p>
        </w:tc>
        <w:tc>
          <w:tcPr>
            <w:tcW w:w="1080" w:type="dxa"/>
            <w:tcBorders>
              <w:top w:val="single" w:color="auto" w:sz="6" w:space="0"/>
              <w:left w:val="single" w:color="auto" w:sz="6" w:space="0"/>
              <w:bottom w:val="single" w:color="auto" w:sz="12"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12"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猪肉滑</w:t>
            </w:r>
          </w:p>
        </w:tc>
        <w:tc>
          <w:tcPr>
            <w:tcW w:w="900" w:type="dxa"/>
            <w:tcBorders>
              <w:top w:val="single" w:color="auto" w:sz="6" w:space="0"/>
              <w:left w:val="single" w:color="auto" w:sz="6" w:space="0"/>
              <w:bottom w:val="single" w:color="auto" w:sz="12" w:space="0"/>
              <w:right w:val="single" w:color="auto" w:sz="6" w:space="0"/>
            </w:tcBorders>
            <w:vAlign w:val="center"/>
          </w:tcPr>
          <w:p>
            <w:pPr>
              <w:pStyle w:val="9"/>
              <w:numPr>
                <w:ilvl w:val="0"/>
                <w:numId w:val="15"/>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12"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b/>
                <w:kern w:val="0"/>
                <w:szCs w:val="21"/>
              </w:rPr>
              <w:t>/</w:t>
            </w:r>
          </w:p>
        </w:tc>
      </w:tr>
    </w:tbl>
    <w:p>
      <w:pPr>
        <w:pStyle w:val="9"/>
        <w:tabs>
          <w:tab w:val="left" w:pos="567"/>
        </w:tabs>
        <w:adjustRightInd w:val="0"/>
        <w:snapToGrid w:val="0"/>
        <w:spacing w:line="360" w:lineRule="auto"/>
        <w:rPr>
          <w:rFonts w:ascii="宋体" w:hAnsi="宋体" w:cs="宋体"/>
          <w:b/>
          <w:bCs/>
          <w:szCs w:val="21"/>
        </w:rPr>
      </w:pPr>
      <w:r>
        <w:rPr>
          <w:rFonts w:hint="eastAsia" w:ascii="宋体" w:hAnsi="宋体" w:cs="宋体"/>
          <w:b/>
          <w:bCs/>
          <w:szCs w:val="21"/>
        </w:rPr>
        <w:t>8.牛肉</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6"/>
        <w:gridCol w:w="2274"/>
        <w:gridCol w:w="1076"/>
        <w:gridCol w:w="1984"/>
        <w:gridCol w:w="900"/>
        <w:gridCol w:w="19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6" w:type="dxa"/>
            <w:tcBorders>
              <w:top w:val="single" w:color="auto" w:sz="12" w:space="0"/>
              <w:left w:val="single" w:color="auto" w:sz="12"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2274"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名称</w:t>
            </w:r>
          </w:p>
        </w:tc>
        <w:tc>
          <w:tcPr>
            <w:tcW w:w="1076"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1984"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名称</w:t>
            </w:r>
          </w:p>
        </w:tc>
        <w:tc>
          <w:tcPr>
            <w:tcW w:w="900"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1980" w:type="dxa"/>
            <w:tcBorders>
              <w:top w:val="single" w:color="auto" w:sz="12"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6" w:type="dxa"/>
            <w:tcBorders>
              <w:top w:val="single" w:color="auto" w:sz="6" w:space="0"/>
              <w:left w:val="single" w:color="auto" w:sz="12" w:space="0"/>
              <w:bottom w:val="single" w:color="auto" w:sz="6" w:space="0"/>
              <w:right w:val="single" w:color="auto" w:sz="6" w:space="0"/>
            </w:tcBorders>
            <w:vAlign w:val="center"/>
          </w:tcPr>
          <w:p>
            <w:pPr>
              <w:pStyle w:val="9"/>
              <w:numPr>
                <w:ilvl w:val="0"/>
                <w:numId w:val="16"/>
              </w:numPr>
              <w:tabs>
                <w:tab w:val="left" w:pos="708"/>
              </w:tabs>
              <w:adjustRightInd w:val="0"/>
              <w:snapToGrid w:val="0"/>
              <w:ind w:left="0" w:firstLine="0"/>
              <w:jc w:val="center"/>
              <w:rPr>
                <w:rFonts w:ascii="宋体" w:hAnsi="宋体" w:cs="宋体"/>
                <w:szCs w:val="21"/>
              </w:rPr>
            </w:pPr>
          </w:p>
        </w:tc>
        <w:tc>
          <w:tcPr>
            <w:tcW w:w="227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牛肉</w:t>
            </w:r>
          </w:p>
        </w:tc>
        <w:tc>
          <w:tcPr>
            <w:tcW w:w="1076" w:type="dxa"/>
            <w:tcBorders>
              <w:top w:val="single" w:color="auto" w:sz="6" w:space="0"/>
              <w:left w:val="single" w:color="auto" w:sz="6" w:space="0"/>
              <w:bottom w:val="single" w:color="auto" w:sz="6" w:space="0"/>
              <w:right w:val="single" w:color="auto" w:sz="6" w:space="0"/>
            </w:tcBorders>
            <w:vAlign w:val="center"/>
          </w:tcPr>
          <w:p>
            <w:pPr>
              <w:pStyle w:val="9"/>
              <w:numPr>
                <w:ilvl w:val="0"/>
                <w:numId w:val="16"/>
              </w:numPr>
              <w:tabs>
                <w:tab w:val="left" w:pos="708"/>
              </w:tabs>
              <w:adjustRightInd w:val="0"/>
              <w:snapToGrid w:val="0"/>
              <w:ind w:left="0" w:firstLine="0"/>
              <w:jc w:val="center"/>
              <w:rPr>
                <w:rFonts w:ascii="宋体" w:hAnsi="宋体" w:cs="宋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牛霖</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6"/>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牛百叶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6" w:type="dxa"/>
            <w:tcBorders>
              <w:top w:val="single" w:color="auto" w:sz="6" w:space="0"/>
              <w:left w:val="single" w:color="auto" w:sz="12" w:space="0"/>
              <w:bottom w:val="single" w:color="auto" w:sz="6" w:space="0"/>
              <w:right w:val="single" w:color="auto" w:sz="6" w:space="0"/>
            </w:tcBorders>
            <w:vAlign w:val="center"/>
          </w:tcPr>
          <w:p>
            <w:pPr>
              <w:pStyle w:val="9"/>
              <w:numPr>
                <w:ilvl w:val="0"/>
                <w:numId w:val="16"/>
              </w:numPr>
              <w:tabs>
                <w:tab w:val="left" w:pos="708"/>
              </w:tabs>
              <w:adjustRightInd w:val="0"/>
              <w:snapToGrid w:val="0"/>
              <w:ind w:left="0" w:firstLine="0"/>
              <w:jc w:val="center"/>
              <w:rPr>
                <w:rFonts w:ascii="宋体" w:hAnsi="宋体" w:cs="宋体"/>
                <w:szCs w:val="21"/>
              </w:rPr>
            </w:pPr>
          </w:p>
        </w:tc>
        <w:tc>
          <w:tcPr>
            <w:tcW w:w="227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牛展</w:t>
            </w:r>
          </w:p>
        </w:tc>
        <w:tc>
          <w:tcPr>
            <w:tcW w:w="1076" w:type="dxa"/>
            <w:tcBorders>
              <w:top w:val="single" w:color="auto" w:sz="6" w:space="0"/>
              <w:left w:val="single" w:color="auto" w:sz="6" w:space="0"/>
              <w:bottom w:val="single" w:color="auto" w:sz="6" w:space="0"/>
              <w:right w:val="single" w:color="auto" w:sz="6" w:space="0"/>
            </w:tcBorders>
            <w:vAlign w:val="center"/>
          </w:tcPr>
          <w:p>
            <w:pPr>
              <w:pStyle w:val="9"/>
              <w:numPr>
                <w:ilvl w:val="0"/>
                <w:numId w:val="16"/>
              </w:numPr>
              <w:tabs>
                <w:tab w:val="left" w:pos="708"/>
              </w:tabs>
              <w:adjustRightInd w:val="0"/>
              <w:snapToGrid w:val="0"/>
              <w:ind w:left="0" w:firstLine="0"/>
              <w:jc w:val="center"/>
              <w:rPr>
                <w:rFonts w:ascii="宋体" w:hAnsi="宋体" w:cs="宋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牛柳</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6"/>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牛坑腩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6" w:type="dxa"/>
            <w:tcBorders>
              <w:top w:val="single" w:color="auto" w:sz="6" w:space="0"/>
              <w:left w:val="single" w:color="auto" w:sz="12" w:space="0"/>
              <w:bottom w:val="single" w:color="auto" w:sz="6" w:space="0"/>
              <w:right w:val="single" w:color="auto" w:sz="6" w:space="0"/>
            </w:tcBorders>
            <w:vAlign w:val="center"/>
          </w:tcPr>
          <w:p>
            <w:pPr>
              <w:pStyle w:val="9"/>
              <w:numPr>
                <w:ilvl w:val="0"/>
                <w:numId w:val="16"/>
              </w:numPr>
              <w:tabs>
                <w:tab w:val="left" w:pos="708"/>
              </w:tabs>
              <w:adjustRightInd w:val="0"/>
              <w:snapToGrid w:val="0"/>
              <w:ind w:left="0" w:firstLine="0"/>
              <w:jc w:val="center"/>
              <w:rPr>
                <w:rFonts w:ascii="宋体" w:hAnsi="宋体" w:cs="宋体"/>
                <w:szCs w:val="21"/>
              </w:rPr>
            </w:pPr>
          </w:p>
        </w:tc>
        <w:tc>
          <w:tcPr>
            <w:tcW w:w="227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牛碎腩</w:t>
            </w:r>
          </w:p>
        </w:tc>
        <w:tc>
          <w:tcPr>
            <w:tcW w:w="1076" w:type="dxa"/>
            <w:tcBorders>
              <w:top w:val="single" w:color="auto" w:sz="6" w:space="0"/>
              <w:left w:val="single" w:color="auto" w:sz="6" w:space="0"/>
              <w:bottom w:val="single" w:color="auto" w:sz="6" w:space="0"/>
              <w:right w:val="single" w:color="auto" w:sz="6" w:space="0"/>
            </w:tcBorders>
            <w:vAlign w:val="center"/>
          </w:tcPr>
          <w:p>
            <w:pPr>
              <w:pStyle w:val="9"/>
              <w:numPr>
                <w:ilvl w:val="0"/>
                <w:numId w:val="16"/>
              </w:numPr>
              <w:tabs>
                <w:tab w:val="left" w:pos="708"/>
              </w:tabs>
              <w:adjustRightInd w:val="0"/>
              <w:snapToGrid w:val="0"/>
              <w:ind w:left="0" w:firstLine="0"/>
              <w:jc w:val="center"/>
              <w:rPr>
                <w:rFonts w:ascii="宋体" w:hAnsi="宋体" w:cs="宋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牛肉滑</w:t>
            </w:r>
          </w:p>
        </w:tc>
        <w:tc>
          <w:tcPr>
            <w:tcW w:w="900" w:type="dxa"/>
            <w:tcBorders>
              <w:top w:val="single" w:color="auto" w:sz="6" w:space="0"/>
              <w:left w:val="single" w:color="auto" w:sz="6" w:space="0"/>
              <w:bottom w:val="single" w:color="auto" w:sz="6" w:space="0"/>
              <w:right w:val="single" w:color="auto" w:sz="6" w:space="0"/>
            </w:tcBorders>
            <w:vAlign w:val="center"/>
          </w:tcPr>
          <w:p>
            <w:pPr>
              <w:pStyle w:val="9"/>
              <w:numPr>
                <w:ilvl w:val="0"/>
                <w:numId w:val="16"/>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腌牛肉片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6" w:type="dxa"/>
            <w:tcBorders>
              <w:top w:val="single" w:color="auto" w:sz="6" w:space="0"/>
              <w:left w:val="single" w:color="auto" w:sz="12" w:space="0"/>
              <w:bottom w:val="single" w:color="auto" w:sz="12" w:space="0"/>
              <w:right w:val="single" w:color="auto" w:sz="6" w:space="0"/>
            </w:tcBorders>
            <w:vAlign w:val="center"/>
          </w:tcPr>
          <w:p>
            <w:pPr>
              <w:pStyle w:val="9"/>
              <w:numPr>
                <w:ilvl w:val="0"/>
                <w:numId w:val="16"/>
              </w:numPr>
              <w:tabs>
                <w:tab w:val="left" w:pos="708"/>
              </w:tabs>
              <w:adjustRightInd w:val="0"/>
              <w:snapToGrid w:val="0"/>
              <w:ind w:left="0" w:firstLine="0"/>
              <w:jc w:val="center"/>
              <w:rPr>
                <w:rFonts w:ascii="宋体" w:hAnsi="宋体" w:cs="宋体"/>
                <w:szCs w:val="21"/>
              </w:rPr>
            </w:pPr>
          </w:p>
        </w:tc>
        <w:tc>
          <w:tcPr>
            <w:tcW w:w="2274" w:type="dxa"/>
            <w:tcBorders>
              <w:top w:val="single" w:color="auto" w:sz="6" w:space="0"/>
              <w:left w:val="single" w:color="auto" w:sz="6" w:space="0"/>
              <w:bottom w:val="single" w:color="auto" w:sz="12"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牛心</w:t>
            </w:r>
          </w:p>
        </w:tc>
        <w:tc>
          <w:tcPr>
            <w:tcW w:w="1076" w:type="dxa"/>
            <w:tcBorders>
              <w:top w:val="single" w:color="auto" w:sz="6" w:space="0"/>
              <w:left w:val="single" w:color="auto" w:sz="6" w:space="0"/>
              <w:bottom w:val="single" w:color="auto" w:sz="12" w:space="0"/>
              <w:right w:val="single" w:color="auto" w:sz="6" w:space="0"/>
            </w:tcBorders>
            <w:vAlign w:val="center"/>
          </w:tcPr>
          <w:p>
            <w:pPr>
              <w:pStyle w:val="9"/>
              <w:numPr>
                <w:ilvl w:val="0"/>
                <w:numId w:val="16"/>
              </w:numPr>
              <w:tabs>
                <w:tab w:val="left" w:pos="708"/>
              </w:tabs>
              <w:adjustRightInd w:val="0"/>
              <w:snapToGrid w:val="0"/>
              <w:ind w:left="0" w:firstLine="0"/>
              <w:jc w:val="center"/>
              <w:rPr>
                <w:rFonts w:ascii="宋体" w:hAnsi="宋体" w:cs="宋体"/>
                <w:szCs w:val="21"/>
              </w:rPr>
            </w:pPr>
          </w:p>
        </w:tc>
        <w:tc>
          <w:tcPr>
            <w:tcW w:w="1984" w:type="dxa"/>
            <w:tcBorders>
              <w:top w:val="single" w:color="auto" w:sz="6" w:space="0"/>
              <w:left w:val="single" w:color="auto" w:sz="6" w:space="0"/>
              <w:bottom w:val="single" w:color="auto" w:sz="12"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牛骨头</w:t>
            </w:r>
          </w:p>
        </w:tc>
        <w:tc>
          <w:tcPr>
            <w:tcW w:w="900" w:type="dxa"/>
            <w:tcBorders>
              <w:top w:val="single" w:color="auto" w:sz="6" w:space="0"/>
              <w:left w:val="single" w:color="auto" w:sz="6" w:space="0"/>
              <w:bottom w:val="single" w:color="auto" w:sz="12" w:space="0"/>
              <w:right w:val="single" w:color="auto" w:sz="6" w:space="0"/>
            </w:tcBorders>
            <w:vAlign w:val="center"/>
          </w:tcPr>
          <w:p>
            <w:pPr>
              <w:pStyle w:val="9"/>
              <w:numPr>
                <w:ilvl w:val="0"/>
                <w:numId w:val="16"/>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12"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b/>
                <w:kern w:val="0"/>
                <w:szCs w:val="21"/>
              </w:rPr>
              <w:t>/</w:t>
            </w:r>
          </w:p>
        </w:tc>
      </w:tr>
    </w:tbl>
    <w:p>
      <w:pPr>
        <w:pStyle w:val="9"/>
        <w:tabs>
          <w:tab w:val="left" w:pos="567"/>
        </w:tabs>
        <w:adjustRightInd w:val="0"/>
        <w:snapToGrid w:val="0"/>
        <w:spacing w:line="360" w:lineRule="auto"/>
        <w:rPr>
          <w:rFonts w:ascii="宋体" w:hAnsi="宋体" w:cs="宋体"/>
          <w:b/>
          <w:bCs/>
          <w:szCs w:val="21"/>
        </w:rPr>
      </w:pPr>
      <w:r>
        <w:rPr>
          <w:rFonts w:hint="eastAsia" w:ascii="宋体" w:hAnsi="宋体" w:cs="宋体"/>
          <w:b/>
          <w:bCs/>
          <w:szCs w:val="21"/>
        </w:rPr>
        <w:t>9.蛋类</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1800"/>
        <w:gridCol w:w="1076"/>
        <w:gridCol w:w="1984"/>
        <w:gridCol w:w="900"/>
        <w:gridCol w:w="19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60" w:type="dxa"/>
            <w:tcBorders>
              <w:top w:val="single" w:color="auto" w:sz="12" w:space="0"/>
              <w:left w:val="single" w:color="auto" w:sz="12"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1800"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名称</w:t>
            </w:r>
          </w:p>
        </w:tc>
        <w:tc>
          <w:tcPr>
            <w:tcW w:w="1076"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1984"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名称</w:t>
            </w:r>
          </w:p>
        </w:tc>
        <w:tc>
          <w:tcPr>
            <w:tcW w:w="900"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1932" w:type="dxa"/>
            <w:tcBorders>
              <w:top w:val="single" w:color="auto" w:sz="12"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60" w:type="dxa"/>
            <w:tcBorders>
              <w:top w:val="single" w:color="auto" w:sz="6" w:space="0"/>
              <w:left w:val="single" w:color="auto" w:sz="12" w:space="0"/>
              <w:bottom w:val="single" w:color="auto" w:sz="12" w:space="0"/>
              <w:right w:val="single" w:color="auto" w:sz="6" w:space="0"/>
            </w:tcBorders>
            <w:vAlign w:val="center"/>
          </w:tcPr>
          <w:p>
            <w:pPr>
              <w:pStyle w:val="9"/>
              <w:numPr>
                <w:ilvl w:val="0"/>
                <w:numId w:val="17"/>
              </w:numPr>
              <w:tabs>
                <w:tab w:val="left" w:pos="708"/>
              </w:tabs>
              <w:adjustRightInd w:val="0"/>
              <w:snapToGrid w:val="0"/>
              <w:ind w:left="0" w:firstLine="0"/>
              <w:jc w:val="center"/>
              <w:rPr>
                <w:rFonts w:ascii="宋体" w:hAnsi="宋体" w:cs="宋体"/>
                <w:szCs w:val="21"/>
              </w:rPr>
            </w:pPr>
          </w:p>
        </w:tc>
        <w:tc>
          <w:tcPr>
            <w:tcW w:w="1800" w:type="dxa"/>
            <w:tcBorders>
              <w:top w:val="single" w:color="auto" w:sz="6" w:space="0"/>
              <w:left w:val="single" w:color="auto" w:sz="6" w:space="0"/>
              <w:bottom w:val="single" w:color="auto" w:sz="12"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咸蛋</w:t>
            </w:r>
          </w:p>
        </w:tc>
        <w:tc>
          <w:tcPr>
            <w:tcW w:w="1076" w:type="dxa"/>
            <w:tcBorders>
              <w:top w:val="single" w:color="auto" w:sz="6" w:space="0"/>
              <w:left w:val="single" w:color="auto" w:sz="6" w:space="0"/>
              <w:bottom w:val="single" w:color="auto" w:sz="12" w:space="0"/>
              <w:right w:val="single" w:color="auto" w:sz="6" w:space="0"/>
            </w:tcBorders>
            <w:vAlign w:val="center"/>
          </w:tcPr>
          <w:p>
            <w:pPr>
              <w:pStyle w:val="9"/>
              <w:numPr>
                <w:ilvl w:val="0"/>
                <w:numId w:val="17"/>
              </w:numPr>
              <w:tabs>
                <w:tab w:val="left" w:pos="708"/>
              </w:tabs>
              <w:adjustRightInd w:val="0"/>
              <w:snapToGrid w:val="0"/>
              <w:ind w:left="0" w:firstLine="0"/>
              <w:jc w:val="center"/>
              <w:rPr>
                <w:rFonts w:ascii="宋体" w:hAnsi="宋体" w:cs="宋体"/>
                <w:szCs w:val="21"/>
              </w:rPr>
            </w:pPr>
          </w:p>
        </w:tc>
        <w:tc>
          <w:tcPr>
            <w:tcW w:w="1984" w:type="dxa"/>
            <w:tcBorders>
              <w:top w:val="single" w:color="auto" w:sz="6" w:space="0"/>
              <w:left w:val="single" w:color="auto" w:sz="6" w:space="0"/>
              <w:bottom w:val="single" w:color="auto" w:sz="12"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皮蛋</w:t>
            </w:r>
          </w:p>
        </w:tc>
        <w:tc>
          <w:tcPr>
            <w:tcW w:w="900" w:type="dxa"/>
            <w:tcBorders>
              <w:top w:val="single" w:color="auto" w:sz="6" w:space="0"/>
              <w:left w:val="single" w:color="auto" w:sz="6" w:space="0"/>
              <w:bottom w:val="single" w:color="auto" w:sz="12" w:space="0"/>
              <w:right w:val="single" w:color="auto" w:sz="6" w:space="0"/>
            </w:tcBorders>
            <w:vAlign w:val="center"/>
          </w:tcPr>
          <w:p>
            <w:pPr>
              <w:pStyle w:val="9"/>
              <w:numPr>
                <w:ilvl w:val="0"/>
                <w:numId w:val="17"/>
              </w:numPr>
              <w:tabs>
                <w:tab w:val="left" w:pos="708"/>
              </w:tabs>
              <w:adjustRightInd w:val="0"/>
              <w:snapToGrid w:val="0"/>
              <w:ind w:left="0" w:firstLine="0"/>
              <w:jc w:val="center"/>
              <w:rPr>
                <w:rFonts w:ascii="宋体" w:hAnsi="宋体" w:cs="宋体"/>
                <w:szCs w:val="21"/>
              </w:rPr>
            </w:pPr>
          </w:p>
        </w:tc>
        <w:tc>
          <w:tcPr>
            <w:tcW w:w="1932" w:type="dxa"/>
            <w:tcBorders>
              <w:top w:val="single" w:color="auto" w:sz="6" w:space="0"/>
              <w:left w:val="single" w:color="auto" w:sz="6" w:space="0"/>
              <w:bottom w:val="single" w:color="auto" w:sz="12"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鸡蛋</w:t>
            </w:r>
          </w:p>
        </w:tc>
      </w:tr>
    </w:tbl>
    <w:p>
      <w:pPr>
        <w:pStyle w:val="9"/>
        <w:tabs>
          <w:tab w:val="left" w:pos="567"/>
        </w:tabs>
        <w:adjustRightInd w:val="0"/>
        <w:snapToGrid w:val="0"/>
        <w:spacing w:line="360" w:lineRule="auto"/>
        <w:rPr>
          <w:rFonts w:ascii="宋体" w:hAnsi="宋体" w:cs="宋体"/>
          <w:b/>
          <w:bCs/>
          <w:szCs w:val="21"/>
        </w:rPr>
      </w:pPr>
      <w:r>
        <w:rPr>
          <w:rFonts w:hint="eastAsia" w:ascii="宋体" w:hAnsi="宋体" w:cs="宋体"/>
          <w:b/>
          <w:bCs/>
          <w:szCs w:val="21"/>
        </w:rPr>
        <w:t>10.腊味</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1800"/>
        <w:gridCol w:w="1076"/>
        <w:gridCol w:w="1984"/>
        <w:gridCol w:w="900"/>
        <w:gridCol w:w="19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60" w:type="dxa"/>
            <w:tcBorders>
              <w:top w:val="single" w:color="auto" w:sz="12" w:space="0"/>
              <w:left w:val="single" w:color="auto" w:sz="12"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1800"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名称</w:t>
            </w:r>
          </w:p>
        </w:tc>
        <w:tc>
          <w:tcPr>
            <w:tcW w:w="1076"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1984"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名称</w:t>
            </w:r>
          </w:p>
        </w:tc>
        <w:tc>
          <w:tcPr>
            <w:tcW w:w="900" w:type="dxa"/>
            <w:tcBorders>
              <w:top w:val="single" w:color="auto" w:sz="12" w:space="0"/>
              <w:left w:val="single" w:color="auto" w:sz="6" w:space="0"/>
              <w:bottom w:val="single" w:color="auto" w:sz="6" w:space="0"/>
              <w:right w:val="single" w:color="auto" w:sz="6"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1980" w:type="dxa"/>
            <w:tcBorders>
              <w:top w:val="single" w:color="auto" w:sz="12" w:space="0"/>
              <w:left w:val="single" w:color="auto" w:sz="6" w:space="0"/>
              <w:bottom w:val="single" w:color="auto" w:sz="6" w:space="0"/>
              <w:right w:val="single" w:color="auto" w:sz="12" w:space="0"/>
            </w:tcBorders>
            <w:vAlign w:val="center"/>
          </w:tcPr>
          <w:p>
            <w:pPr>
              <w:pStyle w:val="9"/>
              <w:adjustRightInd w:val="0"/>
              <w:snapToGrid w:val="0"/>
              <w:jc w:val="center"/>
              <w:rPr>
                <w:rFonts w:ascii="宋体" w:hAnsi="宋体" w:cs="宋体"/>
                <w:b/>
                <w:szCs w:val="21"/>
              </w:rPr>
            </w:pPr>
            <w:r>
              <w:rPr>
                <w:rFonts w:hint="eastAsia" w:ascii="宋体" w:hAnsi="宋体" w:cs="宋体"/>
                <w:b/>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60" w:type="dxa"/>
            <w:tcBorders>
              <w:top w:val="single" w:color="auto" w:sz="6" w:space="0"/>
              <w:left w:val="single" w:color="auto" w:sz="12" w:space="0"/>
              <w:bottom w:val="single" w:color="auto" w:sz="12" w:space="0"/>
              <w:right w:val="single" w:color="auto" w:sz="6" w:space="0"/>
            </w:tcBorders>
            <w:vAlign w:val="center"/>
          </w:tcPr>
          <w:p>
            <w:pPr>
              <w:pStyle w:val="9"/>
              <w:numPr>
                <w:ilvl w:val="0"/>
                <w:numId w:val="18"/>
              </w:numPr>
              <w:tabs>
                <w:tab w:val="left" w:pos="708"/>
              </w:tabs>
              <w:adjustRightInd w:val="0"/>
              <w:snapToGrid w:val="0"/>
              <w:ind w:left="0" w:firstLine="0"/>
              <w:jc w:val="center"/>
              <w:rPr>
                <w:rFonts w:ascii="宋体" w:hAnsi="宋体" w:cs="宋体"/>
                <w:szCs w:val="21"/>
              </w:rPr>
            </w:pPr>
          </w:p>
        </w:tc>
        <w:tc>
          <w:tcPr>
            <w:tcW w:w="1800" w:type="dxa"/>
            <w:tcBorders>
              <w:top w:val="single" w:color="auto" w:sz="6" w:space="0"/>
              <w:left w:val="single" w:color="auto" w:sz="6" w:space="0"/>
              <w:bottom w:val="single" w:color="auto" w:sz="12"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腊肠</w:t>
            </w:r>
          </w:p>
        </w:tc>
        <w:tc>
          <w:tcPr>
            <w:tcW w:w="1076" w:type="dxa"/>
            <w:tcBorders>
              <w:top w:val="single" w:color="auto" w:sz="6" w:space="0"/>
              <w:left w:val="single" w:color="auto" w:sz="6" w:space="0"/>
              <w:bottom w:val="single" w:color="auto" w:sz="12" w:space="0"/>
              <w:right w:val="single" w:color="auto" w:sz="6" w:space="0"/>
            </w:tcBorders>
            <w:vAlign w:val="center"/>
          </w:tcPr>
          <w:p>
            <w:pPr>
              <w:pStyle w:val="9"/>
              <w:numPr>
                <w:ilvl w:val="0"/>
                <w:numId w:val="18"/>
              </w:numPr>
              <w:tabs>
                <w:tab w:val="left" w:pos="708"/>
              </w:tabs>
              <w:adjustRightInd w:val="0"/>
              <w:snapToGrid w:val="0"/>
              <w:ind w:left="0" w:firstLine="0"/>
              <w:jc w:val="center"/>
              <w:rPr>
                <w:rFonts w:ascii="宋体" w:hAnsi="宋体" w:cs="宋体"/>
                <w:szCs w:val="21"/>
              </w:rPr>
            </w:pPr>
          </w:p>
        </w:tc>
        <w:tc>
          <w:tcPr>
            <w:tcW w:w="1984" w:type="dxa"/>
            <w:tcBorders>
              <w:top w:val="single" w:color="auto" w:sz="6" w:space="0"/>
              <w:left w:val="single" w:color="auto" w:sz="6" w:space="0"/>
              <w:bottom w:val="single" w:color="auto" w:sz="12" w:space="0"/>
              <w:right w:val="single" w:color="auto" w:sz="6"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腊肉</w:t>
            </w:r>
          </w:p>
        </w:tc>
        <w:tc>
          <w:tcPr>
            <w:tcW w:w="900" w:type="dxa"/>
            <w:tcBorders>
              <w:top w:val="single" w:color="auto" w:sz="6" w:space="0"/>
              <w:left w:val="single" w:color="auto" w:sz="6" w:space="0"/>
              <w:bottom w:val="single" w:color="auto" w:sz="12" w:space="0"/>
              <w:right w:val="single" w:color="auto" w:sz="6" w:space="0"/>
            </w:tcBorders>
            <w:vAlign w:val="center"/>
          </w:tcPr>
          <w:p>
            <w:pPr>
              <w:pStyle w:val="9"/>
              <w:numPr>
                <w:ilvl w:val="0"/>
                <w:numId w:val="18"/>
              </w:numPr>
              <w:tabs>
                <w:tab w:val="left" w:pos="708"/>
              </w:tabs>
              <w:adjustRightInd w:val="0"/>
              <w:snapToGrid w:val="0"/>
              <w:ind w:left="0" w:firstLine="0"/>
              <w:jc w:val="center"/>
              <w:rPr>
                <w:rFonts w:ascii="宋体" w:hAnsi="宋体" w:cs="宋体"/>
                <w:szCs w:val="21"/>
              </w:rPr>
            </w:pPr>
          </w:p>
        </w:tc>
        <w:tc>
          <w:tcPr>
            <w:tcW w:w="1980" w:type="dxa"/>
            <w:tcBorders>
              <w:top w:val="single" w:color="auto" w:sz="6" w:space="0"/>
              <w:left w:val="single" w:color="auto" w:sz="6" w:space="0"/>
              <w:bottom w:val="single" w:color="auto" w:sz="12" w:space="0"/>
              <w:right w:val="single" w:color="auto" w:sz="12" w:space="0"/>
            </w:tcBorders>
            <w:vAlign w:val="center"/>
          </w:tcPr>
          <w:p>
            <w:pPr>
              <w:pStyle w:val="9"/>
              <w:adjustRightInd w:val="0"/>
              <w:snapToGrid w:val="0"/>
              <w:jc w:val="center"/>
              <w:rPr>
                <w:rFonts w:ascii="宋体" w:hAnsi="宋体" w:cs="宋体"/>
                <w:szCs w:val="21"/>
              </w:rPr>
            </w:pPr>
            <w:r>
              <w:rPr>
                <w:rFonts w:hint="eastAsia" w:ascii="宋体" w:hAnsi="宋体" w:cs="宋体"/>
                <w:szCs w:val="21"/>
              </w:rPr>
              <w:t>湖南烟肉</w:t>
            </w:r>
          </w:p>
        </w:tc>
      </w:tr>
    </w:tbl>
    <w:p>
      <w:pPr>
        <w:pStyle w:val="9"/>
        <w:tabs>
          <w:tab w:val="left" w:pos="567"/>
        </w:tabs>
        <w:adjustRightInd w:val="0"/>
        <w:snapToGrid w:val="0"/>
        <w:spacing w:line="360" w:lineRule="auto"/>
        <w:rPr>
          <w:rFonts w:ascii="宋体" w:hAnsi="宋体" w:cs="宋体"/>
          <w:b/>
          <w:bCs/>
          <w:szCs w:val="21"/>
        </w:rPr>
      </w:pPr>
      <w:r>
        <w:rPr>
          <w:rFonts w:hint="eastAsia" w:ascii="宋体" w:hAnsi="宋体" w:cs="宋体"/>
          <w:b/>
          <w:bCs/>
          <w:szCs w:val="21"/>
        </w:rPr>
        <w:t>11.干货、调味品类常用品物列表</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0"/>
        <w:gridCol w:w="2210"/>
        <w:gridCol w:w="1031"/>
        <w:gridCol w:w="1985"/>
        <w:gridCol w:w="992"/>
        <w:gridCol w:w="17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70" w:type="dxa"/>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2210" w:type="dxa"/>
            <w:vAlign w:val="center"/>
          </w:tcPr>
          <w:p>
            <w:pPr>
              <w:pStyle w:val="9"/>
              <w:widowControl/>
              <w:adjustRightInd w:val="0"/>
              <w:snapToGrid w:val="0"/>
              <w:jc w:val="center"/>
              <w:rPr>
                <w:rFonts w:ascii="宋体" w:hAnsi="宋体" w:cs="宋体"/>
                <w:b/>
                <w:kern w:val="0"/>
                <w:szCs w:val="21"/>
              </w:rPr>
            </w:pPr>
            <w:r>
              <w:rPr>
                <w:rFonts w:hint="eastAsia" w:ascii="宋体" w:hAnsi="宋体" w:cs="宋体"/>
                <w:b/>
                <w:kern w:val="0"/>
                <w:szCs w:val="21"/>
              </w:rPr>
              <w:t>名称</w:t>
            </w:r>
          </w:p>
        </w:tc>
        <w:tc>
          <w:tcPr>
            <w:tcW w:w="1031" w:type="dxa"/>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1985" w:type="dxa"/>
            <w:vAlign w:val="center"/>
          </w:tcPr>
          <w:p>
            <w:pPr>
              <w:pStyle w:val="9"/>
              <w:widowControl/>
              <w:adjustRightInd w:val="0"/>
              <w:snapToGrid w:val="0"/>
              <w:jc w:val="center"/>
              <w:rPr>
                <w:rFonts w:ascii="宋体" w:hAnsi="宋体" w:cs="宋体"/>
                <w:b/>
                <w:kern w:val="0"/>
                <w:szCs w:val="21"/>
              </w:rPr>
            </w:pPr>
            <w:r>
              <w:rPr>
                <w:rFonts w:hint="eastAsia" w:ascii="宋体" w:hAnsi="宋体" w:cs="宋体"/>
                <w:b/>
                <w:kern w:val="0"/>
                <w:szCs w:val="21"/>
              </w:rPr>
              <w:t>名称</w:t>
            </w:r>
          </w:p>
        </w:tc>
        <w:tc>
          <w:tcPr>
            <w:tcW w:w="992" w:type="dxa"/>
            <w:vAlign w:val="center"/>
          </w:tcPr>
          <w:p>
            <w:pPr>
              <w:pStyle w:val="9"/>
              <w:adjustRightInd w:val="0"/>
              <w:snapToGrid w:val="0"/>
              <w:jc w:val="center"/>
              <w:rPr>
                <w:rFonts w:ascii="宋体" w:hAnsi="宋体" w:cs="宋体"/>
                <w:b/>
                <w:szCs w:val="21"/>
              </w:rPr>
            </w:pPr>
            <w:r>
              <w:rPr>
                <w:rFonts w:hint="eastAsia" w:ascii="宋体" w:hAnsi="宋体" w:cs="宋体"/>
                <w:b/>
                <w:szCs w:val="21"/>
              </w:rPr>
              <w:t>序号</w:t>
            </w:r>
          </w:p>
        </w:tc>
        <w:tc>
          <w:tcPr>
            <w:tcW w:w="1752" w:type="dxa"/>
            <w:vAlign w:val="center"/>
          </w:tcPr>
          <w:p>
            <w:pPr>
              <w:pStyle w:val="9"/>
              <w:widowControl/>
              <w:adjustRightInd w:val="0"/>
              <w:snapToGrid w:val="0"/>
              <w:jc w:val="center"/>
              <w:rPr>
                <w:rFonts w:ascii="宋体" w:hAnsi="宋体" w:cs="宋体"/>
                <w:b/>
                <w:kern w:val="0"/>
                <w:szCs w:val="21"/>
              </w:rPr>
            </w:pPr>
            <w:r>
              <w:rPr>
                <w:rFonts w:hint="eastAsia" w:ascii="宋体" w:hAnsi="宋体" w:cs="宋体"/>
                <w:b/>
                <w:kern w:val="0"/>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70" w:type="dxa"/>
            <w:vAlign w:val="center"/>
          </w:tcPr>
          <w:p>
            <w:pPr>
              <w:pStyle w:val="9"/>
              <w:numPr>
                <w:ilvl w:val="0"/>
                <w:numId w:val="19"/>
              </w:numPr>
              <w:adjustRightInd w:val="0"/>
              <w:snapToGrid w:val="0"/>
              <w:ind w:left="0" w:firstLine="0"/>
              <w:jc w:val="center"/>
              <w:rPr>
                <w:rFonts w:ascii="宋体" w:hAnsi="宋体" w:cs="宋体"/>
                <w:szCs w:val="21"/>
              </w:rPr>
            </w:pPr>
          </w:p>
        </w:tc>
        <w:tc>
          <w:tcPr>
            <w:tcW w:w="2210" w:type="dxa"/>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大花生米</w:t>
            </w:r>
          </w:p>
        </w:tc>
        <w:tc>
          <w:tcPr>
            <w:tcW w:w="1031" w:type="dxa"/>
            <w:vAlign w:val="center"/>
          </w:tcPr>
          <w:p>
            <w:pPr>
              <w:pStyle w:val="9"/>
              <w:numPr>
                <w:ilvl w:val="0"/>
                <w:numId w:val="19"/>
              </w:numPr>
              <w:adjustRightInd w:val="0"/>
              <w:snapToGrid w:val="0"/>
              <w:ind w:left="0" w:firstLine="0"/>
              <w:jc w:val="center"/>
              <w:rPr>
                <w:rFonts w:ascii="宋体" w:hAnsi="宋体" w:cs="宋体"/>
                <w:szCs w:val="21"/>
              </w:rPr>
            </w:pPr>
          </w:p>
        </w:tc>
        <w:tc>
          <w:tcPr>
            <w:tcW w:w="1985" w:type="dxa"/>
            <w:vAlign w:val="center"/>
          </w:tcPr>
          <w:p>
            <w:pPr>
              <w:pStyle w:val="9"/>
              <w:adjustRightInd w:val="0"/>
              <w:snapToGrid w:val="0"/>
              <w:jc w:val="center"/>
              <w:rPr>
                <w:rFonts w:ascii="宋体" w:hAnsi="宋体" w:cs="宋体"/>
                <w:szCs w:val="21"/>
              </w:rPr>
            </w:pPr>
            <w:r>
              <w:rPr>
                <w:rFonts w:hint="eastAsia" w:ascii="宋体" w:hAnsi="宋体" w:cs="宋体"/>
                <w:szCs w:val="21"/>
              </w:rPr>
              <w:t>黑木耳</w:t>
            </w:r>
          </w:p>
        </w:tc>
        <w:tc>
          <w:tcPr>
            <w:tcW w:w="992" w:type="dxa"/>
            <w:vAlign w:val="center"/>
          </w:tcPr>
          <w:p>
            <w:pPr>
              <w:pStyle w:val="9"/>
              <w:numPr>
                <w:ilvl w:val="0"/>
                <w:numId w:val="19"/>
              </w:numPr>
              <w:adjustRightInd w:val="0"/>
              <w:snapToGrid w:val="0"/>
              <w:ind w:left="0" w:firstLine="0"/>
              <w:jc w:val="center"/>
              <w:rPr>
                <w:rFonts w:ascii="宋体" w:hAnsi="宋体" w:cs="宋体"/>
                <w:szCs w:val="21"/>
              </w:rPr>
            </w:pPr>
          </w:p>
        </w:tc>
        <w:tc>
          <w:tcPr>
            <w:tcW w:w="1752" w:type="dxa"/>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干辣椒粉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70" w:type="dxa"/>
            <w:vAlign w:val="center"/>
          </w:tcPr>
          <w:p>
            <w:pPr>
              <w:pStyle w:val="9"/>
              <w:numPr>
                <w:ilvl w:val="0"/>
                <w:numId w:val="19"/>
              </w:numPr>
              <w:adjustRightInd w:val="0"/>
              <w:snapToGrid w:val="0"/>
              <w:ind w:left="0" w:firstLine="0"/>
              <w:jc w:val="center"/>
              <w:rPr>
                <w:rFonts w:ascii="宋体" w:hAnsi="宋体" w:cs="宋体"/>
                <w:szCs w:val="21"/>
              </w:rPr>
            </w:pPr>
          </w:p>
        </w:tc>
        <w:tc>
          <w:tcPr>
            <w:tcW w:w="2210" w:type="dxa"/>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黄豆</w:t>
            </w:r>
          </w:p>
        </w:tc>
        <w:tc>
          <w:tcPr>
            <w:tcW w:w="1031" w:type="dxa"/>
            <w:vAlign w:val="center"/>
          </w:tcPr>
          <w:p>
            <w:pPr>
              <w:pStyle w:val="9"/>
              <w:numPr>
                <w:ilvl w:val="0"/>
                <w:numId w:val="19"/>
              </w:numPr>
              <w:adjustRightInd w:val="0"/>
              <w:snapToGrid w:val="0"/>
              <w:ind w:left="0" w:firstLine="0"/>
              <w:jc w:val="center"/>
              <w:rPr>
                <w:rFonts w:ascii="宋体" w:hAnsi="宋体" w:cs="宋体"/>
                <w:szCs w:val="21"/>
              </w:rPr>
            </w:pPr>
          </w:p>
        </w:tc>
        <w:tc>
          <w:tcPr>
            <w:tcW w:w="1985" w:type="dxa"/>
            <w:vAlign w:val="center"/>
          </w:tcPr>
          <w:p>
            <w:pPr>
              <w:pStyle w:val="9"/>
              <w:adjustRightInd w:val="0"/>
              <w:snapToGrid w:val="0"/>
              <w:jc w:val="center"/>
              <w:rPr>
                <w:rFonts w:ascii="宋体" w:hAnsi="宋体" w:cs="宋体"/>
                <w:szCs w:val="21"/>
              </w:rPr>
            </w:pPr>
            <w:r>
              <w:rPr>
                <w:rFonts w:hint="eastAsia" w:ascii="宋体" w:hAnsi="宋体" w:cs="宋体"/>
                <w:szCs w:val="21"/>
              </w:rPr>
              <w:t>散装粉丝</w:t>
            </w:r>
          </w:p>
        </w:tc>
        <w:tc>
          <w:tcPr>
            <w:tcW w:w="992" w:type="dxa"/>
            <w:vAlign w:val="center"/>
          </w:tcPr>
          <w:p>
            <w:pPr>
              <w:pStyle w:val="9"/>
              <w:numPr>
                <w:ilvl w:val="0"/>
                <w:numId w:val="19"/>
              </w:numPr>
              <w:adjustRightInd w:val="0"/>
              <w:snapToGrid w:val="0"/>
              <w:ind w:left="0" w:firstLine="0"/>
              <w:jc w:val="center"/>
              <w:rPr>
                <w:rFonts w:ascii="宋体" w:hAnsi="宋体" w:cs="宋体"/>
                <w:szCs w:val="21"/>
              </w:rPr>
            </w:pPr>
          </w:p>
        </w:tc>
        <w:tc>
          <w:tcPr>
            <w:tcW w:w="1752" w:type="dxa"/>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茴香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70" w:type="dxa"/>
            <w:vAlign w:val="center"/>
          </w:tcPr>
          <w:p>
            <w:pPr>
              <w:pStyle w:val="9"/>
              <w:numPr>
                <w:ilvl w:val="0"/>
                <w:numId w:val="19"/>
              </w:numPr>
              <w:adjustRightInd w:val="0"/>
              <w:snapToGrid w:val="0"/>
              <w:ind w:left="0" w:firstLine="0"/>
              <w:jc w:val="center"/>
              <w:rPr>
                <w:rFonts w:ascii="宋体" w:hAnsi="宋体" w:cs="宋体"/>
                <w:szCs w:val="21"/>
              </w:rPr>
            </w:pPr>
          </w:p>
        </w:tc>
        <w:tc>
          <w:tcPr>
            <w:tcW w:w="2210" w:type="dxa"/>
            <w:vAlign w:val="center"/>
          </w:tcPr>
          <w:p>
            <w:pPr>
              <w:pStyle w:val="9"/>
              <w:adjustRightInd w:val="0"/>
              <w:snapToGrid w:val="0"/>
              <w:jc w:val="center"/>
              <w:rPr>
                <w:rFonts w:ascii="宋体" w:hAnsi="宋体" w:cs="宋体"/>
                <w:szCs w:val="21"/>
              </w:rPr>
            </w:pPr>
            <w:r>
              <w:rPr>
                <w:rFonts w:hint="eastAsia" w:ascii="宋体" w:hAnsi="宋体" w:cs="宋体"/>
                <w:szCs w:val="21"/>
              </w:rPr>
              <w:t>眉豆</w:t>
            </w:r>
          </w:p>
        </w:tc>
        <w:tc>
          <w:tcPr>
            <w:tcW w:w="1031" w:type="dxa"/>
            <w:vAlign w:val="center"/>
          </w:tcPr>
          <w:p>
            <w:pPr>
              <w:pStyle w:val="9"/>
              <w:numPr>
                <w:ilvl w:val="0"/>
                <w:numId w:val="19"/>
              </w:numPr>
              <w:adjustRightInd w:val="0"/>
              <w:snapToGrid w:val="0"/>
              <w:ind w:left="0" w:firstLine="0"/>
              <w:jc w:val="center"/>
              <w:rPr>
                <w:rFonts w:ascii="宋体" w:hAnsi="宋体" w:cs="宋体"/>
                <w:szCs w:val="21"/>
              </w:rPr>
            </w:pPr>
          </w:p>
        </w:tc>
        <w:tc>
          <w:tcPr>
            <w:tcW w:w="1985" w:type="dxa"/>
            <w:vAlign w:val="center"/>
          </w:tcPr>
          <w:p>
            <w:pPr>
              <w:pStyle w:val="9"/>
              <w:adjustRightInd w:val="0"/>
              <w:snapToGrid w:val="0"/>
              <w:jc w:val="center"/>
              <w:rPr>
                <w:rFonts w:ascii="宋体" w:hAnsi="宋体" w:cs="宋体"/>
                <w:szCs w:val="21"/>
              </w:rPr>
            </w:pPr>
            <w:r>
              <w:rPr>
                <w:rFonts w:hint="eastAsia" w:ascii="宋体" w:hAnsi="宋体" w:cs="宋体"/>
                <w:szCs w:val="21"/>
              </w:rPr>
              <w:t>意米</w:t>
            </w:r>
          </w:p>
        </w:tc>
        <w:tc>
          <w:tcPr>
            <w:tcW w:w="992" w:type="dxa"/>
            <w:vAlign w:val="center"/>
          </w:tcPr>
          <w:p>
            <w:pPr>
              <w:pStyle w:val="9"/>
              <w:numPr>
                <w:ilvl w:val="0"/>
                <w:numId w:val="19"/>
              </w:numPr>
              <w:adjustRightInd w:val="0"/>
              <w:snapToGrid w:val="0"/>
              <w:ind w:left="0" w:firstLine="0"/>
              <w:jc w:val="center"/>
              <w:rPr>
                <w:rFonts w:ascii="宋体" w:hAnsi="宋体" w:cs="宋体"/>
                <w:szCs w:val="21"/>
              </w:rPr>
            </w:pPr>
          </w:p>
        </w:tc>
        <w:tc>
          <w:tcPr>
            <w:tcW w:w="1752" w:type="dxa"/>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云耳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70" w:type="dxa"/>
            <w:vAlign w:val="center"/>
          </w:tcPr>
          <w:p>
            <w:pPr>
              <w:pStyle w:val="9"/>
              <w:numPr>
                <w:ilvl w:val="0"/>
                <w:numId w:val="19"/>
              </w:numPr>
              <w:adjustRightInd w:val="0"/>
              <w:snapToGrid w:val="0"/>
              <w:ind w:left="0" w:firstLine="0"/>
              <w:jc w:val="center"/>
              <w:rPr>
                <w:rFonts w:ascii="宋体" w:hAnsi="宋体" w:cs="宋体"/>
                <w:szCs w:val="21"/>
              </w:rPr>
            </w:pPr>
          </w:p>
        </w:tc>
        <w:tc>
          <w:tcPr>
            <w:tcW w:w="2210" w:type="dxa"/>
            <w:vAlign w:val="center"/>
          </w:tcPr>
          <w:p>
            <w:pPr>
              <w:pStyle w:val="9"/>
              <w:adjustRightInd w:val="0"/>
              <w:snapToGrid w:val="0"/>
              <w:jc w:val="center"/>
              <w:rPr>
                <w:rFonts w:ascii="宋体" w:hAnsi="宋体" w:cs="宋体"/>
                <w:szCs w:val="21"/>
              </w:rPr>
            </w:pPr>
            <w:r>
              <w:rPr>
                <w:rFonts w:hint="eastAsia" w:ascii="宋体" w:hAnsi="宋体" w:cs="宋体"/>
                <w:szCs w:val="21"/>
              </w:rPr>
              <w:t>扁豆</w:t>
            </w:r>
          </w:p>
        </w:tc>
        <w:tc>
          <w:tcPr>
            <w:tcW w:w="1031" w:type="dxa"/>
            <w:vAlign w:val="center"/>
          </w:tcPr>
          <w:p>
            <w:pPr>
              <w:pStyle w:val="9"/>
              <w:numPr>
                <w:ilvl w:val="0"/>
                <w:numId w:val="19"/>
              </w:numPr>
              <w:adjustRightInd w:val="0"/>
              <w:snapToGrid w:val="0"/>
              <w:ind w:left="0" w:firstLine="0"/>
              <w:jc w:val="center"/>
              <w:rPr>
                <w:rFonts w:ascii="宋体" w:hAnsi="宋体" w:cs="宋体"/>
                <w:szCs w:val="21"/>
              </w:rPr>
            </w:pPr>
          </w:p>
        </w:tc>
        <w:tc>
          <w:tcPr>
            <w:tcW w:w="1985" w:type="dxa"/>
            <w:vAlign w:val="center"/>
          </w:tcPr>
          <w:p>
            <w:pPr>
              <w:pStyle w:val="9"/>
              <w:adjustRightInd w:val="0"/>
              <w:snapToGrid w:val="0"/>
              <w:jc w:val="center"/>
              <w:rPr>
                <w:rFonts w:ascii="宋体" w:hAnsi="宋体" w:cs="宋体"/>
                <w:szCs w:val="21"/>
              </w:rPr>
            </w:pPr>
            <w:r>
              <w:rPr>
                <w:rFonts w:hint="eastAsia" w:ascii="宋体" w:hAnsi="宋体" w:cs="宋体"/>
                <w:szCs w:val="21"/>
              </w:rPr>
              <w:t>干淮山</w:t>
            </w:r>
          </w:p>
        </w:tc>
        <w:tc>
          <w:tcPr>
            <w:tcW w:w="992" w:type="dxa"/>
            <w:vAlign w:val="center"/>
          </w:tcPr>
          <w:p>
            <w:pPr>
              <w:pStyle w:val="9"/>
              <w:numPr>
                <w:ilvl w:val="0"/>
                <w:numId w:val="19"/>
              </w:numPr>
              <w:adjustRightInd w:val="0"/>
              <w:snapToGrid w:val="0"/>
              <w:ind w:left="0" w:firstLine="0"/>
              <w:jc w:val="center"/>
              <w:rPr>
                <w:rFonts w:ascii="宋体" w:hAnsi="宋体" w:cs="宋体"/>
                <w:szCs w:val="21"/>
              </w:rPr>
            </w:pPr>
          </w:p>
        </w:tc>
        <w:tc>
          <w:tcPr>
            <w:tcW w:w="1752" w:type="dxa"/>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蜜枣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70" w:type="dxa"/>
            <w:vAlign w:val="center"/>
          </w:tcPr>
          <w:p>
            <w:pPr>
              <w:pStyle w:val="9"/>
              <w:numPr>
                <w:ilvl w:val="0"/>
                <w:numId w:val="19"/>
              </w:numPr>
              <w:adjustRightInd w:val="0"/>
              <w:snapToGrid w:val="0"/>
              <w:ind w:left="0" w:firstLine="0"/>
              <w:jc w:val="center"/>
              <w:rPr>
                <w:rFonts w:ascii="宋体" w:hAnsi="宋体" w:cs="宋体"/>
                <w:szCs w:val="21"/>
              </w:rPr>
            </w:pPr>
          </w:p>
        </w:tc>
        <w:tc>
          <w:tcPr>
            <w:tcW w:w="2210" w:type="dxa"/>
            <w:vAlign w:val="center"/>
          </w:tcPr>
          <w:p>
            <w:pPr>
              <w:pStyle w:val="9"/>
              <w:adjustRightInd w:val="0"/>
              <w:snapToGrid w:val="0"/>
              <w:jc w:val="center"/>
              <w:rPr>
                <w:rFonts w:ascii="宋体" w:hAnsi="宋体" w:cs="宋体"/>
                <w:szCs w:val="21"/>
              </w:rPr>
            </w:pPr>
            <w:r>
              <w:rPr>
                <w:rFonts w:hint="eastAsia" w:ascii="宋体" w:hAnsi="宋体" w:cs="宋体"/>
                <w:szCs w:val="21"/>
              </w:rPr>
              <w:t>乌豆</w:t>
            </w:r>
          </w:p>
        </w:tc>
        <w:tc>
          <w:tcPr>
            <w:tcW w:w="1031" w:type="dxa"/>
            <w:vAlign w:val="center"/>
          </w:tcPr>
          <w:p>
            <w:pPr>
              <w:pStyle w:val="9"/>
              <w:numPr>
                <w:ilvl w:val="0"/>
                <w:numId w:val="19"/>
              </w:numPr>
              <w:adjustRightInd w:val="0"/>
              <w:snapToGrid w:val="0"/>
              <w:ind w:left="0" w:firstLine="0"/>
              <w:jc w:val="center"/>
              <w:rPr>
                <w:rFonts w:ascii="宋体" w:hAnsi="宋体" w:cs="宋体"/>
                <w:szCs w:val="21"/>
              </w:rPr>
            </w:pPr>
          </w:p>
        </w:tc>
        <w:tc>
          <w:tcPr>
            <w:tcW w:w="1985" w:type="dxa"/>
            <w:vAlign w:val="center"/>
          </w:tcPr>
          <w:p>
            <w:pPr>
              <w:pStyle w:val="9"/>
              <w:adjustRightInd w:val="0"/>
              <w:snapToGrid w:val="0"/>
              <w:jc w:val="center"/>
              <w:rPr>
                <w:rFonts w:ascii="宋体" w:hAnsi="宋体" w:cs="宋体"/>
                <w:szCs w:val="21"/>
              </w:rPr>
            </w:pPr>
            <w:r>
              <w:rPr>
                <w:rFonts w:hint="eastAsia" w:ascii="宋体" w:hAnsi="宋体" w:cs="宋体"/>
                <w:szCs w:val="21"/>
              </w:rPr>
              <w:t>莲子</w:t>
            </w:r>
          </w:p>
        </w:tc>
        <w:tc>
          <w:tcPr>
            <w:tcW w:w="992" w:type="dxa"/>
            <w:vAlign w:val="center"/>
          </w:tcPr>
          <w:p>
            <w:pPr>
              <w:pStyle w:val="9"/>
              <w:numPr>
                <w:ilvl w:val="0"/>
                <w:numId w:val="19"/>
              </w:numPr>
              <w:adjustRightInd w:val="0"/>
              <w:snapToGrid w:val="0"/>
              <w:ind w:left="0" w:firstLine="0"/>
              <w:jc w:val="center"/>
              <w:rPr>
                <w:rFonts w:ascii="宋体" w:hAnsi="宋体" w:cs="宋体"/>
                <w:szCs w:val="21"/>
              </w:rPr>
            </w:pPr>
          </w:p>
        </w:tc>
        <w:tc>
          <w:tcPr>
            <w:tcW w:w="1752" w:type="dxa"/>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白芝麻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70" w:type="dxa"/>
            <w:vAlign w:val="center"/>
          </w:tcPr>
          <w:p>
            <w:pPr>
              <w:pStyle w:val="9"/>
              <w:numPr>
                <w:ilvl w:val="0"/>
                <w:numId w:val="19"/>
              </w:numPr>
              <w:adjustRightInd w:val="0"/>
              <w:snapToGrid w:val="0"/>
              <w:ind w:left="0" w:firstLine="0"/>
              <w:jc w:val="center"/>
              <w:rPr>
                <w:rFonts w:ascii="宋体" w:hAnsi="宋体" w:cs="宋体"/>
                <w:szCs w:val="21"/>
              </w:rPr>
            </w:pPr>
          </w:p>
        </w:tc>
        <w:tc>
          <w:tcPr>
            <w:tcW w:w="2210" w:type="dxa"/>
            <w:vAlign w:val="center"/>
          </w:tcPr>
          <w:p>
            <w:pPr>
              <w:pStyle w:val="9"/>
              <w:adjustRightInd w:val="0"/>
              <w:snapToGrid w:val="0"/>
              <w:jc w:val="center"/>
              <w:rPr>
                <w:rFonts w:ascii="宋体" w:hAnsi="宋体" w:cs="宋体"/>
                <w:szCs w:val="21"/>
              </w:rPr>
            </w:pPr>
            <w:r>
              <w:rPr>
                <w:rFonts w:hint="eastAsia" w:ascii="宋体" w:hAnsi="宋体" w:cs="宋体"/>
                <w:szCs w:val="21"/>
              </w:rPr>
              <w:t>绿豆</w:t>
            </w:r>
          </w:p>
        </w:tc>
        <w:tc>
          <w:tcPr>
            <w:tcW w:w="1031" w:type="dxa"/>
            <w:vAlign w:val="center"/>
          </w:tcPr>
          <w:p>
            <w:pPr>
              <w:pStyle w:val="9"/>
              <w:numPr>
                <w:ilvl w:val="0"/>
                <w:numId w:val="19"/>
              </w:numPr>
              <w:adjustRightInd w:val="0"/>
              <w:snapToGrid w:val="0"/>
              <w:ind w:left="0" w:firstLine="0"/>
              <w:jc w:val="center"/>
              <w:rPr>
                <w:rFonts w:ascii="宋体" w:hAnsi="宋体" w:cs="宋体"/>
                <w:szCs w:val="21"/>
              </w:rPr>
            </w:pPr>
          </w:p>
        </w:tc>
        <w:tc>
          <w:tcPr>
            <w:tcW w:w="1985" w:type="dxa"/>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红豆</w:t>
            </w:r>
          </w:p>
        </w:tc>
        <w:tc>
          <w:tcPr>
            <w:tcW w:w="992" w:type="dxa"/>
            <w:vAlign w:val="center"/>
          </w:tcPr>
          <w:p>
            <w:pPr>
              <w:pStyle w:val="9"/>
              <w:numPr>
                <w:ilvl w:val="0"/>
                <w:numId w:val="19"/>
              </w:numPr>
              <w:adjustRightInd w:val="0"/>
              <w:snapToGrid w:val="0"/>
              <w:ind w:left="0" w:firstLine="0"/>
              <w:jc w:val="center"/>
              <w:rPr>
                <w:rFonts w:ascii="宋体" w:hAnsi="宋体" w:cs="宋体"/>
                <w:szCs w:val="21"/>
              </w:rPr>
            </w:pPr>
          </w:p>
        </w:tc>
        <w:tc>
          <w:tcPr>
            <w:tcW w:w="1752" w:type="dxa"/>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椰容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70" w:type="dxa"/>
            <w:vAlign w:val="center"/>
          </w:tcPr>
          <w:p>
            <w:pPr>
              <w:pStyle w:val="9"/>
              <w:numPr>
                <w:ilvl w:val="0"/>
                <w:numId w:val="19"/>
              </w:numPr>
              <w:adjustRightInd w:val="0"/>
              <w:snapToGrid w:val="0"/>
              <w:ind w:left="0" w:firstLine="0"/>
              <w:jc w:val="center"/>
              <w:rPr>
                <w:rFonts w:ascii="宋体" w:hAnsi="宋体" w:cs="宋体"/>
                <w:szCs w:val="21"/>
              </w:rPr>
            </w:pPr>
          </w:p>
        </w:tc>
        <w:tc>
          <w:tcPr>
            <w:tcW w:w="2210" w:type="dxa"/>
            <w:vAlign w:val="center"/>
          </w:tcPr>
          <w:p>
            <w:pPr>
              <w:pStyle w:val="9"/>
              <w:adjustRightInd w:val="0"/>
              <w:snapToGrid w:val="0"/>
              <w:jc w:val="center"/>
              <w:rPr>
                <w:rFonts w:ascii="宋体" w:hAnsi="宋体" w:cs="宋体"/>
                <w:szCs w:val="21"/>
              </w:rPr>
            </w:pPr>
            <w:r>
              <w:rPr>
                <w:rFonts w:hint="eastAsia" w:ascii="宋体" w:hAnsi="宋体" w:cs="宋体"/>
                <w:szCs w:val="21"/>
              </w:rPr>
              <w:t>无沙紫菜</w:t>
            </w:r>
          </w:p>
        </w:tc>
        <w:tc>
          <w:tcPr>
            <w:tcW w:w="1031" w:type="dxa"/>
            <w:vAlign w:val="center"/>
          </w:tcPr>
          <w:p>
            <w:pPr>
              <w:pStyle w:val="9"/>
              <w:numPr>
                <w:ilvl w:val="0"/>
                <w:numId w:val="19"/>
              </w:numPr>
              <w:adjustRightInd w:val="0"/>
              <w:snapToGrid w:val="0"/>
              <w:ind w:left="0" w:firstLine="0"/>
              <w:jc w:val="center"/>
              <w:rPr>
                <w:rFonts w:ascii="宋体" w:hAnsi="宋体" w:cs="宋体"/>
                <w:szCs w:val="21"/>
              </w:rPr>
            </w:pPr>
          </w:p>
        </w:tc>
        <w:tc>
          <w:tcPr>
            <w:tcW w:w="1985" w:type="dxa"/>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霸王花</w:t>
            </w:r>
          </w:p>
        </w:tc>
        <w:tc>
          <w:tcPr>
            <w:tcW w:w="992" w:type="dxa"/>
            <w:vAlign w:val="center"/>
          </w:tcPr>
          <w:p>
            <w:pPr>
              <w:pStyle w:val="9"/>
              <w:numPr>
                <w:ilvl w:val="0"/>
                <w:numId w:val="19"/>
              </w:numPr>
              <w:adjustRightInd w:val="0"/>
              <w:snapToGrid w:val="0"/>
              <w:ind w:left="0" w:firstLine="0"/>
              <w:jc w:val="center"/>
              <w:rPr>
                <w:rFonts w:ascii="宋体" w:hAnsi="宋体" w:cs="宋体"/>
                <w:szCs w:val="21"/>
              </w:rPr>
            </w:pPr>
          </w:p>
        </w:tc>
        <w:tc>
          <w:tcPr>
            <w:tcW w:w="1752" w:type="dxa"/>
            <w:vAlign w:val="center"/>
          </w:tcPr>
          <w:p>
            <w:pPr>
              <w:pStyle w:val="9"/>
              <w:adjustRightInd w:val="0"/>
              <w:snapToGrid w:val="0"/>
              <w:jc w:val="center"/>
              <w:rPr>
                <w:rFonts w:ascii="宋体" w:hAnsi="宋体" w:cs="宋体"/>
                <w:szCs w:val="21"/>
              </w:rPr>
            </w:pPr>
            <w:r>
              <w:rPr>
                <w:rFonts w:hint="eastAsia" w:ascii="宋体" w:hAnsi="宋体" w:cs="宋体"/>
                <w:kern w:val="0"/>
                <w:szCs w:val="21"/>
              </w:rPr>
              <w:t>干尖椒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70" w:type="dxa"/>
            <w:vAlign w:val="center"/>
          </w:tcPr>
          <w:p>
            <w:pPr>
              <w:pStyle w:val="9"/>
              <w:numPr>
                <w:ilvl w:val="0"/>
                <w:numId w:val="19"/>
              </w:numPr>
              <w:adjustRightInd w:val="0"/>
              <w:snapToGrid w:val="0"/>
              <w:ind w:left="0" w:firstLine="0"/>
              <w:jc w:val="center"/>
              <w:rPr>
                <w:rFonts w:ascii="宋体" w:hAnsi="宋体" w:cs="宋体"/>
                <w:szCs w:val="21"/>
              </w:rPr>
            </w:pPr>
          </w:p>
        </w:tc>
        <w:tc>
          <w:tcPr>
            <w:tcW w:w="2210" w:type="dxa"/>
            <w:vAlign w:val="center"/>
          </w:tcPr>
          <w:p>
            <w:pPr>
              <w:pStyle w:val="9"/>
              <w:adjustRightInd w:val="0"/>
              <w:snapToGrid w:val="0"/>
              <w:jc w:val="center"/>
              <w:rPr>
                <w:rFonts w:ascii="宋体" w:hAnsi="宋体" w:cs="宋体"/>
                <w:szCs w:val="21"/>
              </w:rPr>
            </w:pPr>
            <w:r>
              <w:rPr>
                <w:rFonts w:hint="eastAsia" w:ascii="宋体" w:hAnsi="宋体" w:cs="宋体"/>
                <w:szCs w:val="21"/>
              </w:rPr>
              <w:t>白木耳</w:t>
            </w:r>
          </w:p>
        </w:tc>
        <w:tc>
          <w:tcPr>
            <w:tcW w:w="1031" w:type="dxa"/>
            <w:vAlign w:val="center"/>
          </w:tcPr>
          <w:p>
            <w:pPr>
              <w:pStyle w:val="9"/>
              <w:numPr>
                <w:ilvl w:val="0"/>
                <w:numId w:val="19"/>
              </w:numPr>
              <w:adjustRightInd w:val="0"/>
              <w:snapToGrid w:val="0"/>
              <w:ind w:left="0" w:firstLine="0"/>
              <w:jc w:val="center"/>
              <w:rPr>
                <w:rFonts w:ascii="宋体" w:hAnsi="宋体" w:cs="宋体"/>
                <w:szCs w:val="21"/>
              </w:rPr>
            </w:pPr>
          </w:p>
        </w:tc>
        <w:tc>
          <w:tcPr>
            <w:tcW w:w="1985" w:type="dxa"/>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金针菜</w:t>
            </w:r>
          </w:p>
        </w:tc>
        <w:tc>
          <w:tcPr>
            <w:tcW w:w="992" w:type="dxa"/>
            <w:vAlign w:val="center"/>
          </w:tcPr>
          <w:p>
            <w:pPr>
              <w:pStyle w:val="9"/>
              <w:numPr>
                <w:ilvl w:val="0"/>
                <w:numId w:val="19"/>
              </w:numPr>
              <w:adjustRightInd w:val="0"/>
              <w:snapToGrid w:val="0"/>
              <w:ind w:left="0" w:firstLine="0"/>
              <w:jc w:val="center"/>
              <w:rPr>
                <w:rFonts w:ascii="宋体" w:hAnsi="宋体" w:cs="宋体"/>
                <w:szCs w:val="21"/>
              </w:rPr>
            </w:pPr>
          </w:p>
        </w:tc>
        <w:tc>
          <w:tcPr>
            <w:tcW w:w="1752" w:type="dxa"/>
            <w:vAlign w:val="center"/>
          </w:tcPr>
          <w:p>
            <w:pPr>
              <w:pStyle w:val="9"/>
              <w:adjustRightInd w:val="0"/>
              <w:snapToGrid w:val="0"/>
              <w:jc w:val="center"/>
              <w:rPr>
                <w:rFonts w:ascii="宋体" w:hAnsi="宋体" w:cs="宋体"/>
                <w:szCs w:val="21"/>
              </w:rPr>
            </w:pPr>
            <w:r>
              <w:rPr>
                <w:rFonts w:hint="eastAsia" w:ascii="宋体" w:hAnsi="宋体" w:cs="宋体"/>
                <w:szCs w:val="21"/>
              </w:rPr>
              <w:t>马蹄粉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70" w:type="dxa"/>
            <w:vAlign w:val="center"/>
          </w:tcPr>
          <w:p>
            <w:pPr>
              <w:pStyle w:val="9"/>
              <w:numPr>
                <w:ilvl w:val="0"/>
                <w:numId w:val="19"/>
              </w:numPr>
              <w:adjustRightInd w:val="0"/>
              <w:snapToGrid w:val="0"/>
              <w:ind w:left="0" w:firstLine="0"/>
              <w:jc w:val="center"/>
              <w:rPr>
                <w:rFonts w:ascii="宋体" w:hAnsi="宋体" w:cs="宋体"/>
                <w:szCs w:val="21"/>
              </w:rPr>
            </w:pPr>
          </w:p>
        </w:tc>
        <w:tc>
          <w:tcPr>
            <w:tcW w:w="2210" w:type="dxa"/>
            <w:vAlign w:val="center"/>
          </w:tcPr>
          <w:p>
            <w:pPr>
              <w:pStyle w:val="9"/>
              <w:adjustRightInd w:val="0"/>
              <w:snapToGrid w:val="0"/>
              <w:jc w:val="center"/>
              <w:rPr>
                <w:rFonts w:ascii="宋体" w:hAnsi="宋体" w:cs="宋体"/>
                <w:szCs w:val="21"/>
              </w:rPr>
            </w:pPr>
            <w:r>
              <w:rPr>
                <w:rFonts w:hint="eastAsia" w:ascii="宋体" w:hAnsi="宋体" w:cs="宋体"/>
                <w:szCs w:val="21"/>
              </w:rPr>
              <w:t>胡椒粉</w:t>
            </w:r>
          </w:p>
        </w:tc>
        <w:tc>
          <w:tcPr>
            <w:tcW w:w="1031" w:type="dxa"/>
            <w:vAlign w:val="center"/>
          </w:tcPr>
          <w:p>
            <w:pPr>
              <w:pStyle w:val="9"/>
              <w:numPr>
                <w:ilvl w:val="0"/>
                <w:numId w:val="19"/>
              </w:numPr>
              <w:adjustRightInd w:val="0"/>
              <w:snapToGrid w:val="0"/>
              <w:ind w:left="0" w:firstLine="0"/>
              <w:jc w:val="center"/>
              <w:rPr>
                <w:rFonts w:ascii="宋体" w:hAnsi="宋体" w:cs="宋体"/>
                <w:szCs w:val="21"/>
              </w:rPr>
            </w:pPr>
          </w:p>
        </w:tc>
        <w:tc>
          <w:tcPr>
            <w:tcW w:w="1985" w:type="dxa"/>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干海带</w:t>
            </w:r>
          </w:p>
        </w:tc>
        <w:tc>
          <w:tcPr>
            <w:tcW w:w="992" w:type="dxa"/>
            <w:vAlign w:val="center"/>
          </w:tcPr>
          <w:p>
            <w:pPr>
              <w:pStyle w:val="9"/>
              <w:numPr>
                <w:ilvl w:val="0"/>
                <w:numId w:val="19"/>
              </w:numPr>
              <w:adjustRightInd w:val="0"/>
              <w:snapToGrid w:val="0"/>
              <w:ind w:left="0" w:firstLine="0"/>
              <w:jc w:val="center"/>
              <w:rPr>
                <w:rFonts w:ascii="宋体" w:hAnsi="宋体" w:cs="宋体"/>
                <w:szCs w:val="21"/>
              </w:rPr>
            </w:pPr>
          </w:p>
        </w:tc>
        <w:tc>
          <w:tcPr>
            <w:tcW w:w="1752" w:type="dxa"/>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生地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70" w:type="dxa"/>
            <w:vAlign w:val="center"/>
          </w:tcPr>
          <w:p>
            <w:pPr>
              <w:pStyle w:val="9"/>
              <w:numPr>
                <w:ilvl w:val="0"/>
                <w:numId w:val="19"/>
              </w:numPr>
              <w:adjustRightInd w:val="0"/>
              <w:snapToGrid w:val="0"/>
              <w:ind w:left="0" w:firstLine="0"/>
              <w:jc w:val="center"/>
              <w:rPr>
                <w:rFonts w:ascii="宋体" w:hAnsi="宋体" w:cs="宋体"/>
                <w:szCs w:val="21"/>
              </w:rPr>
            </w:pPr>
          </w:p>
        </w:tc>
        <w:tc>
          <w:tcPr>
            <w:tcW w:w="2210" w:type="dxa"/>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花椒</w:t>
            </w:r>
          </w:p>
        </w:tc>
        <w:tc>
          <w:tcPr>
            <w:tcW w:w="1031" w:type="dxa"/>
            <w:vAlign w:val="center"/>
          </w:tcPr>
          <w:p>
            <w:pPr>
              <w:pStyle w:val="9"/>
              <w:numPr>
                <w:ilvl w:val="0"/>
                <w:numId w:val="19"/>
              </w:numPr>
              <w:adjustRightInd w:val="0"/>
              <w:snapToGrid w:val="0"/>
              <w:ind w:left="0" w:firstLine="0"/>
              <w:jc w:val="center"/>
              <w:rPr>
                <w:rFonts w:ascii="宋体" w:hAnsi="宋体" w:cs="宋体"/>
                <w:szCs w:val="21"/>
              </w:rPr>
            </w:pPr>
          </w:p>
        </w:tc>
        <w:tc>
          <w:tcPr>
            <w:tcW w:w="1985" w:type="dxa"/>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当归片</w:t>
            </w:r>
          </w:p>
        </w:tc>
        <w:tc>
          <w:tcPr>
            <w:tcW w:w="992" w:type="dxa"/>
            <w:vAlign w:val="center"/>
          </w:tcPr>
          <w:p>
            <w:pPr>
              <w:pStyle w:val="9"/>
              <w:numPr>
                <w:ilvl w:val="0"/>
                <w:numId w:val="19"/>
              </w:numPr>
              <w:adjustRightInd w:val="0"/>
              <w:snapToGrid w:val="0"/>
              <w:ind w:left="0" w:firstLine="0"/>
              <w:jc w:val="center"/>
              <w:rPr>
                <w:rFonts w:ascii="宋体" w:hAnsi="宋体" w:cs="宋体"/>
                <w:szCs w:val="21"/>
              </w:rPr>
            </w:pPr>
          </w:p>
        </w:tc>
        <w:tc>
          <w:tcPr>
            <w:tcW w:w="1752" w:type="dxa"/>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熟地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70" w:type="dxa"/>
            <w:vAlign w:val="center"/>
          </w:tcPr>
          <w:p>
            <w:pPr>
              <w:pStyle w:val="9"/>
              <w:numPr>
                <w:ilvl w:val="0"/>
                <w:numId w:val="19"/>
              </w:numPr>
              <w:adjustRightInd w:val="0"/>
              <w:snapToGrid w:val="0"/>
              <w:ind w:left="0" w:firstLine="0"/>
              <w:jc w:val="center"/>
              <w:rPr>
                <w:rFonts w:ascii="宋体" w:hAnsi="宋体" w:cs="宋体"/>
                <w:szCs w:val="21"/>
              </w:rPr>
            </w:pPr>
          </w:p>
        </w:tc>
        <w:tc>
          <w:tcPr>
            <w:tcW w:w="2210" w:type="dxa"/>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干香菇</w:t>
            </w:r>
          </w:p>
        </w:tc>
        <w:tc>
          <w:tcPr>
            <w:tcW w:w="1031" w:type="dxa"/>
            <w:vAlign w:val="center"/>
          </w:tcPr>
          <w:p>
            <w:pPr>
              <w:pStyle w:val="9"/>
              <w:numPr>
                <w:ilvl w:val="0"/>
                <w:numId w:val="19"/>
              </w:numPr>
              <w:adjustRightInd w:val="0"/>
              <w:snapToGrid w:val="0"/>
              <w:ind w:left="0" w:firstLine="0"/>
              <w:jc w:val="center"/>
              <w:rPr>
                <w:rFonts w:ascii="宋体" w:hAnsi="宋体" w:cs="宋体"/>
                <w:szCs w:val="21"/>
              </w:rPr>
            </w:pPr>
          </w:p>
        </w:tc>
        <w:tc>
          <w:tcPr>
            <w:tcW w:w="1985" w:type="dxa"/>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红枣</w:t>
            </w:r>
          </w:p>
        </w:tc>
        <w:tc>
          <w:tcPr>
            <w:tcW w:w="992" w:type="dxa"/>
            <w:vAlign w:val="center"/>
          </w:tcPr>
          <w:p>
            <w:pPr>
              <w:pStyle w:val="9"/>
              <w:numPr>
                <w:ilvl w:val="0"/>
                <w:numId w:val="19"/>
              </w:numPr>
              <w:adjustRightInd w:val="0"/>
              <w:snapToGrid w:val="0"/>
              <w:ind w:left="0" w:firstLine="0"/>
              <w:jc w:val="center"/>
              <w:rPr>
                <w:rFonts w:ascii="宋体" w:hAnsi="宋体" w:cs="宋体"/>
                <w:szCs w:val="21"/>
              </w:rPr>
            </w:pPr>
          </w:p>
        </w:tc>
        <w:tc>
          <w:tcPr>
            <w:tcW w:w="1752" w:type="dxa"/>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白冰糖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70" w:type="dxa"/>
            <w:vAlign w:val="center"/>
          </w:tcPr>
          <w:p>
            <w:pPr>
              <w:pStyle w:val="9"/>
              <w:numPr>
                <w:ilvl w:val="0"/>
                <w:numId w:val="19"/>
              </w:numPr>
              <w:adjustRightInd w:val="0"/>
              <w:snapToGrid w:val="0"/>
              <w:ind w:left="0" w:firstLine="0"/>
              <w:jc w:val="center"/>
              <w:rPr>
                <w:rFonts w:ascii="宋体" w:hAnsi="宋体" w:cs="宋体"/>
                <w:szCs w:val="21"/>
              </w:rPr>
            </w:pPr>
          </w:p>
        </w:tc>
        <w:tc>
          <w:tcPr>
            <w:tcW w:w="2210" w:type="dxa"/>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支竹</w:t>
            </w:r>
          </w:p>
        </w:tc>
        <w:tc>
          <w:tcPr>
            <w:tcW w:w="1031" w:type="dxa"/>
            <w:vAlign w:val="center"/>
          </w:tcPr>
          <w:p>
            <w:pPr>
              <w:pStyle w:val="9"/>
              <w:numPr>
                <w:ilvl w:val="0"/>
                <w:numId w:val="19"/>
              </w:numPr>
              <w:adjustRightInd w:val="0"/>
              <w:snapToGrid w:val="0"/>
              <w:ind w:left="0" w:firstLine="0"/>
              <w:jc w:val="center"/>
              <w:rPr>
                <w:rFonts w:ascii="宋体" w:hAnsi="宋体" w:cs="宋体"/>
                <w:szCs w:val="21"/>
              </w:rPr>
            </w:pPr>
          </w:p>
        </w:tc>
        <w:tc>
          <w:tcPr>
            <w:tcW w:w="1985" w:type="dxa"/>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党参</w:t>
            </w:r>
          </w:p>
        </w:tc>
        <w:tc>
          <w:tcPr>
            <w:tcW w:w="992" w:type="dxa"/>
            <w:vAlign w:val="center"/>
          </w:tcPr>
          <w:p>
            <w:pPr>
              <w:pStyle w:val="9"/>
              <w:numPr>
                <w:ilvl w:val="0"/>
                <w:numId w:val="19"/>
              </w:numPr>
              <w:adjustRightInd w:val="0"/>
              <w:snapToGrid w:val="0"/>
              <w:ind w:left="0" w:firstLine="0"/>
              <w:jc w:val="center"/>
              <w:rPr>
                <w:rFonts w:ascii="宋体" w:hAnsi="宋体" w:cs="宋体"/>
                <w:szCs w:val="21"/>
              </w:rPr>
            </w:pPr>
          </w:p>
        </w:tc>
        <w:tc>
          <w:tcPr>
            <w:tcW w:w="1752" w:type="dxa"/>
            <w:vAlign w:val="center"/>
          </w:tcPr>
          <w:p>
            <w:pPr>
              <w:pStyle w:val="9"/>
              <w:adjustRightInd w:val="0"/>
              <w:snapToGrid w:val="0"/>
              <w:jc w:val="center"/>
              <w:rPr>
                <w:rFonts w:ascii="宋体" w:hAnsi="宋体" w:cs="宋体"/>
                <w:szCs w:val="21"/>
              </w:rPr>
            </w:pPr>
            <w:r>
              <w:rPr>
                <w:rFonts w:hint="eastAsia" w:ascii="宋体" w:hAnsi="宋体" w:cs="宋体"/>
                <w:kern w:val="0"/>
                <w:szCs w:val="21"/>
              </w:rPr>
              <w:t>黄、红片糖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70" w:type="dxa"/>
            <w:vAlign w:val="center"/>
          </w:tcPr>
          <w:p>
            <w:pPr>
              <w:pStyle w:val="9"/>
              <w:numPr>
                <w:ilvl w:val="0"/>
                <w:numId w:val="19"/>
              </w:numPr>
              <w:adjustRightInd w:val="0"/>
              <w:snapToGrid w:val="0"/>
              <w:ind w:left="0" w:firstLine="0"/>
              <w:jc w:val="center"/>
              <w:rPr>
                <w:rFonts w:ascii="宋体" w:hAnsi="宋体" w:cs="宋体"/>
                <w:szCs w:val="21"/>
              </w:rPr>
            </w:pPr>
          </w:p>
        </w:tc>
        <w:tc>
          <w:tcPr>
            <w:tcW w:w="2210" w:type="dxa"/>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白果肉</w:t>
            </w:r>
          </w:p>
        </w:tc>
        <w:tc>
          <w:tcPr>
            <w:tcW w:w="1031" w:type="dxa"/>
            <w:vAlign w:val="center"/>
          </w:tcPr>
          <w:p>
            <w:pPr>
              <w:pStyle w:val="9"/>
              <w:numPr>
                <w:ilvl w:val="0"/>
                <w:numId w:val="19"/>
              </w:numPr>
              <w:adjustRightInd w:val="0"/>
              <w:snapToGrid w:val="0"/>
              <w:ind w:left="0" w:firstLine="0"/>
              <w:jc w:val="center"/>
              <w:rPr>
                <w:rFonts w:ascii="宋体" w:hAnsi="宋体" w:cs="宋体"/>
                <w:szCs w:val="21"/>
              </w:rPr>
            </w:pPr>
          </w:p>
        </w:tc>
        <w:tc>
          <w:tcPr>
            <w:tcW w:w="1985" w:type="dxa"/>
            <w:vAlign w:val="center"/>
          </w:tcPr>
          <w:p>
            <w:pPr>
              <w:pStyle w:val="9"/>
              <w:adjustRightInd w:val="0"/>
              <w:snapToGrid w:val="0"/>
              <w:jc w:val="center"/>
              <w:rPr>
                <w:rFonts w:ascii="宋体" w:hAnsi="宋体" w:cs="宋体"/>
                <w:szCs w:val="21"/>
              </w:rPr>
            </w:pPr>
            <w:r>
              <w:rPr>
                <w:rFonts w:hint="eastAsia" w:ascii="宋体" w:hAnsi="宋体" w:cs="宋体"/>
                <w:szCs w:val="21"/>
              </w:rPr>
              <w:t>草果</w:t>
            </w:r>
          </w:p>
        </w:tc>
        <w:tc>
          <w:tcPr>
            <w:tcW w:w="992" w:type="dxa"/>
            <w:vAlign w:val="center"/>
          </w:tcPr>
          <w:p>
            <w:pPr>
              <w:pStyle w:val="9"/>
              <w:numPr>
                <w:ilvl w:val="0"/>
                <w:numId w:val="19"/>
              </w:numPr>
              <w:adjustRightInd w:val="0"/>
              <w:snapToGrid w:val="0"/>
              <w:ind w:left="0" w:firstLine="0"/>
              <w:jc w:val="center"/>
              <w:rPr>
                <w:rFonts w:ascii="宋体" w:hAnsi="宋体" w:cs="宋体"/>
                <w:szCs w:val="21"/>
              </w:rPr>
            </w:pPr>
          </w:p>
        </w:tc>
        <w:tc>
          <w:tcPr>
            <w:tcW w:w="1752" w:type="dxa"/>
            <w:vAlign w:val="center"/>
          </w:tcPr>
          <w:p>
            <w:pPr>
              <w:pStyle w:val="9"/>
              <w:adjustRightInd w:val="0"/>
              <w:snapToGrid w:val="0"/>
              <w:jc w:val="center"/>
              <w:rPr>
                <w:rFonts w:ascii="宋体" w:hAnsi="宋体" w:cs="宋体"/>
                <w:szCs w:val="21"/>
              </w:rPr>
            </w:pPr>
            <w:r>
              <w:rPr>
                <w:rFonts w:hint="eastAsia" w:ascii="宋体" w:hAnsi="宋体" w:cs="宋体"/>
                <w:szCs w:val="21"/>
              </w:rPr>
              <w:t>胡椒粒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70" w:type="dxa"/>
            <w:vAlign w:val="center"/>
          </w:tcPr>
          <w:p>
            <w:pPr>
              <w:pStyle w:val="9"/>
              <w:numPr>
                <w:ilvl w:val="0"/>
                <w:numId w:val="19"/>
              </w:numPr>
              <w:adjustRightInd w:val="0"/>
              <w:snapToGrid w:val="0"/>
              <w:ind w:left="0" w:firstLine="0"/>
              <w:jc w:val="center"/>
              <w:rPr>
                <w:rFonts w:ascii="宋体" w:hAnsi="宋体" w:cs="宋体"/>
                <w:szCs w:val="21"/>
              </w:rPr>
            </w:pPr>
          </w:p>
        </w:tc>
        <w:tc>
          <w:tcPr>
            <w:tcW w:w="2210" w:type="dxa"/>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虾米</w:t>
            </w:r>
          </w:p>
        </w:tc>
        <w:tc>
          <w:tcPr>
            <w:tcW w:w="1031" w:type="dxa"/>
            <w:vAlign w:val="center"/>
          </w:tcPr>
          <w:p>
            <w:pPr>
              <w:pStyle w:val="9"/>
              <w:numPr>
                <w:ilvl w:val="0"/>
                <w:numId w:val="19"/>
              </w:numPr>
              <w:adjustRightInd w:val="0"/>
              <w:snapToGrid w:val="0"/>
              <w:ind w:left="0" w:firstLine="0"/>
              <w:jc w:val="center"/>
              <w:rPr>
                <w:rFonts w:ascii="宋体" w:hAnsi="宋体" w:cs="宋体"/>
                <w:szCs w:val="21"/>
              </w:rPr>
            </w:pPr>
          </w:p>
        </w:tc>
        <w:tc>
          <w:tcPr>
            <w:tcW w:w="1985" w:type="dxa"/>
            <w:vAlign w:val="center"/>
          </w:tcPr>
          <w:p>
            <w:pPr>
              <w:pStyle w:val="9"/>
              <w:adjustRightInd w:val="0"/>
              <w:snapToGrid w:val="0"/>
              <w:jc w:val="center"/>
              <w:rPr>
                <w:rFonts w:ascii="宋体" w:hAnsi="宋体" w:cs="宋体"/>
                <w:szCs w:val="21"/>
              </w:rPr>
            </w:pPr>
            <w:r>
              <w:rPr>
                <w:rFonts w:hint="eastAsia" w:ascii="宋体" w:hAnsi="宋体" w:cs="宋体"/>
                <w:szCs w:val="21"/>
              </w:rPr>
              <w:t>丁香</w:t>
            </w:r>
          </w:p>
        </w:tc>
        <w:tc>
          <w:tcPr>
            <w:tcW w:w="992" w:type="dxa"/>
            <w:vAlign w:val="center"/>
          </w:tcPr>
          <w:p>
            <w:pPr>
              <w:pStyle w:val="9"/>
              <w:numPr>
                <w:ilvl w:val="0"/>
                <w:numId w:val="19"/>
              </w:numPr>
              <w:adjustRightInd w:val="0"/>
              <w:snapToGrid w:val="0"/>
              <w:ind w:left="0" w:firstLine="0"/>
              <w:jc w:val="center"/>
              <w:rPr>
                <w:rFonts w:ascii="宋体" w:hAnsi="宋体" w:cs="宋体"/>
                <w:szCs w:val="21"/>
              </w:rPr>
            </w:pPr>
          </w:p>
        </w:tc>
        <w:tc>
          <w:tcPr>
            <w:tcW w:w="1752" w:type="dxa"/>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桂皮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70" w:type="dxa"/>
            <w:vAlign w:val="center"/>
          </w:tcPr>
          <w:p>
            <w:pPr>
              <w:pStyle w:val="9"/>
              <w:numPr>
                <w:ilvl w:val="0"/>
                <w:numId w:val="19"/>
              </w:numPr>
              <w:adjustRightInd w:val="0"/>
              <w:snapToGrid w:val="0"/>
              <w:ind w:left="0" w:firstLine="0"/>
              <w:jc w:val="center"/>
              <w:rPr>
                <w:rFonts w:ascii="宋体" w:hAnsi="宋体" w:cs="宋体"/>
                <w:szCs w:val="21"/>
              </w:rPr>
            </w:pPr>
          </w:p>
        </w:tc>
        <w:tc>
          <w:tcPr>
            <w:tcW w:w="2210" w:type="dxa"/>
            <w:vAlign w:val="center"/>
          </w:tcPr>
          <w:p>
            <w:pPr>
              <w:pStyle w:val="9"/>
              <w:adjustRightInd w:val="0"/>
              <w:snapToGrid w:val="0"/>
              <w:jc w:val="center"/>
              <w:rPr>
                <w:rFonts w:ascii="宋体" w:hAnsi="宋体" w:cs="宋体"/>
                <w:szCs w:val="21"/>
              </w:rPr>
            </w:pPr>
            <w:r>
              <w:rPr>
                <w:rFonts w:hint="eastAsia" w:ascii="宋体" w:hAnsi="宋体" w:cs="宋体"/>
                <w:szCs w:val="21"/>
              </w:rPr>
              <w:t>陈皮</w:t>
            </w:r>
          </w:p>
        </w:tc>
        <w:tc>
          <w:tcPr>
            <w:tcW w:w="1031" w:type="dxa"/>
            <w:vAlign w:val="center"/>
          </w:tcPr>
          <w:p>
            <w:pPr>
              <w:pStyle w:val="9"/>
              <w:numPr>
                <w:ilvl w:val="0"/>
                <w:numId w:val="19"/>
              </w:numPr>
              <w:adjustRightInd w:val="0"/>
              <w:snapToGrid w:val="0"/>
              <w:ind w:left="0" w:firstLine="0"/>
              <w:jc w:val="center"/>
              <w:rPr>
                <w:rFonts w:ascii="宋体" w:hAnsi="宋体" w:cs="宋体"/>
                <w:szCs w:val="21"/>
              </w:rPr>
            </w:pPr>
          </w:p>
        </w:tc>
        <w:tc>
          <w:tcPr>
            <w:tcW w:w="1985" w:type="dxa"/>
            <w:vAlign w:val="center"/>
          </w:tcPr>
          <w:p>
            <w:pPr>
              <w:pStyle w:val="9"/>
              <w:adjustRightInd w:val="0"/>
              <w:snapToGrid w:val="0"/>
              <w:jc w:val="center"/>
              <w:rPr>
                <w:rFonts w:ascii="宋体" w:hAnsi="宋体" w:cs="宋体"/>
                <w:szCs w:val="21"/>
              </w:rPr>
            </w:pPr>
            <w:r>
              <w:rPr>
                <w:rFonts w:hint="eastAsia" w:ascii="宋体" w:hAnsi="宋体" w:cs="宋体"/>
                <w:kern w:val="0"/>
                <w:szCs w:val="21"/>
              </w:rPr>
              <w:t>枸杞子</w:t>
            </w:r>
          </w:p>
        </w:tc>
        <w:tc>
          <w:tcPr>
            <w:tcW w:w="992" w:type="dxa"/>
            <w:vAlign w:val="center"/>
          </w:tcPr>
          <w:p>
            <w:pPr>
              <w:pStyle w:val="9"/>
              <w:numPr>
                <w:ilvl w:val="0"/>
                <w:numId w:val="19"/>
              </w:numPr>
              <w:adjustRightInd w:val="0"/>
              <w:snapToGrid w:val="0"/>
              <w:ind w:left="0" w:firstLine="0"/>
              <w:jc w:val="center"/>
              <w:rPr>
                <w:rFonts w:ascii="宋体" w:hAnsi="宋体" w:cs="宋体"/>
                <w:szCs w:val="21"/>
              </w:rPr>
            </w:pPr>
          </w:p>
        </w:tc>
        <w:tc>
          <w:tcPr>
            <w:tcW w:w="1752" w:type="dxa"/>
            <w:vAlign w:val="center"/>
          </w:tcPr>
          <w:p>
            <w:pPr>
              <w:pStyle w:val="9"/>
              <w:adjustRightInd w:val="0"/>
              <w:snapToGrid w:val="0"/>
              <w:jc w:val="center"/>
              <w:rPr>
                <w:rFonts w:ascii="宋体" w:hAnsi="宋体" w:cs="宋体"/>
                <w:szCs w:val="21"/>
              </w:rPr>
            </w:pPr>
            <w:r>
              <w:rPr>
                <w:rFonts w:hint="eastAsia" w:ascii="宋体" w:hAnsi="宋体" w:cs="宋体"/>
                <w:szCs w:val="21"/>
              </w:rPr>
              <w:t>香叶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70" w:type="dxa"/>
            <w:vAlign w:val="center"/>
          </w:tcPr>
          <w:p>
            <w:pPr>
              <w:pStyle w:val="9"/>
              <w:numPr>
                <w:ilvl w:val="0"/>
                <w:numId w:val="19"/>
              </w:numPr>
              <w:adjustRightInd w:val="0"/>
              <w:snapToGrid w:val="0"/>
              <w:ind w:left="0" w:firstLine="0"/>
              <w:jc w:val="center"/>
              <w:rPr>
                <w:rFonts w:ascii="宋体" w:hAnsi="宋体" w:cs="宋体"/>
                <w:szCs w:val="21"/>
              </w:rPr>
            </w:pPr>
          </w:p>
        </w:tc>
        <w:tc>
          <w:tcPr>
            <w:tcW w:w="2210" w:type="dxa"/>
            <w:vAlign w:val="center"/>
          </w:tcPr>
          <w:p>
            <w:pPr>
              <w:pStyle w:val="9"/>
              <w:adjustRightInd w:val="0"/>
              <w:snapToGrid w:val="0"/>
              <w:jc w:val="center"/>
              <w:rPr>
                <w:rFonts w:ascii="宋体" w:hAnsi="宋体" w:cs="宋体"/>
                <w:szCs w:val="21"/>
              </w:rPr>
            </w:pPr>
            <w:r>
              <w:rPr>
                <w:rFonts w:hint="eastAsia" w:ascii="宋体" w:hAnsi="宋体" w:cs="宋体"/>
                <w:szCs w:val="21"/>
              </w:rPr>
              <w:t>南北杏</w:t>
            </w:r>
          </w:p>
        </w:tc>
        <w:tc>
          <w:tcPr>
            <w:tcW w:w="1031" w:type="dxa"/>
            <w:vAlign w:val="center"/>
          </w:tcPr>
          <w:p>
            <w:pPr>
              <w:pStyle w:val="9"/>
              <w:numPr>
                <w:ilvl w:val="0"/>
                <w:numId w:val="19"/>
              </w:numPr>
              <w:adjustRightInd w:val="0"/>
              <w:snapToGrid w:val="0"/>
              <w:ind w:left="0" w:firstLine="0"/>
              <w:jc w:val="center"/>
              <w:rPr>
                <w:rFonts w:ascii="宋体" w:hAnsi="宋体" w:cs="宋体"/>
                <w:szCs w:val="21"/>
              </w:rPr>
            </w:pPr>
          </w:p>
        </w:tc>
        <w:tc>
          <w:tcPr>
            <w:tcW w:w="1985" w:type="dxa"/>
            <w:vAlign w:val="center"/>
          </w:tcPr>
          <w:p>
            <w:pPr>
              <w:pStyle w:val="9"/>
              <w:adjustRightInd w:val="0"/>
              <w:snapToGrid w:val="0"/>
              <w:jc w:val="center"/>
              <w:rPr>
                <w:rFonts w:ascii="宋体" w:hAnsi="宋体" w:cs="宋体"/>
                <w:szCs w:val="21"/>
              </w:rPr>
            </w:pPr>
            <w:r>
              <w:rPr>
                <w:rFonts w:hint="eastAsia" w:ascii="宋体" w:hAnsi="宋体" w:cs="宋体"/>
                <w:szCs w:val="21"/>
              </w:rPr>
              <w:t>干腐皮</w:t>
            </w:r>
          </w:p>
        </w:tc>
        <w:tc>
          <w:tcPr>
            <w:tcW w:w="992" w:type="dxa"/>
            <w:vAlign w:val="center"/>
          </w:tcPr>
          <w:p>
            <w:pPr>
              <w:pStyle w:val="9"/>
              <w:numPr>
                <w:ilvl w:val="0"/>
                <w:numId w:val="19"/>
              </w:numPr>
              <w:adjustRightInd w:val="0"/>
              <w:snapToGrid w:val="0"/>
              <w:ind w:left="0" w:firstLine="0"/>
              <w:jc w:val="center"/>
              <w:rPr>
                <w:rFonts w:ascii="宋体" w:hAnsi="宋体" w:cs="宋体"/>
                <w:szCs w:val="21"/>
              </w:rPr>
            </w:pPr>
          </w:p>
        </w:tc>
        <w:tc>
          <w:tcPr>
            <w:tcW w:w="1752" w:type="dxa"/>
            <w:vAlign w:val="center"/>
          </w:tcPr>
          <w:p>
            <w:pPr>
              <w:pStyle w:val="9"/>
              <w:adjustRightInd w:val="0"/>
              <w:snapToGrid w:val="0"/>
              <w:jc w:val="center"/>
              <w:rPr>
                <w:rFonts w:ascii="宋体" w:hAnsi="宋体" w:cs="宋体"/>
                <w:szCs w:val="21"/>
              </w:rPr>
            </w:pPr>
            <w:r>
              <w:rPr>
                <w:rFonts w:hint="eastAsia" w:ascii="宋体" w:hAnsi="宋体" w:cs="宋体"/>
                <w:szCs w:val="21"/>
              </w:rPr>
              <w:t>国产食粉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70" w:type="dxa"/>
            <w:vAlign w:val="center"/>
          </w:tcPr>
          <w:p>
            <w:pPr>
              <w:pStyle w:val="9"/>
              <w:numPr>
                <w:ilvl w:val="0"/>
                <w:numId w:val="19"/>
              </w:numPr>
              <w:adjustRightInd w:val="0"/>
              <w:snapToGrid w:val="0"/>
              <w:ind w:left="0" w:firstLine="0"/>
              <w:jc w:val="center"/>
              <w:rPr>
                <w:rFonts w:ascii="宋体" w:hAnsi="宋体" w:cs="宋体"/>
                <w:szCs w:val="21"/>
              </w:rPr>
            </w:pPr>
          </w:p>
        </w:tc>
        <w:tc>
          <w:tcPr>
            <w:tcW w:w="2210" w:type="dxa"/>
            <w:vAlign w:val="center"/>
          </w:tcPr>
          <w:p>
            <w:pPr>
              <w:pStyle w:val="9"/>
              <w:adjustRightInd w:val="0"/>
              <w:snapToGrid w:val="0"/>
              <w:jc w:val="center"/>
              <w:rPr>
                <w:rFonts w:ascii="宋体" w:hAnsi="宋体" w:cs="宋体"/>
                <w:szCs w:val="21"/>
              </w:rPr>
            </w:pPr>
            <w:r>
              <w:rPr>
                <w:rFonts w:hint="eastAsia" w:ascii="宋体" w:hAnsi="宋体" w:cs="宋体"/>
                <w:szCs w:val="21"/>
              </w:rPr>
              <w:t>干沙姜</w:t>
            </w:r>
          </w:p>
        </w:tc>
        <w:tc>
          <w:tcPr>
            <w:tcW w:w="1031" w:type="dxa"/>
            <w:vAlign w:val="center"/>
          </w:tcPr>
          <w:p>
            <w:pPr>
              <w:pStyle w:val="9"/>
              <w:numPr>
                <w:ilvl w:val="0"/>
                <w:numId w:val="19"/>
              </w:numPr>
              <w:adjustRightInd w:val="0"/>
              <w:snapToGrid w:val="0"/>
              <w:ind w:left="0" w:firstLine="0"/>
              <w:jc w:val="center"/>
              <w:rPr>
                <w:rFonts w:ascii="宋体" w:hAnsi="宋体" w:cs="宋体"/>
                <w:szCs w:val="21"/>
              </w:rPr>
            </w:pPr>
          </w:p>
        </w:tc>
        <w:tc>
          <w:tcPr>
            <w:tcW w:w="1985" w:type="dxa"/>
            <w:vAlign w:val="center"/>
          </w:tcPr>
          <w:p>
            <w:pPr>
              <w:pStyle w:val="9"/>
              <w:adjustRightInd w:val="0"/>
              <w:snapToGrid w:val="0"/>
              <w:jc w:val="center"/>
              <w:rPr>
                <w:rFonts w:ascii="宋体" w:hAnsi="宋体" w:cs="宋体"/>
                <w:szCs w:val="21"/>
              </w:rPr>
            </w:pPr>
            <w:r>
              <w:rPr>
                <w:rFonts w:hint="eastAsia" w:ascii="宋体" w:hAnsi="宋体" w:cs="宋体"/>
                <w:szCs w:val="21"/>
              </w:rPr>
              <w:t>无花果</w:t>
            </w:r>
          </w:p>
        </w:tc>
        <w:tc>
          <w:tcPr>
            <w:tcW w:w="992" w:type="dxa"/>
            <w:vAlign w:val="center"/>
          </w:tcPr>
          <w:p>
            <w:pPr>
              <w:pStyle w:val="9"/>
              <w:numPr>
                <w:ilvl w:val="0"/>
                <w:numId w:val="19"/>
              </w:numPr>
              <w:adjustRightInd w:val="0"/>
              <w:snapToGrid w:val="0"/>
              <w:ind w:left="0" w:firstLine="0"/>
              <w:jc w:val="center"/>
              <w:rPr>
                <w:rFonts w:ascii="宋体" w:hAnsi="宋体" w:cs="宋体"/>
                <w:szCs w:val="21"/>
              </w:rPr>
            </w:pPr>
          </w:p>
        </w:tc>
        <w:tc>
          <w:tcPr>
            <w:tcW w:w="1752" w:type="dxa"/>
            <w:vAlign w:val="center"/>
          </w:tcPr>
          <w:p>
            <w:pPr>
              <w:pStyle w:val="9"/>
              <w:adjustRightInd w:val="0"/>
              <w:snapToGrid w:val="0"/>
              <w:jc w:val="center"/>
              <w:rPr>
                <w:rFonts w:ascii="宋体" w:hAnsi="宋体" w:cs="宋体"/>
                <w:szCs w:val="21"/>
              </w:rPr>
            </w:pPr>
            <w:r>
              <w:rPr>
                <w:rFonts w:hint="eastAsia" w:ascii="宋体" w:hAnsi="宋体" w:cs="宋体"/>
                <w:szCs w:val="21"/>
              </w:rPr>
              <w:t>食粉/盒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70" w:type="dxa"/>
            <w:vAlign w:val="center"/>
          </w:tcPr>
          <w:p>
            <w:pPr>
              <w:pStyle w:val="9"/>
              <w:numPr>
                <w:ilvl w:val="0"/>
                <w:numId w:val="19"/>
              </w:numPr>
              <w:adjustRightInd w:val="0"/>
              <w:snapToGrid w:val="0"/>
              <w:ind w:left="0" w:firstLine="0"/>
              <w:jc w:val="center"/>
              <w:rPr>
                <w:rFonts w:ascii="宋体" w:hAnsi="宋体" w:cs="宋体"/>
                <w:szCs w:val="21"/>
              </w:rPr>
            </w:pPr>
          </w:p>
        </w:tc>
        <w:tc>
          <w:tcPr>
            <w:tcW w:w="2210" w:type="dxa"/>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干瑶柱</w:t>
            </w:r>
          </w:p>
        </w:tc>
        <w:tc>
          <w:tcPr>
            <w:tcW w:w="1031" w:type="dxa"/>
            <w:vAlign w:val="center"/>
          </w:tcPr>
          <w:p>
            <w:pPr>
              <w:pStyle w:val="9"/>
              <w:numPr>
                <w:ilvl w:val="0"/>
                <w:numId w:val="19"/>
              </w:numPr>
              <w:adjustRightInd w:val="0"/>
              <w:snapToGrid w:val="0"/>
              <w:ind w:left="0" w:firstLine="0"/>
              <w:jc w:val="center"/>
              <w:rPr>
                <w:rFonts w:ascii="宋体" w:hAnsi="宋体" w:cs="宋体"/>
                <w:szCs w:val="21"/>
              </w:rPr>
            </w:pPr>
          </w:p>
        </w:tc>
        <w:tc>
          <w:tcPr>
            <w:tcW w:w="1985" w:type="dxa"/>
            <w:vAlign w:val="center"/>
          </w:tcPr>
          <w:p>
            <w:pPr>
              <w:pStyle w:val="9"/>
              <w:adjustRightInd w:val="0"/>
              <w:snapToGrid w:val="0"/>
              <w:jc w:val="center"/>
              <w:rPr>
                <w:rFonts w:ascii="宋体" w:hAnsi="宋体" w:cs="宋体"/>
                <w:szCs w:val="21"/>
              </w:rPr>
            </w:pPr>
            <w:r>
              <w:rPr>
                <w:rFonts w:hint="eastAsia" w:ascii="宋体" w:hAnsi="宋体" w:cs="宋体"/>
                <w:szCs w:val="21"/>
              </w:rPr>
              <w:t>甘草</w:t>
            </w:r>
          </w:p>
        </w:tc>
        <w:tc>
          <w:tcPr>
            <w:tcW w:w="992" w:type="dxa"/>
            <w:vAlign w:val="center"/>
          </w:tcPr>
          <w:p>
            <w:pPr>
              <w:pStyle w:val="9"/>
              <w:numPr>
                <w:ilvl w:val="0"/>
                <w:numId w:val="19"/>
              </w:numPr>
              <w:adjustRightInd w:val="0"/>
              <w:snapToGrid w:val="0"/>
              <w:ind w:left="0" w:firstLine="0"/>
              <w:jc w:val="center"/>
              <w:rPr>
                <w:rFonts w:ascii="宋体" w:hAnsi="宋体" w:cs="宋体"/>
                <w:szCs w:val="21"/>
              </w:rPr>
            </w:pPr>
          </w:p>
        </w:tc>
        <w:tc>
          <w:tcPr>
            <w:tcW w:w="1752" w:type="dxa"/>
            <w:vAlign w:val="center"/>
          </w:tcPr>
          <w:p>
            <w:pPr>
              <w:pStyle w:val="9"/>
              <w:adjustRightInd w:val="0"/>
              <w:snapToGrid w:val="0"/>
              <w:jc w:val="center"/>
              <w:rPr>
                <w:rFonts w:ascii="宋体" w:hAnsi="宋体" w:cs="宋体"/>
                <w:szCs w:val="21"/>
              </w:rPr>
            </w:pPr>
            <w:r>
              <w:rPr>
                <w:rFonts w:hint="eastAsia" w:ascii="宋体" w:hAnsi="宋体" w:cs="宋体"/>
                <w:szCs w:val="21"/>
              </w:rPr>
              <w:t>黄姜粉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70" w:type="dxa"/>
            <w:vAlign w:val="center"/>
          </w:tcPr>
          <w:p>
            <w:pPr>
              <w:pStyle w:val="9"/>
              <w:numPr>
                <w:ilvl w:val="0"/>
                <w:numId w:val="19"/>
              </w:numPr>
              <w:adjustRightInd w:val="0"/>
              <w:snapToGrid w:val="0"/>
              <w:ind w:left="0" w:firstLine="0"/>
              <w:jc w:val="center"/>
              <w:rPr>
                <w:rFonts w:ascii="宋体" w:hAnsi="宋体" w:cs="宋体"/>
                <w:szCs w:val="21"/>
              </w:rPr>
            </w:pPr>
          </w:p>
        </w:tc>
        <w:tc>
          <w:tcPr>
            <w:tcW w:w="2210" w:type="dxa"/>
            <w:vAlign w:val="center"/>
          </w:tcPr>
          <w:p>
            <w:pPr>
              <w:pStyle w:val="9"/>
              <w:widowControl/>
              <w:adjustRightInd w:val="0"/>
              <w:snapToGrid w:val="0"/>
              <w:jc w:val="center"/>
              <w:rPr>
                <w:rFonts w:ascii="宋体" w:hAnsi="宋体" w:cs="宋体"/>
                <w:kern w:val="0"/>
                <w:szCs w:val="21"/>
              </w:rPr>
            </w:pPr>
            <w:r>
              <w:rPr>
                <w:rFonts w:hint="eastAsia" w:ascii="宋体" w:hAnsi="宋体" w:cs="宋体"/>
                <w:kern w:val="0"/>
                <w:szCs w:val="21"/>
              </w:rPr>
              <w:t>沙参</w:t>
            </w:r>
          </w:p>
        </w:tc>
        <w:tc>
          <w:tcPr>
            <w:tcW w:w="1031" w:type="dxa"/>
            <w:vAlign w:val="center"/>
          </w:tcPr>
          <w:p>
            <w:pPr>
              <w:pStyle w:val="9"/>
              <w:numPr>
                <w:ilvl w:val="0"/>
                <w:numId w:val="19"/>
              </w:numPr>
              <w:adjustRightInd w:val="0"/>
              <w:snapToGrid w:val="0"/>
              <w:ind w:left="0" w:firstLine="0"/>
              <w:jc w:val="center"/>
              <w:rPr>
                <w:rFonts w:ascii="宋体" w:hAnsi="宋体" w:cs="宋体"/>
                <w:szCs w:val="21"/>
              </w:rPr>
            </w:pPr>
          </w:p>
        </w:tc>
        <w:tc>
          <w:tcPr>
            <w:tcW w:w="1985" w:type="dxa"/>
            <w:vAlign w:val="center"/>
          </w:tcPr>
          <w:p>
            <w:pPr>
              <w:pStyle w:val="9"/>
              <w:adjustRightInd w:val="0"/>
              <w:snapToGrid w:val="0"/>
              <w:jc w:val="center"/>
              <w:rPr>
                <w:rFonts w:ascii="宋体" w:hAnsi="宋体" w:cs="宋体"/>
                <w:szCs w:val="21"/>
              </w:rPr>
            </w:pPr>
            <w:r>
              <w:rPr>
                <w:rFonts w:hint="eastAsia" w:ascii="宋体" w:hAnsi="宋体" w:cs="宋体"/>
                <w:szCs w:val="21"/>
              </w:rPr>
              <w:t>豆蔻</w:t>
            </w:r>
          </w:p>
        </w:tc>
        <w:tc>
          <w:tcPr>
            <w:tcW w:w="992" w:type="dxa"/>
            <w:vAlign w:val="center"/>
          </w:tcPr>
          <w:p>
            <w:pPr>
              <w:pStyle w:val="9"/>
              <w:numPr>
                <w:ilvl w:val="0"/>
                <w:numId w:val="19"/>
              </w:numPr>
              <w:adjustRightInd w:val="0"/>
              <w:snapToGrid w:val="0"/>
              <w:ind w:left="0" w:firstLine="0"/>
              <w:jc w:val="center"/>
              <w:rPr>
                <w:rFonts w:ascii="宋体" w:hAnsi="宋体" w:cs="宋体"/>
                <w:szCs w:val="21"/>
              </w:rPr>
            </w:pPr>
          </w:p>
        </w:tc>
        <w:tc>
          <w:tcPr>
            <w:tcW w:w="1752" w:type="dxa"/>
            <w:vAlign w:val="center"/>
          </w:tcPr>
          <w:p>
            <w:pPr>
              <w:pStyle w:val="9"/>
              <w:adjustRightInd w:val="0"/>
              <w:snapToGrid w:val="0"/>
              <w:jc w:val="center"/>
              <w:rPr>
                <w:rFonts w:ascii="宋体" w:hAnsi="宋体" w:cs="宋体"/>
                <w:szCs w:val="21"/>
              </w:rPr>
            </w:pPr>
            <w:r>
              <w:rPr>
                <w:rFonts w:hint="eastAsia" w:ascii="宋体" w:hAnsi="宋体" w:cs="宋体"/>
                <w:szCs w:val="21"/>
              </w:rPr>
              <w:t>沙姜粉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70" w:type="dxa"/>
            <w:vAlign w:val="center"/>
          </w:tcPr>
          <w:p>
            <w:pPr>
              <w:pStyle w:val="9"/>
              <w:numPr>
                <w:ilvl w:val="0"/>
                <w:numId w:val="19"/>
              </w:numPr>
              <w:adjustRightInd w:val="0"/>
              <w:snapToGrid w:val="0"/>
              <w:ind w:left="0" w:firstLine="0"/>
              <w:jc w:val="center"/>
              <w:rPr>
                <w:rFonts w:ascii="宋体" w:hAnsi="宋体" w:cs="宋体"/>
                <w:szCs w:val="21"/>
              </w:rPr>
            </w:pPr>
          </w:p>
        </w:tc>
        <w:tc>
          <w:tcPr>
            <w:tcW w:w="2210" w:type="dxa"/>
            <w:vAlign w:val="center"/>
          </w:tcPr>
          <w:p>
            <w:pPr>
              <w:pStyle w:val="9"/>
              <w:adjustRightInd w:val="0"/>
              <w:snapToGrid w:val="0"/>
              <w:jc w:val="center"/>
              <w:rPr>
                <w:rFonts w:ascii="宋体" w:hAnsi="宋体" w:cs="宋体"/>
                <w:szCs w:val="21"/>
              </w:rPr>
            </w:pPr>
            <w:r>
              <w:rPr>
                <w:rFonts w:hint="eastAsia" w:ascii="宋体" w:hAnsi="宋体" w:cs="宋体"/>
                <w:szCs w:val="21"/>
              </w:rPr>
              <w:t>南姜粉</w:t>
            </w:r>
          </w:p>
        </w:tc>
        <w:tc>
          <w:tcPr>
            <w:tcW w:w="1031" w:type="dxa"/>
            <w:vAlign w:val="center"/>
          </w:tcPr>
          <w:p>
            <w:pPr>
              <w:pStyle w:val="9"/>
              <w:numPr>
                <w:ilvl w:val="0"/>
                <w:numId w:val="19"/>
              </w:numPr>
              <w:adjustRightInd w:val="0"/>
              <w:snapToGrid w:val="0"/>
              <w:ind w:left="0" w:firstLine="0"/>
              <w:jc w:val="center"/>
              <w:rPr>
                <w:rFonts w:ascii="宋体" w:hAnsi="宋体" w:cs="宋体"/>
                <w:szCs w:val="21"/>
              </w:rPr>
            </w:pPr>
          </w:p>
        </w:tc>
        <w:tc>
          <w:tcPr>
            <w:tcW w:w="1985" w:type="dxa"/>
            <w:vAlign w:val="center"/>
          </w:tcPr>
          <w:p>
            <w:pPr>
              <w:pStyle w:val="9"/>
              <w:adjustRightInd w:val="0"/>
              <w:snapToGrid w:val="0"/>
              <w:jc w:val="center"/>
              <w:rPr>
                <w:rFonts w:ascii="宋体" w:hAnsi="宋体" w:cs="宋体"/>
                <w:szCs w:val="21"/>
              </w:rPr>
            </w:pPr>
            <w:r>
              <w:rPr>
                <w:rFonts w:hint="eastAsia" w:ascii="宋体" w:hAnsi="宋体" w:cs="宋体"/>
                <w:szCs w:val="21"/>
              </w:rPr>
              <w:t>冬菜</w:t>
            </w:r>
          </w:p>
        </w:tc>
        <w:tc>
          <w:tcPr>
            <w:tcW w:w="992" w:type="dxa"/>
            <w:vAlign w:val="center"/>
          </w:tcPr>
          <w:p>
            <w:pPr>
              <w:pStyle w:val="9"/>
              <w:numPr>
                <w:ilvl w:val="0"/>
                <w:numId w:val="19"/>
              </w:numPr>
              <w:adjustRightInd w:val="0"/>
              <w:snapToGrid w:val="0"/>
              <w:ind w:left="0" w:firstLine="0"/>
              <w:jc w:val="center"/>
              <w:rPr>
                <w:rFonts w:ascii="宋体" w:hAnsi="宋体" w:cs="宋体"/>
                <w:szCs w:val="21"/>
              </w:rPr>
            </w:pPr>
          </w:p>
        </w:tc>
        <w:tc>
          <w:tcPr>
            <w:tcW w:w="1752" w:type="dxa"/>
            <w:vAlign w:val="center"/>
          </w:tcPr>
          <w:p>
            <w:pPr>
              <w:pStyle w:val="9"/>
              <w:adjustRightInd w:val="0"/>
              <w:snapToGrid w:val="0"/>
              <w:jc w:val="center"/>
              <w:rPr>
                <w:rFonts w:ascii="宋体" w:hAnsi="宋体" w:cs="宋体"/>
                <w:szCs w:val="21"/>
              </w:rPr>
            </w:pPr>
            <w:r>
              <w:rPr>
                <w:rFonts w:hint="eastAsia" w:ascii="宋体" w:hAnsi="宋体" w:cs="宋体"/>
                <w:szCs w:val="21"/>
              </w:rPr>
              <w:t>豆沙/桶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70" w:type="dxa"/>
            <w:vAlign w:val="center"/>
          </w:tcPr>
          <w:p>
            <w:pPr>
              <w:pStyle w:val="9"/>
              <w:numPr>
                <w:ilvl w:val="0"/>
                <w:numId w:val="19"/>
              </w:numPr>
              <w:adjustRightInd w:val="0"/>
              <w:snapToGrid w:val="0"/>
              <w:ind w:left="0" w:firstLine="0"/>
              <w:jc w:val="center"/>
              <w:rPr>
                <w:rFonts w:ascii="宋体" w:hAnsi="宋体" w:cs="宋体"/>
                <w:szCs w:val="21"/>
              </w:rPr>
            </w:pPr>
          </w:p>
        </w:tc>
        <w:tc>
          <w:tcPr>
            <w:tcW w:w="2210" w:type="dxa"/>
            <w:vAlign w:val="center"/>
          </w:tcPr>
          <w:p>
            <w:pPr>
              <w:pStyle w:val="9"/>
              <w:adjustRightInd w:val="0"/>
              <w:snapToGrid w:val="0"/>
              <w:jc w:val="center"/>
              <w:rPr>
                <w:rFonts w:ascii="宋体" w:hAnsi="宋体" w:cs="宋体"/>
                <w:szCs w:val="21"/>
              </w:rPr>
            </w:pPr>
            <w:r>
              <w:rPr>
                <w:rFonts w:hint="eastAsia" w:ascii="宋体" w:hAnsi="宋体" w:cs="宋体"/>
                <w:szCs w:val="21"/>
              </w:rPr>
              <w:t>莲蓉</w:t>
            </w:r>
          </w:p>
        </w:tc>
        <w:tc>
          <w:tcPr>
            <w:tcW w:w="1031" w:type="dxa"/>
            <w:vAlign w:val="center"/>
          </w:tcPr>
          <w:p>
            <w:pPr>
              <w:pStyle w:val="9"/>
              <w:numPr>
                <w:ilvl w:val="0"/>
                <w:numId w:val="19"/>
              </w:numPr>
              <w:adjustRightInd w:val="0"/>
              <w:snapToGrid w:val="0"/>
              <w:ind w:left="0" w:firstLine="0"/>
              <w:jc w:val="center"/>
              <w:rPr>
                <w:rFonts w:ascii="宋体" w:hAnsi="宋体" w:cs="宋体"/>
                <w:szCs w:val="21"/>
              </w:rPr>
            </w:pPr>
          </w:p>
        </w:tc>
        <w:tc>
          <w:tcPr>
            <w:tcW w:w="1985" w:type="dxa"/>
            <w:vAlign w:val="center"/>
          </w:tcPr>
          <w:p>
            <w:pPr>
              <w:pStyle w:val="9"/>
              <w:adjustRightInd w:val="0"/>
              <w:snapToGrid w:val="0"/>
              <w:jc w:val="center"/>
              <w:rPr>
                <w:rFonts w:ascii="宋体" w:hAnsi="宋体" w:cs="宋体"/>
                <w:szCs w:val="21"/>
              </w:rPr>
            </w:pPr>
            <w:r>
              <w:rPr>
                <w:rFonts w:hint="eastAsia" w:ascii="宋体" w:hAnsi="宋体" w:cs="宋体"/>
                <w:szCs w:val="21"/>
              </w:rPr>
              <w:t>椰子酱/汁</w:t>
            </w:r>
          </w:p>
        </w:tc>
        <w:tc>
          <w:tcPr>
            <w:tcW w:w="992" w:type="dxa"/>
            <w:vAlign w:val="center"/>
          </w:tcPr>
          <w:p>
            <w:pPr>
              <w:pStyle w:val="9"/>
              <w:numPr>
                <w:ilvl w:val="0"/>
                <w:numId w:val="19"/>
              </w:numPr>
              <w:adjustRightInd w:val="0"/>
              <w:snapToGrid w:val="0"/>
              <w:ind w:left="0" w:firstLine="0"/>
              <w:jc w:val="center"/>
              <w:rPr>
                <w:rFonts w:ascii="宋体" w:hAnsi="宋体" w:cs="宋体"/>
                <w:szCs w:val="21"/>
              </w:rPr>
            </w:pPr>
          </w:p>
        </w:tc>
        <w:tc>
          <w:tcPr>
            <w:tcW w:w="1752" w:type="dxa"/>
            <w:vAlign w:val="center"/>
          </w:tcPr>
          <w:p>
            <w:pPr>
              <w:pStyle w:val="9"/>
              <w:adjustRightInd w:val="0"/>
              <w:snapToGrid w:val="0"/>
              <w:jc w:val="center"/>
              <w:rPr>
                <w:rFonts w:ascii="宋体" w:hAnsi="宋体" w:cs="宋体"/>
                <w:szCs w:val="21"/>
              </w:rPr>
            </w:pPr>
            <w:r>
              <w:rPr>
                <w:rFonts w:hint="eastAsia" w:ascii="宋体" w:hAnsi="宋体" w:cs="宋体"/>
                <w:szCs w:val="21"/>
              </w:rPr>
              <w:t>蛋糕油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70" w:type="dxa"/>
            <w:vAlign w:val="center"/>
          </w:tcPr>
          <w:p>
            <w:pPr>
              <w:pStyle w:val="9"/>
              <w:numPr>
                <w:ilvl w:val="0"/>
                <w:numId w:val="19"/>
              </w:numPr>
              <w:adjustRightInd w:val="0"/>
              <w:snapToGrid w:val="0"/>
              <w:ind w:left="0" w:firstLine="0"/>
              <w:jc w:val="center"/>
              <w:rPr>
                <w:rFonts w:ascii="宋体" w:hAnsi="宋体" w:cs="宋体"/>
                <w:szCs w:val="21"/>
              </w:rPr>
            </w:pPr>
          </w:p>
        </w:tc>
        <w:tc>
          <w:tcPr>
            <w:tcW w:w="2210" w:type="dxa"/>
            <w:vAlign w:val="center"/>
          </w:tcPr>
          <w:p>
            <w:pPr>
              <w:pStyle w:val="9"/>
              <w:adjustRightInd w:val="0"/>
              <w:snapToGrid w:val="0"/>
              <w:jc w:val="center"/>
              <w:rPr>
                <w:rFonts w:ascii="宋体" w:hAnsi="宋体" w:cs="宋体"/>
                <w:szCs w:val="21"/>
              </w:rPr>
            </w:pPr>
            <w:r>
              <w:rPr>
                <w:rFonts w:hint="eastAsia" w:ascii="宋体" w:hAnsi="宋体" w:cs="宋体"/>
                <w:szCs w:val="21"/>
              </w:rPr>
              <w:t>老干妈</w:t>
            </w:r>
          </w:p>
        </w:tc>
        <w:tc>
          <w:tcPr>
            <w:tcW w:w="1031" w:type="dxa"/>
            <w:vAlign w:val="center"/>
          </w:tcPr>
          <w:p>
            <w:pPr>
              <w:pStyle w:val="9"/>
              <w:numPr>
                <w:ilvl w:val="0"/>
                <w:numId w:val="19"/>
              </w:numPr>
              <w:adjustRightInd w:val="0"/>
              <w:snapToGrid w:val="0"/>
              <w:ind w:left="0" w:firstLine="0"/>
              <w:jc w:val="center"/>
              <w:rPr>
                <w:rFonts w:ascii="宋体" w:hAnsi="宋体" w:cs="宋体"/>
                <w:szCs w:val="21"/>
              </w:rPr>
            </w:pPr>
          </w:p>
        </w:tc>
        <w:tc>
          <w:tcPr>
            <w:tcW w:w="1985" w:type="dxa"/>
            <w:vAlign w:val="center"/>
          </w:tcPr>
          <w:p>
            <w:pPr>
              <w:pStyle w:val="9"/>
              <w:adjustRightInd w:val="0"/>
              <w:snapToGrid w:val="0"/>
              <w:jc w:val="center"/>
              <w:rPr>
                <w:rFonts w:ascii="宋体" w:hAnsi="宋体" w:cs="宋体"/>
                <w:szCs w:val="21"/>
              </w:rPr>
            </w:pPr>
            <w:r>
              <w:rPr>
                <w:rFonts w:hint="eastAsia" w:ascii="宋体" w:hAnsi="宋体" w:cs="宋体"/>
                <w:szCs w:val="21"/>
              </w:rPr>
              <w:t>依仕</w:t>
            </w:r>
          </w:p>
        </w:tc>
        <w:tc>
          <w:tcPr>
            <w:tcW w:w="992" w:type="dxa"/>
            <w:vAlign w:val="center"/>
          </w:tcPr>
          <w:p>
            <w:pPr>
              <w:pStyle w:val="9"/>
              <w:numPr>
                <w:ilvl w:val="0"/>
                <w:numId w:val="19"/>
              </w:numPr>
              <w:adjustRightInd w:val="0"/>
              <w:snapToGrid w:val="0"/>
              <w:ind w:left="0" w:firstLine="0"/>
              <w:jc w:val="center"/>
              <w:rPr>
                <w:rFonts w:ascii="宋体" w:hAnsi="宋体" w:cs="宋体"/>
                <w:szCs w:val="21"/>
              </w:rPr>
            </w:pPr>
          </w:p>
        </w:tc>
        <w:tc>
          <w:tcPr>
            <w:tcW w:w="1752" w:type="dxa"/>
            <w:vAlign w:val="center"/>
          </w:tcPr>
          <w:p>
            <w:pPr>
              <w:pStyle w:val="9"/>
              <w:adjustRightInd w:val="0"/>
              <w:snapToGrid w:val="0"/>
              <w:jc w:val="center"/>
              <w:rPr>
                <w:rFonts w:ascii="宋体" w:hAnsi="宋体" w:cs="宋体"/>
                <w:szCs w:val="21"/>
              </w:rPr>
            </w:pPr>
            <w:r>
              <w:rPr>
                <w:rFonts w:hint="eastAsia" w:ascii="宋体" w:hAnsi="宋体" w:cs="宋体"/>
                <w:szCs w:val="21"/>
              </w:rPr>
              <w:t>香麻油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70" w:type="dxa"/>
            <w:vAlign w:val="center"/>
          </w:tcPr>
          <w:p>
            <w:pPr>
              <w:pStyle w:val="9"/>
              <w:numPr>
                <w:ilvl w:val="0"/>
                <w:numId w:val="19"/>
              </w:numPr>
              <w:adjustRightInd w:val="0"/>
              <w:snapToGrid w:val="0"/>
              <w:ind w:left="0" w:firstLine="0"/>
              <w:jc w:val="center"/>
              <w:rPr>
                <w:rFonts w:ascii="宋体" w:hAnsi="宋体" w:cs="宋体"/>
                <w:szCs w:val="21"/>
              </w:rPr>
            </w:pPr>
          </w:p>
        </w:tc>
        <w:tc>
          <w:tcPr>
            <w:tcW w:w="2210" w:type="dxa"/>
            <w:vAlign w:val="center"/>
          </w:tcPr>
          <w:p>
            <w:pPr>
              <w:pStyle w:val="9"/>
              <w:adjustRightInd w:val="0"/>
              <w:snapToGrid w:val="0"/>
              <w:jc w:val="center"/>
              <w:rPr>
                <w:rFonts w:ascii="宋体" w:hAnsi="宋体" w:cs="宋体"/>
                <w:szCs w:val="21"/>
              </w:rPr>
            </w:pPr>
            <w:r>
              <w:rPr>
                <w:rFonts w:hint="eastAsia" w:ascii="宋体" w:hAnsi="宋体" w:cs="宋体"/>
                <w:szCs w:val="21"/>
              </w:rPr>
              <w:t>花椒油</w:t>
            </w:r>
          </w:p>
        </w:tc>
        <w:tc>
          <w:tcPr>
            <w:tcW w:w="1031" w:type="dxa"/>
            <w:vAlign w:val="center"/>
          </w:tcPr>
          <w:p>
            <w:pPr>
              <w:pStyle w:val="9"/>
              <w:numPr>
                <w:ilvl w:val="0"/>
                <w:numId w:val="19"/>
              </w:numPr>
              <w:adjustRightInd w:val="0"/>
              <w:snapToGrid w:val="0"/>
              <w:ind w:left="0" w:firstLine="0"/>
              <w:jc w:val="center"/>
              <w:rPr>
                <w:rFonts w:ascii="宋体" w:hAnsi="宋体" w:cs="宋体"/>
                <w:szCs w:val="21"/>
              </w:rPr>
            </w:pPr>
          </w:p>
        </w:tc>
        <w:tc>
          <w:tcPr>
            <w:tcW w:w="1985" w:type="dxa"/>
            <w:vAlign w:val="center"/>
          </w:tcPr>
          <w:p>
            <w:pPr>
              <w:pStyle w:val="9"/>
              <w:adjustRightInd w:val="0"/>
              <w:snapToGrid w:val="0"/>
              <w:jc w:val="center"/>
              <w:rPr>
                <w:rFonts w:ascii="宋体" w:hAnsi="宋体" w:cs="宋体"/>
                <w:szCs w:val="21"/>
              </w:rPr>
            </w:pPr>
            <w:r>
              <w:rPr>
                <w:rFonts w:hint="eastAsia" w:ascii="宋体" w:hAnsi="宋体" w:cs="宋体"/>
                <w:szCs w:val="21"/>
              </w:rPr>
              <w:t>橄榄菜</w:t>
            </w:r>
          </w:p>
        </w:tc>
        <w:tc>
          <w:tcPr>
            <w:tcW w:w="992" w:type="dxa"/>
            <w:vAlign w:val="center"/>
          </w:tcPr>
          <w:p>
            <w:pPr>
              <w:pStyle w:val="9"/>
              <w:numPr>
                <w:ilvl w:val="0"/>
                <w:numId w:val="19"/>
              </w:numPr>
              <w:adjustRightInd w:val="0"/>
              <w:snapToGrid w:val="0"/>
              <w:ind w:left="0" w:firstLine="0"/>
              <w:jc w:val="center"/>
              <w:rPr>
                <w:rFonts w:ascii="宋体" w:hAnsi="宋体" w:cs="宋体"/>
                <w:szCs w:val="21"/>
              </w:rPr>
            </w:pPr>
          </w:p>
        </w:tc>
        <w:tc>
          <w:tcPr>
            <w:tcW w:w="1752" w:type="dxa"/>
            <w:vAlign w:val="center"/>
          </w:tcPr>
          <w:p>
            <w:pPr>
              <w:pStyle w:val="9"/>
              <w:adjustRightInd w:val="0"/>
              <w:snapToGrid w:val="0"/>
              <w:jc w:val="center"/>
              <w:rPr>
                <w:rFonts w:ascii="宋体" w:hAnsi="宋体" w:cs="宋体"/>
                <w:szCs w:val="21"/>
              </w:rPr>
            </w:pPr>
            <w:r>
              <w:rPr>
                <w:rFonts w:hint="eastAsia" w:ascii="宋体" w:hAnsi="宋体" w:cs="宋体"/>
                <w:kern w:val="0"/>
                <w:szCs w:val="21"/>
              </w:rPr>
              <w:t>白菜干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70" w:type="dxa"/>
            <w:vAlign w:val="center"/>
          </w:tcPr>
          <w:p>
            <w:pPr>
              <w:pStyle w:val="9"/>
              <w:numPr>
                <w:ilvl w:val="0"/>
                <w:numId w:val="19"/>
              </w:numPr>
              <w:adjustRightInd w:val="0"/>
              <w:snapToGrid w:val="0"/>
              <w:ind w:left="0" w:firstLine="0"/>
              <w:jc w:val="center"/>
              <w:rPr>
                <w:rFonts w:ascii="宋体" w:hAnsi="宋体" w:cs="宋体"/>
                <w:szCs w:val="21"/>
              </w:rPr>
            </w:pPr>
          </w:p>
        </w:tc>
        <w:tc>
          <w:tcPr>
            <w:tcW w:w="2210" w:type="dxa"/>
            <w:vAlign w:val="center"/>
          </w:tcPr>
          <w:p>
            <w:pPr>
              <w:pStyle w:val="9"/>
              <w:adjustRightInd w:val="0"/>
              <w:snapToGrid w:val="0"/>
              <w:jc w:val="center"/>
              <w:rPr>
                <w:rFonts w:ascii="宋体" w:hAnsi="宋体" w:cs="宋体"/>
                <w:szCs w:val="21"/>
              </w:rPr>
            </w:pPr>
            <w:r>
              <w:rPr>
                <w:rFonts w:hint="eastAsia" w:ascii="宋体" w:hAnsi="宋体" w:cs="宋体"/>
                <w:kern w:val="0"/>
                <w:szCs w:val="21"/>
              </w:rPr>
              <w:t>罗汉果</w:t>
            </w:r>
          </w:p>
        </w:tc>
        <w:tc>
          <w:tcPr>
            <w:tcW w:w="1031" w:type="dxa"/>
            <w:vAlign w:val="center"/>
          </w:tcPr>
          <w:p>
            <w:pPr>
              <w:pStyle w:val="9"/>
              <w:numPr>
                <w:ilvl w:val="0"/>
                <w:numId w:val="19"/>
              </w:numPr>
              <w:adjustRightInd w:val="0"/>
              <w:snapToGrid w:val="0"/>
              <w:ind w:left="0" w:firstLine="0"/>
              <w:jc w:val="center"/>
              <w:rPr>
                <w:rFonts w:ascii="宋体" w:hAnsi="宋体" w:cs="宋体"/>
                <w:szCs w:val="21"/>
              </w:rPr>
            </w:pPr>
          </w:p>
        </w:tc>
        <w:tc>
          <w:tcPr>
            <w:tcW w:w="1985" w:type="dxa"/>
            <w:vAlign w:val="center"/>
          </w:tcPr>
          <w:p>
            <w:pPr>
              <w:pStyle w:val="9"/>
              <w:adjustRightInd w:val="0"/>
              <w:snapToGrid w:val="0"/>
              <w:jc w:val="center"/>
              <w:rPr>
                <w:rFonts w:ascii="宋体" w:hAnsi="宋体" w:cs="宋体"/>
                <w:szCs w:val="21"/>
              </w:rPr>
            </w:pPr>
            <w:r>
              <w:rPr>
                <w:rFonts w:hint="eastAsia" w:ascii="宋体" w:hAnsi="宋体" w:cs="宋体"/>
                <w:kern w:val="0"/>
                <w:szCs w:val="21"/>
              </w:rPr>
              <w:t>榄角</w:t>
            </w:r>
          </w:p>
        </w:tc>
        <w:tc>
          <w:tcPr>
            <w:tcW w:w="992" w:type="dxa"/>
            <w:vAlign w:val="center"/>
          </w:tcPr>
          <w:p>
            <w:pPr>
              <w:pStyle w:val="9"/>
              <w:numPr>
                <w:ilvl w:val="0"/>
                <w:numId w:val="19"/>
              </w:numPr>
              <w:adjustRightInd w:val="0"/>
              <w:snapToGrid w:val="0"/>
              <w:ind w:left="0" w:firstLine="0"/>
              <w:jc w:val="center"/>
              <w:rPr>
                <w:rFonts w:ascii="宋体" w:hAnsi="宋体" w:cs="宋体"/>
                <w:szCs w:val="21"/>
              </w:rPr>
            </w:pPr>
          </w:p>
        </w:tc>
        <w:tc>
          <w:tcPr>
            <w:tcW w:w="1752" w:type="dxa"/>
            <w:vAlign w:val="center"/>
          </w:tcPr>
          <w:p>
            <w:pPr>
              <w:pStyle w:val="9"/>
              <w:adjustRightInd w:val="0"/>
              <w:snapToGrid w:val="0"/>
              <w:jc w:val="center"/>
              <w:rPr>
                <w:rFonts w:ascii="宋体" w:hAnsi="宋体" w:cs="宋体"/>
                <w:szCs w:val="21"/>
              </w:rPr>
            </w:pPr>
            <w:r>
              <w:rPr>
                <w:rFonts w:hint="eastAsia" w:ascii="宋体" w:hAnsi="宋体" w:cs="宋体"/>
                <w:kern w:val="0"/>
                <w:szCs w:val="21"/>
              </w:rPr>
              <w:t>八角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70" w:type="dxa"/>
            <w:vAlign w:val="center"/>
          </w:tcPr>
          <w:p>
            <w:pPr>
              <w:pStyle w:val="9"/>
              <w:numPr>
                <w:ilvl w:val="0"/>
                <w:numId w:val="19"/>
              </w:numPr>
              <w:adjustRightInd w:val="0"/>
              <w:snapToGrid w:val="0"/>
              <w:ind w:left="0" w:firstLine="0"/>
              <w:jc w:val="center"/>
              <w:rPr>
                <w:rFonts w:ascii="宋体" w:hAnsi="宋体" w:cs="宋体"/>
                <w:szCs w:val="21"/>
              </w:rPr>
            </w:pPr>
          </w:p>
        </w:tc>
        <w:tc>
          <w:tcPr>
            <w:tcW w:w="2210" w:type="dxa"/>
            <w:vAlign w:val="center"/>
          </w:tcPr>
          <w:p>
            <w:pPr>
              <w:pStyle w:val="9"/>
              <w:adjustRightInd w:val="0"/>
              <w:snapToGrid w:val="0"/>
              <w:jc w:val="center"/>
              <w:rPr>
                <w:rFonts w:ascii="宋体" w:hAnsi="宋体" w:cs="宋体"/>
                <w:kern w:val="0"/>
                <w:szCs w:val="21"/>
              </w:rPr>
            </w:pPr>
            <w:r>
              <w:rPr>
                <w:rFonts w:hint="eastAsia" w:ascii="宋体" w:hAnsi="宋体" w:cs="宋体"/>
                <w:szCs w:val="21"/>
              </w:rPr>
              <w:t>冬菇</w:t>
            </w:r>
          </w:p>
        </w:tc>
        <w:tc>
          <w:tcPr>
            <w:tcW w:w="1031" w:type="dxa"/>
            <w:vAlign w:val="center"/>
          </w:tcPr>
          <w:p>
            <w:pPr>
              <w:pStyle w:val="9"/>
              <w:numPr>
                <w:ilvl w:val="0"/>
                <w:numId w:val="19"/>
              </w:numPr>
              <w:adjustRightInd w:val="0"/>
              <w:snapToGrid w:val="0"/>
              <w:ind w:left="0" w:firstLine="0"/>
              <w:jc w:val="center"/>
              <w:rPr>
                <w:rFonts w:ascii="宋体" w:hAnsi="宋体" w:cs="宋体"/>
                <w:szCs w:val="21"/>
              </w:rPr>
            </w:pPr>
          </w:p>
        </w:tc>
        <w:tc>
          <w:tcPr>
            <w:tcW w:w="1985" w:type="dxa"/>
            <w:vAlign w:val="center"/>
          </w:tcPr>
          <w:p>
            <w:pPr>
              <w:pStyle w:val="9"/>
              <w:adjustRightInd w:val="0"/>
              <w:snapToGrid w:val="0"/>
              <w:jc w:val="center"/>
              <w:rPr>
                <w:rFonts w:ascii="宋体" w:hAnsi="宋体" w:cs="宋体"/>
                <w:kern w:val="0"/>
                <w:szCs w:val="21"/>
              </w:rPr>
            </w:pPr>
            <w:r>
              <w:rPr>
                <w:rFonts w:hint="eastAsia" w:ascii="宋体" w:hAnsi="宋体" w:cs="宋体"/>
                <w:szCs w:val="21"/>
              </w:rPr>
              <w:t>鱿鱼</w:t>
            </w:r>
          </w:p>
        </w:tc>
        <w:tc>
          <w:tcPr>
            <w:tcW w:w="992" w:type="dxa"/>
            <w:vAlign w:val="center"/>
          </w:tcPr>
          <w:p>
            <w:pPr>
              <w:pStyle w:val="9"/>
              <w:numPr>
                <w:ilvl w:val="0"/>
                <w:numId w:val="19"/>
              </w:numPr>
              <w:adjustRightInd w:val="0"/>
              <w:snapToGrid w:val="0"/>
              <w:ind w:left="0" w:firstLine="0"/>
              <w:jc w:val="center"/>
              <w:rPr>
                <w:rFonts w:ascii="宋体" w:hAnsi="宋体" w:cs="宋体"/>
                <w:szCs w:val="21"/>
              </w:rPr>
            </w:pPr>
          </w:p>
        </w:tc>
        <w:tc>
          <w:tcPr>
            <w:tcW w:w="1752" w:type="dxa"/>
            <w:vAlign w:val="center"/>
          </w:tcPr>
          <w:p>
            <w:pPr>
              <w:pStyle w:val="9"/>
              <w:adjustRightInd w:val="0"/>
              <w:snapToGrid w:val="0"/>
              <w:jc w:val="center"/>
              <w:rPr>
                <w:rFonts w:ascii="宋体" w:hAnsi="宋体" w:cs="宋体"/>
                <w:kern w:val="0"/>
                <w:szCs w:val="21"/>
              </w:rPr>
            </w:pPr>
            <w:r>
              <w:rPr>
                <w:rFonts w:hint="eastAsia" w:ascii="宋体" w:hAnsi="宋体" w:cs="宋体"/>
                <w:kern w:val="0"/>
                <w:szCs w:val="21"/>
              </w:rPr>
              <w:t>生抽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70" w:type="dxa"/>
            <w:vAlign w:val="center"/>
          </w:tcPr>
          <w:p>
            <w:pPr>
              <w:pStyle w:val="9"/>
              <w:numPr>
                <w:ilvl w:val="0"/>
                <w:numId w:val="19"/>
              </w:numPr>
              <w:adjustRightInd w:val="0"/>
              <w:snapToGrid w:val="0"/>
              <w:ind w:left="0" w:firstLine="0"/>
              <w:jc w:val="center"/>
              <w:rPr>
                <w:rFonts w:ascii="宋体" w:hAnsi="宋体" w:cs="宋体"/>
                <w:szCs w:val="21"/>
              </w:rPr>
            </w:pPr>
          </w:p>
        </w:tc>
        <w:tc>
          <w:tcPr>
            <w:tcW w:w="2210" w:type="dxa"/>
            <w:vAlign w:val="center"/>
          </w:tcPr>
          <w:p>
            <w:pPr>
              <w:pStyle w:val="9"/>
              <w:adjustRightInd w:val="0"/>
              <w:snapToGrid w:val="0"/>
              <w:jc w:val="center"/>
              <w:rPr>
                <w:rFonts w:ascii="宋体" w:hAnsi="宋体" w:cs="宋体"/>
                <w:szCs w:val="21"/>
              </w:rPr>
            </w:pPr>
            <w:r>
              <w:rPr>
                <w:rFonts w:hint="eastAsia" w:ascii="宋体" w:hAnsi="宋体" w:cs="宋体"/>
                <w:szCs w:val="21"/>
              </w:rPr>
              <w:t>老抽</w:t>
            </w:r>
          </w:p>
        </w:tc>
        <w:tc>
          <w:tcPr>
            <w:tcW w:w="1031" w:type="dxa"/>
            <w:vAlign w:val="center"/>
          </w:tcPr>
          <w:p>
            <w:pPr>
              <w:pStyle w:val="9"/>
              <w:numPr>
                <w:ilvl w:val="0"/>
                <w:numId w:val="19"/>
              </w:numPr>
              <w:adjustRightInd w:val="0"/>
              <w:snapToGrid w:val="0"/>
              <w:ind w:left="0" w:firstLine="0"/>
              <w:jc w:val="center"/>
              <w:rPr>
                <w:rFonts w:ascii="宋体" w:hAnsi="宋体" w:cs="宋体"/>
                <w:szCs w:val="21"/>
              </w:rPr>
            </w:pPr>
          </w:p>
        </w:tc>
        <w:tc>
          <w:tcPr>
            <w:tcW w:w="1985" w:type="dxa"/>
            <w:vAlign w:val="center"/>
          </w:tcPr>
          <w:p>
            <w:pPr>
              <w:pStyle w:val="9"/>
              <w:adjustRightInd w:val="0"/>
              <w:snapToGrid w:val="0"/>
              <w:jc w:val="center"/>
              <w:rPr>
                <w:rFonts w:ascii="宋体" w:hAnsi="宋体" w:cs="宋体"/>
                <w:szCs w:val="21"/>
              </w:rPr>
            </w:pPr>
            <w:r>
              <w:rPr>
                <w:rFonts w:hint="eastAsia" w:ascii="宋体" w:hAnsi="宋体" w:cs="宋体"/>
                <w:szCs w:val="21"/>
              </w:rPr>
              <w:t>白砂糖</w:t>
            </w:r>
          </w:p>
        </w:tc>
        <w:tc>
          <w:tcPr>
            <w:tcW w:w="992" w:type="dxa"/>
            <w:vAlign w:val="center"/>
          </w:tcPr>
          <w:p>
            <w:pPr>
              <w:pStyle w:val="9"/>
              <w:numPr>
                <w:ilvl w:val="0"/>
                <w:numId w:val="19"/>
              </w:numPr>
              <w:adjustRightInd w:val="0"/>
              <w:snapToGrid w:val="0"/>
              <w:ind w:left="0" w:firstLine="0"/>
              <w:jc w:val="center"/>
              <w:rPr>
                <w:rFonts w:ascii="宋体" w:hAnsi="宋体" w:cs="宋体"/>
                <w:szCs w:val="21"/>
              </w:rPr>
            </w:pPr>
          </w:p>
        </w:tc>
        <w:tc>
          <w:tcPr>
            <w:tcW w:w="1752" w:type="dxa"/>
            <w:vAlign w:val="center"/>
          </w:tcPr>
          <w:p>
            <w:pPr>
              <w:pStyle w:val="9"/>
              <w:adjustRightInd w:val="0"/>
              <w:snapToGrid w:val="0"/>
              <w:jc w:val="center"/>
              <w:rPr>
                <w:rFonts w:ascii="宋体" w:hAnsi="宋体" w:cs="宋体"/>
                <w:kern w:val="0"/>
                <w:szCs w:val="21"/>
              </w:rPr>
            </w:pPr>
            <w:r>
              <w:rPr>
                <w:rFonts w:hint="eastAsia" w:ascii="宋体" w:hAnsi="宋体" w:cs="宋体"/>
                <w:kern w:val="0"/>
                <w:szCs w:val="21"/>
              </w:rPr>
              <w:t>食用盐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70" w:type="dxa"/>
            <w:vAlign w:val="center"/>
          </w:tcPr>
          <w:p>
            <w:pPr>
              <w:pStyle w:val="9"/>
              <w:numPr>
                <w:ilvl w:val="0"/>
                <w:numId w:val="19"/>
              </w:numPr>
              <w:adjustRightInd w:val="0"/>
              <w:snapToGrid w:val="0"/>
              <w:ind w:left="0" w:firstLine="0"/>
              <w:jc w:val="center"/>
              <w:rPr>
                <w:rFonts w:ascii="宋体" w:hAnsi="宋体" w:cs="宋体"/>
                <w:szCs w:val="21"/>
              </w:rPr>
            </w:pPr>
          </w:p>
        </w:tc>
        <w:tc>
          <w:tcPr>
            <w:tcW w:w="2210" w:type="dxa"/>
            <w:vAlign w:val="center"/>
          </w:tcPr>
          <w:p>
            <w:pPr>
              <w:pStyle w:val="9"/>
              <w:adjustRightInd w:val="0"/>
              <w:snapToGrid w:val="0"/>
              <w:jc w:val="center"/>
              <w:rPr>
                <w:rFonts w:ascii="宋体" w:hAnsi="宋体" w:cs="宋体"/>
                <w:szCs w:val="21"/>
              </w:rPr>
            </w:pPr>
            <w:r>
              <w:rPr>
                <w:rFonts w:hint="eastAsia" w:ascii="宋体" w:hAnsi="宋体" w:cs="宋体"/>
                <w:szCs w:val="21"/>
              </w:rPr>
              <w:t>蚝油</w:t>
            </w:r>
          </w:p>
        </w:tc>
        <w:tc>
          <w:tcPr>
            <w:tcW w:w="1031" w:type="dxa"/>
            <w:vAlign w:val="center"/>
          </w:tcPr>
          <w:p>
            <w:pPr>
              <w:pStyle w:val="9"/>
              <w:numPr>
                <w:ilvl w:val="0"/>
                <w:numId w:val="19"/>
              </w:numPr>
              <w:adjustRightInd w:val="0"/>
              <w:snapToGrid w:val="0"/>
              <w:ind w:left="0" w:firstLine="0"/>
              <w:jc w:val="center"/>
              <w:rPr>
                <w:rFonts w:ascii="宋体" w:hAnsi="宋体" w:cs="宋体"/>
                <w:szCs w:val="21"/>
              </w:rPr>
            </w:pPr>
          </w:p>
        </w:tc>
        <w:tc>
          <w:tcPr>
            <w:tcW w:w="1985" w:type="dxa"/>
            <w:vAlign w:val="center"/>
          </w:tcPr>
          <w:p>
            <w:pPr>
              <w:pStyle w:val="9"/>
              <w:adjustRightInd w:val="0"/>
              <w:snapToGrid w:val="0"/>
              <w:jc w:val="center"/>
              <w:rPr>
                <w:rFonts w:ascii="宋体" w:hAnsi="宋体" w:cs="宋体"/>
                <w:szCs w:val="21"/>
              </w:rPr>
            </w:pPr>
            <w:r>
              <w:rPr>
                <w:rFonts w:hint="eastAsia" w:ascii="宋体" w:hAnsi="宋体" w:cs="宋体"/>
                <w:szCs w:val="21"/>
              </w:rPr>
              <w:t>生粉</w:t>
            </w:r>
          </w:p>
        </w:tc>
        <w:tc>
          <w:tcPr>
            <w:tcW w:w="992" w:type="dxa"/>
            <w:vAlign w:val="center"/>
          </w:tcPr>
          <w:p>
            <w:pPr>
              <w:pStyle w:val="9"/>
              <w:numPr>
                <w:ilvl w:val="0"/>
                <w:numId w:val="19"/>
              </w:numPr>
              <w:adjustRightInd w:val="0"/>
              <w:snapToGrid w:val="0"/>
              <w:ind w:left="0" w:firstLine="0"/>
              <w:jc w:val="center"/>
              <w:rPr>
                <w:rFonts w:ascii="宋体" w:hAnsi="宋体" w:cs="宋体"/>
                <w:szCs w:val="21"/>
              </w:rPr>
            </w:pPr>
          </w:p>
        </w:tc>
        <w:tc>
          <w:tcPr>
            <w:tcW w:w="1752" w:type="dxa"/>
            <w:vAlign w:val="center"/>
          </w:tcPr>
          <w:p>
            <w:pPr>
              <w:pStyle w:val="9"/>
              <w:adjustRightInd w:val="0"/>
              <w:snapToGrid w:val="0"/>
              <w:jc w:val="center"/>
              <w:rPr>
                <w:rFonts w:ascii="宋体" w:hAnsi="宋体" w:cs="宋体"/>
                <w:kern w:val="0"/>
                <w:szCs w:val="21"/>
              </w:rPr>
            </w:pPr>
            <w:r>
              <w:rPr>
                <w:rFonts w:hint="eastAsia" w:ascii="宋体" w:hAnsi="宋体" w:cs="宋体"/>
                <w:kern w:val="0"/>
                <w:szCs w:val="21"/>
              </w:rPr>
              <w:t>陈醋</w:t>
            </w:r>
          </w:p>
        </w:tc>
      </w:tr>
    </w:tbl>
    <w:p>
      <w:pPr>
        <w:pStyle w:val="9"/>
        <w:adjustRightInd w:val="0"/>
        <w:snapToGrid w:val="0"/>
        <w:spacing w:line="360" w:lineRule="auto"/>
        <w:rPr>
          <w:rFonts w:ascii="宋体" w:hAnsi="宋体" w:cs="宋体"/>
          <w:szCs w:val="21"/>
        </w:rPr>
      </w:pPr>
      <w:r>
        <w:rPr>
          <w:rFonts w:hint="eastAsia" w:ascii="宋体" w:hAnsi="宋体" w:cs="宋体"/>
          <w:szCs w:val="21"/>
        </w:rPr>
        <w:t>（表中未列明的项目，如采购人需要，成交供应商须无条件供给，统一按该项目的成交费率进行结算）</w:t>
      </w:r>
    </w:p>
    <w:p>
      <w:pPr>
        <w:rPr>
          <w:rFonts w:ascii="宋体" w:hAnsi="宋体" w:eastAsia="宋体" w:cs="宋体"/>
          <w:b/>
          <w:bCs/>
          <w:sz w:val="21"/>
          <w:szCs w:val="21"/>
          <w:shd w:val="clear" w:color="auto" w:fill="FFFFFF"/>
        </w:rPr>
      </w:pPr>
      <w:r>
        <w:rPr>
          <w:rFonts w:hint="eastAsia" w:ascii="宋体" w:hAnsi="宋体" w:eastAsia="宋体" w:cs="宋体"/>
          <w:b/>
          <w:bCs/>
          <w:sz w:val="21"/>
          <w:szCs w:val="21"/>
          <w:shd w:val="clear" w:color="auto" w:fill="FFFFFF"/>
        </w:rPr>
        <w:t>产品配送要求</w:t>
      </w:r>
    </w:p>
    <w:p>
      <w:pPr>
        <w:pStyle w:val="9"/>
        <w:widowControl/>
        <w:numPr>
          <w:ilvl w:val="1"/>
          <w:numId w:val="20"/>
        </w:numPr>
        <w:tabs>
          <w:tab w:val="left" w:pos="420"/>
        </w:tabs>
        <w:adjustRightInd w:val="0"/>
        <w:snapToGrid w:val="0"/>
        <w:spacing w:line="360" w:lineRule="auto"/>
        <w:rPr>
          <w:rFonts w:ascii="宋体" w:hAnsi="宋体" w:cs="宋体"/>
          <w:szCs w:val="21"/>
        </w:rPr>
      </w:pPr>
      <w:r>
        <w:rPr>
          <w:rFonts w:hint="eastAsia" w:ascii="宋体" w:hAnsi="宋体" w:cs="宋体"/>
          <w:szCs w:val="21"/>
        </w:rPr>
        <w:t>送货方式：</w:t>
      </w:r>
      <w:r>
        <w:rPr>
          <w:rFonts w:hint="eastAsia" w:ascii="宋体" w:hAnsi="宋体" w:cs="宋体"/>
          <w:szCs w:val="21"/>
          <w:lang w:eastAsia="zh-Hans"/>
        </w:rPr>
        <w:t>响应供应商</w:t>
      </w:r>
      <w:r>
        <w:rPr>
          <w:rFonts w:hint="eastAsia" w:ascii="宋体" w:hAnsi="宋体" w:cs="宋体"/>
          <w:szCs w:val="21"/>
        </w:rPr>
        <w:t>按照每周食谱所需食材</w:t>
      </w:r>
      <w:r>
        <w:rPr>
          <w:rFonts w:hint="eastAsia" w:ascii="宋体" w:hAnsi="宋体" w:cs="宋体"/>
          <w:szCs w:val="21"/>
          <w:lang w:eastAsia="zh-Hans"/>
        </w:rPr>
        <w:t>进行</w:t>
      </w:r>
      <w:r>
        <w:rPr>
          <w:rFonts w:hint="eastAsia" w:ascii="宋体" w:hAnsi="宋体" w:cs="宋体"/>
          <w:szCs w:val="21"/>
        </w:rPr>
        <w:t>运送</w:t>
      </w:r>
      <w:r>
        <w:rPr>
          <w:rFonts w:ascii="宋体" w:hAnsi="宋体" w:cs="宋体"/>
          <w:szCs w:val="21"/>
        </w:rPr>
        <w:t>，</w:t>
      </w:r>
      <w:r>
        <w:rPr>
          <w:rFonts w:hint="eastAsia" w:ascii="宋体" w:hAnsi="宋体" w:cs="宋体"/>
          <w:szCs w:val="21"/>
          <w:lang w:eastAsia="zh-Hans"/>
        </w:rPr>
        <w:t>若有具体调整则根据</w:t>
      </w:r>
      <w:r>
        <w:rPr>
          <w:rFonts w:hint="eastAsia" w:ascii="宋体" w:hAnsi="宋体" w:cs="宋体"/>
          <w:szCs w:val="21"/>
        </w:rPr>
        <w:t>采购人的电话或其它方式</w:t>
      </w:r>
      <w:r>
        <w:rPr>
          <w:rFonts w:hint="eastAsia" w:ascii="宋体" w:hAnsi="宋体" w:cs="宋体"/>
          <w:szCs w:val="21"/>
          <w:lang w:eastAsia="zh-Hans"/>
        </w:rPr>
        <w:t>实际</w:t>
      </w:r>
      <w:r>
        <w:rPr>
          <w:rFonts w:hint="eastAsia" w:ascii="宋体" w:hAnsi="宋体" w:cs="宋体"/>
          <w:szCs w:val="21"/>
        </w:rPr>
        <w:t>通知订购品种、数量后，按时运送物品到指定地点，响应供应商随货提供注明货物名称、单位、数量、售价及总金额的商品</w:t>
      </w:r>
      <w:r>
        <w:rPr>
          <w:rFonts w:hint="eastAsia" w:ascii="宋体" w:hAnsi="宋体" w:cs="宋体"/>
          <w:szCs w:val="21"/>
          <w:lang w:eastAsia="zh-Hans"/>
        </w:rPr>
        <w:t>货物</w:t>
      </w:r>
      <w:r>
        <w:rPr>
          <w:rFonts w:hint="eastAsia" w:ascii="宋体" w:hAnsi="宋体" w:cs="宋体"/>
          <w:szCs w:val="21"/>
        </w:rPr>
        <w:t>清单</w:t>
      </w:r>
      <w:r>
        <w:rPr>
          <w:rFonts w:ascii="宋体" w:hAnsi="宋体" w:cs="宋体"/>
          <w:szCs w:val="21"/>
        </w:rPr>
        <w:t>。</w:t>
      </w:r>
    </w:p>
    <w:p>
      <w:pPr>
        <w:pStyle w:val="9"/>
        <w:widowControl/>
        <w:numPr>
          <w:ilvl w:val="1"/>
          <w:numId w:val="20"/>
        </w:numPr>
        <w:tabs>
          <w:tab w:val="left" w:pos="420"/>
        </w:tabs>
        <w:adjustRightInd w:val="0"/>
        <w:snapToGrid w:val="0"/>
        <w:spacing w:line="360" w:lineRule="auto"/>
        <w:rPr>
          <w:rFonts w:ascii="宋体" w:hAnsi="宋体" w:cs="宋体"/>
          <w:szCs w:val="21"/>
        </w:rPr>
      </w:pPr>
      <w:r>
        <w:rPr>
          <w:rFonts w:hint="eastAsia" w:ascii="宋体" w:hAnsi="宋体" w:cs="宋体"/>
          <w:szCs w:val="21"/>
        </w:rPr>
        <w:t>交货地点：采购人指定地点。</w:t>
      </w:r>
    </w:p>
    <w:p>
      <w:pPr>
        <w:pStyle w:val="9"/>
        <w:widowControl/>
        <w:numPr>
          <w:ilvl w:val="1"/>
          <w:numId w:val="20"/>
        </w:numPr>
        <w:tabs>
          <w:tab w:val="left" w:pos="420"/>
        </w:tabs>
        <w:adjustRightInd w:val="0"/>
        <w:snapToGrid w:val="0"/>
        <w:spacing w:line="360" w:lineRule="auto"/>
        <w:rPr>
          <w:rFonts w:ascii="宋体" w:hAnsi="宋体" w:cs="宋体"/>
          <w:szCs w:val="21"/>
        </w:rPr>
      </w:pPr>
      <w:r>
        <w:rPr>
          <w:rFonts w:hint="eastAsia" w:ascii="宋体" w:hAnsi="宋体" w:cs="宋体"/>
          <w:szCs w:val="21"/>
        </w:rPr>
        <w:t>包装与标志要求</w:t>
      </w:r>
    </w:p>
    <w:p>
      <w:pPr>
        <w:pStyle w:val="9"/>
        <w:widowControl/>
        <w:tabs>
          <w:tab w:val="left" w:pos="420"/>
        </w:tabs>
        <w:adjustRightInd w:val="0"/>
        <w:snapToGrid w:val="0"/>
        <w:spacing w:line="360" w:lineRule="auto"/>
        <w:ind w:firstLine="420" w:firstLineChars="200"/>
        <w:rPr>
          <w:rFonts w:ascii="宋体" w:hAnsi="宋体" w:cs="宋体"/>
          <w:szCs w:val="21"/>
        </w:rPr>
      </w:pPr>
      <w:r>
        <w:rPr>
          <w:rFonts w:hint="eastAsia" w:ascii="宋体" w:hAnsi="宋体" w:cs="宋体"/>
          <w:szCs w:val="21"/>
        </w:rPr>
        <w:t>3.1包装：容器(框、箱、袋)要求清洁、干燥、牢固、透气，无污染、无异味、无霉变现象。蔬菜瓜果类、肉类、水产品等不同类别按不同颜色分别盛装。</w:t>
      </w:r>
    </w:p>
    <w:p>
      <w:pPr>
        <w:pStyle w:val="9"/>
        <w:widowControl/>
        <w:tabs>
          <w:tab w:val="left" w:pos="420"/>
        </w:tabs>
        <w:adjustRightInd w:val="0"/>
        <w:snapToGrid w:val="0"/>
        <w:spacing w:line="360" w:lineRule="auto"/>
        <w:ind w:firstLine="420" w:firstLineChars="200"/>
        <w:rPr>
          <w:rFonts w:ascii="宋体" w:hAnsi="宋体" w:cs="宋体"/>
          <w:szCs w:val="21"/>
        </w:rPr>
      </w:pPr>
      <w:r>
        <w:rPr>
          <w:rFonts w:hint="eastAsia" w:ascii="宋体" w:hAnsi="宋体" w:cs="宋体"/>
          <w:szCs w:val="21"/>
        </w:rPr>
        <w:t>3.2标志：每件包装按《农产品包装和标识管理办法》贴标签，并标明产地、品种、净含量、生产单位及地址和采收日期。</w:t>
      </w:r>
    </w:p>
    <w:p>
      <w:pPr>
        <w:pStyle w:val="9"/>
        <w:widowControl/>
        <w:tabs>
          <w:tab w:val="left" w:pos="420"/>
        </w:tabs>
        <w:adjustRightInd w:val="0"/>
        <w:snapToGrid w:val="0"/>
        <w:spacing w:line="360" w:lineRule="auto"/>
        <w:ind w:firstLine="420" w:firstLineChars="200"/>
        <w:rPr>
          <w:rFonts w:ascii="宋体" w:hAnsi="宋体" w:cs="宋体"/>
          <w:szCs w:val="21"/>
        </w:rPr>
      </w:pPr>
      <w:r>
        <w:rPr>
          <w:rFonts w:hint="eastAsia" w:ascii="宋体" w:hAnsi="宋体" w:cs="宋体"/>
          <w:szCs w:val="21"/>
        </w:rPr>
        <w:t>3.3用于产品包装的材料清洁，产品无污染。产品的包装和标签须符合相应的规定和要求，包装费用由成交供应商承担。</w:t>
      </w:r>
    </w:p>
    <w:p>
      <w:pPr>
        <w:pStyle w:val="9"/>
        <w:widowControl/>
        <w:numPr>
          <w:ilvl w:val="1"/>
          <w:numId w:val="20"/>
        </w:numPr>
        <w:tabs>
          <w:tab w:val="left" w:pos="420"/>
        </w:tabs>
        <w:adjustRightInd w:val="0"/>
        <w:snapToGrid w:val="0"/>
        <w:spacing w:line="360" w:lineRule="auto"/>
        <w:rPr>
          <w:rFonts w:ascii="宋体" w:hAnsi="宋体" w:cs="宋体"/>
          <w:szCs w:val="21"/>
        </w:rPr>
      </w:pPr>
      <w:r>
        <w:rPr>
          <w:rFonts w:hint="eastAsia" w:ascii="宋体" w:hAnsi="宋体" w:cs="宋体"/>
          <w:szCs w:val="21"/>
        </w:rPr>
        <w:t>运输要求：运输工具应清洁卫生无污染：食品运输须采用符合卫生标准的外包装和运载工具，并且要保持清洁和定期消毒。所有散装食品，包括各类蔬菜瓜果及肉类等应分类包装并好做好密封措施，不能直接外露，防止交叉污染及环境污染。盛装工具（如萝筐等）保持洁净，无泥渍、污渍；盛装原材料的胶袋须使用食品胶袋。运输车厢的内仓，包括地面、墙面和顶，应使用抗腐蚀、防潮，易清洁消毒的材料。车厢内无不良气味、异味；运输途中严防日晒、雨淋，注意通风散热；蔬菜应小心轻卸，严防机械损伤。食品堆放科学合理，避免造成食品的交叉污染；如对温度有要求的食品应确定食品的温度，记录送货车辆温度，并记录存档。</w:t>
      </w:r>
    </w:p>
    <w:p>
      <w:pPr>
        <w:pStyle w:val="9"/>
        <w:widowControl/>
        <w:numPr>
          <w:ilvl w:val="1"/>
          <w:numId w:val="20"/>
        </w:numPr>
        <w:tabs>
          <w:tab w:val="left" w:pos="420"/>
        </w:tabs>
        <w:adjustRightInd w:val="0"/>
        <w:snapToGrid w:val="0"/>
        <w:spacing w:line="360" w:lineRule="auto"/>
        <w:rPr>
          <w:rFonts w:ascii="宋体" w:hAnsi="宋体" w:cs="宋体"/>
          <w:szCs w:val="21"/>
        </w:rPr>
      </w:pPr>
      <w:r>
        <w:rPr>
          <w:rFonts w:hint="eastAsia" w:ascii="宋体" w:hAnsi="宋体" w:cs="宋体"/>
          <w:szCs w:val="21"/>
        </w:rPr>
        <w:t>数量方面要求：</w:t>
      </w:r>
      <w:r>
        <w:rPr>
          <w:rFonts w:hint="eastAsia" w:ascii="宋体" w:hAnsi="宋体" w:cs="宋体"/>
          <w:b/>
          <w:bCs/>
          <w:szCs w:val="21"/>
        </w:rPr>
        <w:t>保证配送品种斤两的准确性，以采购验收人的验货数量为准（标准差不大于2%），成交供应商每次随货送上一式四份的送货清单，供双方验货后签字确认，双方各持二份，作为送、收货的凭证。</w:t>
      </w:r>
    </w:p>
    <w:p>
      <w:pPr>
        <w:pStyle w:val="9"/>
        <w:widowControl/>
        <w:numPr>
          <w:ilvl w:val="1"/>
          <w:numId w:val="20"/>
        </w:numPr>
        <w:tabs>
          <w:tab w:val="left" w:pos="420"/>
        </w:tabs>
        <w:adjustRightInd w:val="0"/>
        <w:snapToGrid w:val="0"/>
        <w:spacing w:line="360" w:lineRule="auto"/>
        <w:rPr>
          <w:rFonts w:ascii="宋体" w:hAnsi="宋体" w:cs="宋体"/>
          <w:szCs w:val="21"/>
        </w:rPr>
      </w:pPr>
      <w:r>
        <w:rPr>
          <w:rFonts w:hint="eastAsia" w:ascii="宋体" w:hAnsi="宋体" w:cs="宋体"/>
          <w:szCs w:val="21"/>
        </w:rPr>
        <w:t>交货要求：蔬菜类：无枯黄老叶、病叶、泥土、明显机械伤和病虫害伤，无烧心焦边、腐烂等现象，保证可直接入厨切洗加工制作。鲜肉（猪肉、牛肉）、鱼类送到采购人饭堂，经验收后，成交供应商需按采购人要求切件。</w:t>
      </w:r>
    </w:p>
    <w:p>
      <w:pPr>
        <w:pStyle w:val="9"/>
        <w:widowControl/>
        <w:numPr>
          <w:ilvl w:val="1"/>
          <w:numId w:val="20"/>
        </w:numPr>
        <w:tabs>
          <w:tab w:val="left" w:pos="420"/>
        </w:tabs>
        <w:adjustRightInd w:val="0"/>
        <w:snapToGrid w:val="0"/>
        <w:spacing w:line="360" w:lineRule="auto"/>
        <w:rPr>
          <w:rFonts w:ascii="宋体" w:hAnsi="宋体" w:cs="宋体"/>
          <w:szCs w:val="21"/>
        </w:rPr>
      </w:pPr>
      <w:r>
        <w:rPr>
          <w:rFonts w:hint="eastAsia" w:ascii="宋体" w:hAnsi="宋体" w:cs="宋体"/>
          <w:szCs w:val="21"/>
        </w:rPr>
        <w:t>每次根据采购人的通知订购品种和数量后，具体送货时间由采购人通知时约定，由采购人指定负责人验收过秤记录。对于不符合质量的品种采购人可退货或换货（由于产品质量而造成采购人就餐人员发生安全事故时，成交供应商须承担全部责任）。</w:t>
      </w:r>
    </w:p>
    <w:p>
      <w:pPr>
        <w:pStyle w:val="9"/>
        <w:widowControl/>
        <w:numPr>
          <w:ilvl w:val="1"/>
          <w:numId w:val="20"/>
        </w:numPr>
        <w:tabs>
          <w:tab w:val="left" w:pos="420"/>
        </w:tabs>
        <w:adjustRightInd w:val="0"/>
        <w:snapToGrid w:val="0"/>
        <w:spacing w:line="360" w:lineRule="auto"/>
        <w:rPr>
          <w:rFonts w:ascii="宋体" w:hAnsi="宋体" w:cs="宋体"/>
          <w:szCs w:val="21"/>
        </w:rPr>
      </w:pPr>
      <w:r>
        <w:rPr>
          <w:rFonts w:hint="eastAsia" w:ascii="宋体" w:hAnsi="宋体" w:cs="宋体"/>
          <w:szCs w:val="21"/>
        </w:rPr>
        <w:t>对采购人临时的供货要求，需随订随送，至少在2个小时内响应。如未能兑现配送时间承诺，采购人可按照无偿退货处理。</w:t>
      </w:r>
    </w:p>
    <w:p>
      <w:pPr>
        <w:pStyle w:val="9"/>
        <w:widowControl/>
        <w:numPr>
          <w:ilvl w:val="0"/>
          <w:numId w:val="0"/>
        </w:numPr>
        <w:tabs>
          <w:tab w:val="left" w:pos="420"/>
        </w:tabs>
        <w:adjustRightInd w:val="0"/>
        <w:snapToGrid w:val="0"/>
        <w:spacing w:line="360" w:lineRule="auto"/>
        <w:ind w:left="142" w:leftChars="0"/>
        <w:rPr>
          <w:rFonts w:ascii="宋体" w:hAnsi="宋体" w:cs="宋体"/>
          <w:szCs w:val="21"/>
        </w:rPr>
      </w:pPr>
    </w:p>
    <w:p>
      <w:pPr>
        <w:rPr>
          <w:rFonts w:ascii="宋体" w:hAnsi="宋体" w:eastAsia="宋体" w:cs="宋体"/>
          <w:b/>
          <w:bCs/>
          <w:sz w:val="21"/>
          <w:szCs w:val="21"/>
          <w:shd w:val="clear" w:color="auto" w:fill="FFFFFF"/>
        </w:rPr>
      </w:pPr>
      <w:r>
        <w:rPr>
          <w:rFonts w:hint="eastAsia" w:ascii="宋体" w:hAnsi="宋体" w:eastAsia="宋体" w:cs="宋体"/>
          <w:b/>
          <w:bCs/>
          <w:sz w:val="21"/>
          <w:szCs w:val="21"/>
          <w:shd w:val="clear" w:color="auto" w:fill="FFFFFF"/>
        </w:rPr>
        <w:t>验收要求</w:t>
      </w:r>
    </w:p>
    <w:p>
      <w:pPr>
        <w:pStyle w:val="9"/>
        <w:widowControl/>
        <w:numPr>
          <w:ilvl w:val="1"/>
          <w:numId w:val="21"/>
        </w:numPr>
        <w:tabs>
          <w:tab w:val="left" w:pos="420"/>
        </w:tabs>
        <w:adjustRightInd w:val="0"/>
        <w:snapToGrid w:val="0"/>
        <w:spacing w:line="360" w:lineRule="auto"/>
        <w:rPr>
          <w:rFonts w:ascii="宋体" w:hAnsi="宋体" w:cs="宋体"/>
          <w:szCs w:val="21"/>
        </w:rPr>
      </w:pPr>
      <w:r>
        <w:rPr>
          <w:rFonts w:hint="eastAsia" w:ascii="宋体" w:hAnsi="宋体" w:cs="宋体"/>
          <w:szCs w:val="21"/>
        </w:rPr>
        <w:t>所供物品符合《中华人民共和国食品安全法》要求。</w:t>
      </w:r>
    </w:p>
    <w:p>
      <w:pPr>
        <w:pStyle w:val="9"/>
        <w:widowControl/>
        <w:numPr>
          <w:ilvl w:val="1"/>
          <w:numId w:val="21"/>
        </w:numPr>
        <w:tabs>
          <w:tab w:val="left" w:pos="420"/>
        </w:tabs>
        <w:adjustRightInd w:val="0"/>
        <w:snapToGrid w:val="0"/>
        <w:spacing w:line="360" w:lineRule="auto"/>
        <w:rPr>
          <w:rFonts w:ascii="宋体" w:hAnsi="宋体" w:cs="宋体"/>
          <w:szCs w:val="21"/>
        </w:rPr>
      </w:pPr>
      <w:r>
        <w:rPr>
          <w:rFonts w:hint="eastAsia" w:ascii="宋体" w:hAnsi="宋体" w:cs="宋体"/>
          <w:szCs w:val="21"/>
        </w:rPr>
        <w:t>所供商品符合国家行业生产及经营标准，货真价实，均能提供相应批次的合格检验证明。</w:t>
      </w:r>
    </w:p>
    <w:p>
      <w:pPr>
        <w:pStyle w:val="9"/>
        <w:widowControl/>
        <w:numPr>
          <w:ilvl w:val="1"/>
          <w:numId w:val="21"/>
        </w:numPr>
        <w:tabs>
          <w:tab w:val="left" w:pos="420"/>
        </w:tabs>
        <w:adjustRightInd w:val="0"/>
        <w:snapToGrid w:val="0"/>
        <w:spacing w:line="360" w:lineRule="auto"/>
        <w:rPr>
          <w:rFonts w:ascii="宋体" w:hAnsi="宋体" w:cs="宋体"/>
          <w:szCs w:val="21"/>
        </w:rPr>
      </w:pPr>
      <w:r>
        <w:rPr>
          <w:rFonts w:hint="eastAsia" w:ascii="宋体" w:hAnsi="宋体" w:cs="宋体"/>
          <w:szCs w:val="21"/>
        </w:rPr>
        <w:t>货物各项技术指标完全符合国家有关质量检测、环保标准及产品出厂标准。</w:t>
      </w:r>
    </w:p>
    <w:p>
      <w:pPr>
        <w:pStyle w:val="9"/>
        <w:widowControl/>
        <w:numPr>
          <w:ilvl w:val="1"/>
          <w:numId w:val="21"/>
        </w:numPr>
        <w:tabs>
          <w:tab w:val="left" w:pos="420"/>
        </w:tabs>
        <w:adjustRightInd w:val="0"/>
        <w:snapToGrid w:val="0"/>
        <w:spacing w:line="360" w:lineRule="auto"/>
        <w:rPr>
          <w:rFonts w:ascii="宋体" w:hAnsi="宋体" w:cs="宋体"/>
          <w:szCs w:val="21"/>
        </w:rPr>
      </w:pPr>
      <w:r>
        <w:rPr>
          <w:rFonts w:hint="eastAsia" w:ascii="宋体" w:hAnsi="宋体" w:cs="宋体"/>
          <w:szCs w:val="21"/>
        </w:rPr>
        <w:t>成交供应商负责成交货物的运输、质量检测等工作，所产生的费用由成交供应商负责。</w:t>
      </w:r>
    </w:p>
    <w:p>
      <w:pPr>
        <w:pStyle w:val="9"/>
        <w:widowControl/>
        <w:numPr>
          <w:ilvl w:val="1"/>
          <w:numId w:val="21"/>
        </w:numPr>
        <w:tabs>
          <w:tab w:val="left" w:pos="420"/>
        </w:tabs>
        <w:adjustRightInd w:val="0"/>
        <w:snapToGrid w:val="0"/>
        <w:spacing w:line="360" w:lineRule="auto"/>
        <w:rPr>
          <w:rFonts w:ascii="宋体" w:hAnsi="宋体" w:cs="宋体"/>
          <w:szCs w:val="21"/>
        </w:rPr>
      </w:pPr>
      <w:r>
        <w:rPr>
          <w:rFonts w:hint="eastAsia" w:ascii="宋体" w:hAnsi="宋体" w:cs="宋体"/>
          <w:szCs w:val="21"/>
        </w:rPr>
        <w:t>配送货物须按时按量按质送到采购人指定地点，并当面核实克重。验收完毕后，双方须在商品</w:t>
      </w:r>
      <w:r>
        <w:rPr>
          <w:rFonts w:hint="eastAsia" w:ascii="宋体" w:hAnsi="宋体" w:cs="宋体"/>
          <w:szCs w:val="21"/>
          <w:lang w:eastAsia="zh-Hans"/>
        </w:rPr>
        <w:t>货物</w:t>
      </w:r>
      <w:r>
        <w:rPr>
          <w:rFonts w:hint="eastAsia" w:ascii="宋体" w:hAnsi="宋体" w:cs="宋体"/>
          <w:szCs w:val="21"/>
        </w:rPr>
        <w:t>清单（格式自定，但须包括货物单价、数量、重量、合价等内容）上签名确认，商品</w:t>
      </w:r>
      <w:r>
        <w:rPr>
          <w:rFonts w:hint="eastAsia" w:ascii="宋体" w:hAnsi="宋体" w:cs="宋体"/>
          <w:szCs w:val="21"/>
          <w:lang w:eastAsia="zh-Hans"/>
        </w:rPr>
        <w:t>货物</w:t>
      </w:r>
      <w:r>
        <w:rPr>
          <w:rFonts w:hint="eastAsia" w:ascii="宋体" w:hAnsi="宋体" w:cs="宋体"/>
          <w:szCs w:val="21"/>
        </w:rPr>
        <w:t>清单作为采购人支付货款的依据之一。</w:t>
      </w:r>
    </w:p>
    <w:p>
      <w:pPr>
        <w:pStyle w:val="11"/>
        <w:numPr>
          <w:ilvl w:val="0"/>
          <w:numId w:val="0"/>
        </w:numPr>
        <w:tabs>
          <w:tab w:val="left" w:pos="420"/>
          <w:tab w:val="left" w:pos="540"/>
        </w:tabs>
        <w:adjustRightInd w:val="0"/>
        <w:snapToGrid w:val="0"/>
        <w:spacing w:line="360" w:lineRule="auto"/>
        <w:ind w:leftChars="0"/>
        <w:rPr>
          <w:rFonts w:hAnsi="宋体"/>
          <w:b/>
          <w:sz w:val="21"/>
        </w:rPr>
      </w:pPr>
      <w:r>
        <w:rPr>
          <w:rFonts w:hint="eastAsia" w:hAnsi="宋体"/>
          <w:b/>
          <w:sz w:val="21"/>
        </w:rPr>
        <w:t>食材验收票证</w:t>
      </w:r>
    </w:p>
    <w:p>
      <w:pPr>
        <w:pStyle w:val="11"/>
        <w:numPr>
          <w:ilvl w:val="0"/>
          <w:numId w:val="22"/>
        </w:numPr>
        <w:tabs>
          <w:tab w:val="left" w:pos="420"/>
          <w:tab w:val="left" w:pos="540"/>
        </w:tabs>
        <w:adjustRightInd w:val="0"/>
        <w:snapToGrid w:val="0"/>
        <w:spacing w:line="360" w:lineRule="auto"/>
        <w:ind w:left="859" w:hanging="434"/>
        <w:rPr>
          <w:rFonts w:hAnsi="宋体"/>
          <w:sz w:val="21"/>
        </w:rPr>
      </w:pPr>
      <w:r>
        <w:rPr>
          <w:rFonts w:hint="eastAsia" w:hAnsi="宋体"/>
          <w:sz w:val="21"/>
        </w:rPr>
        <w:t>生产（供应）企业的资质证明：（首次供应时提供）</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48"/>
        <w:gridCol w:w="69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1548" w:type="dxa"/>
            <w:vAlign w:val="center"/>
          </w:tcPr>
          <w:p>
            <w:pPr>
              <w:snapToGrid w:val="0"/>
              <w:spacing w:line="360" w:lineRule="auto"/>
              <w:jc w:val="center"/>
              <w:rPr>
                <w:rFonts w:ascii="宋体" w:hAnsi="宋体"/>
                <w:b/>
                <w:bCs/>
                <w:szCs w:val="21"/>
              </w:rPr>
            </w:pPr>
            <w:r>
              <w:rPr>
                <w:rFonts w:hint="eastAsia" w:ascii="宋体" w:hAnsi="宋体"/>
                <w:b/>
                <w:bCs/>
                <w:szCs w:val="21"/>
              </w:rPr>
              <w:t>类 别</w:t>
            </w:r>
          </w:p>
        </w:tc>
        <w:tc>
          <w:tcPr>
            <w:tcW w:w="6980" w:type="dxa"/>
            <w:vAlign w:val="center"/>
          </w:tcPr>
          <w:p>
            <w:pPr>
              <w:snapToGrid w:val="0"/>
              <w:spacing w:line="360" w:lineRule="auto"/>
              <w:jc w:val="center"/>
              <w:rPr>
                <w:rFonts w:ascii="宋体" w:hAnsi="宋体"/>
                <w:b/>
                <w:bCs/>
                <w:szCs w:val="21"/>
              </w:rPr>
            </w:pPr>
            <w:r>
              <w:rPr>
                <w:rFonts w:hint="eastAsia" w:ascii="宋体" w:hAnsi="宋体"/>
                <w:b/>
                <w:bCs/>
                <w:szCs w:val="21"/>
              </w:rPr>
              <w:t>资质证明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548" w:type="dxa"/>
            <w:vAlign w:val="center"/>
          </w:tcPr>
          <w:p>
            <w:pPr>
              <w:snapToGrid w:val="0"/>
              <w:spacing w:line="360" w:lineRule="auto"/>
              <w:jc w:val="center"/>
              <w:rPr>
                <w:rFonts w:ascii="宋体" w:hAnsi="宋体"/>
                <w:szCs w:val="21"/>
              </w:rPr>
            </w:pPr>
            <w:r>
              <w:rPr>
                <w:rFonts w:hint="eastAsia" w:ascii="宋体" w:hAnsi="宋体"/>
                <w:szCs w:val="21"/>
              </w:rPr>
              <w:t>大米</w:t>
            </w:r>
          </w:p>
        </w:tc>
        <w:tc>
          <w:tcPr>
            <w:tcW w:w="6980" w:type="dxa"/>
            <w:vAlign w:val="center"/>
          </w:tcPr>
          <w:p>
            <w:pPr>
              <w:snapToGrid w:val="0"/>
              <w:spacing w:line="360" w:lineRule="auto"/>
              <w:jc w:val="center"/>
              <w:rPr>
                <w:rFonts w:ascii="宋体" w:hAnsi="宋体"/>
                <w:szCs w:val="21"/>
              </w:rPr>
            </w:pPr>
            <w:r>
              <w:rPr>
                <w:rFonts w:hint="eastAsia" w:ascii="宋体" w:hAnsi="宋体"/>
                <w:szCs w:val="21"/>
              </w:rPr>
              <w:t>《营业执照》、</w:t>
            </w:r>
            <w:r>
              <w:rPr>
                <w:rFonts w:hint="eastAsia" w:cs="新宋体"/>
                <w:szCs w:val="21"/>
              </w:rPr>
              <w:t>《食品生产许可证》或《食品经营许可证》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548" w:type="dxa"/>
            <w:vAlign w:val="center"/>
          </w:tcPr>
          <w:p>
            <w:pPr>
              <w:snapToGrid w:val="0"/>
              <w:spacing w:line="360" w:lineRule="auto"/>
              <w:jc w:val="center"/>
              <w:rPr>
                <w:rFonts w:ascii="宋体" w:hAnsi="宋体"/>
                <w:szCs w:val="21"/>
              </w:rPr>
            </w:pPr>
            <w:r>
              <w:rPr>
                <w:rFonts w:hint="eastAsia" w:ascii="宋体" w:hAnsi="宋体"/>
                <w:szCs w:val="21"/>
              </w:rPr>
              <w:t>食油</w:t>
            </w:r>
          </w:p>
        </w:tc>
        <w:tc>
          <w:tcPr>
            <w:tcW w:w="6980" w:type="dxa"/>
            <w:vAlign w:val="center"/>
          </w:tcPr>
          <w:p>
            <w:pPr>
              <w:snapToGrid w:val="0"/>
              <w:spacing w:line="360" w:lineRule="auto"/>
              <w:jc w:val="center"/>
              <w:rPr>
                <w:rFonts w:ascii="宋体" w:hAnsi="宋体"/>
                <w:szCs w:val="21"/>
              </w:rPr>
            </w:pPr>
            <w:r>
              <w:rPr>
                <w:rFonts w:hint="eastAsia" w:ascii="宋体" w:hAnsi="宋体"/>
                <w:szCs w:val="21"/>
              </w:rPr>
              <w:t>《营业执照》、</w:t>
            </w:r>
            <w:r>
              <w:rPr>
                <w:rFonts w:hint="eastAsia" w:cs="新宋体"/>
                <w:szCs w:val="21"/>
              </w:rPr>
              <w:t>《食品生产许可证》或《食品经营许可证》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548" w:type="dxa"/>
            <w:vAlign w:val="center"/>
          </w:tcPr>
          <w:p>
            <w:pPr>
              <w:snapToGrid w:val="0"/>
              <w:spacing w:line="360" w:lineRule="auto"/>
              <w:jc w:val="center"/>
              <w:rPr>
                <w:rFonts w:ascii="宋体" w:hAnsi="宋体"/>
                <w:szCs w:val="21"/>
              </w:rPr>
            </w:pPr>
            <w:r>
              <w:rPr>
                <w:rFonts w:hint="eastAsia" w:ascii="宋体" w:hAnsi="宋体"/>
                <w:szCs w:val="21"/>
              </w:rPr>
              <w:t>畜禽</w:t>
            </w:r>
          </w:p>
          <w:p>
            <w:pPr>
              <w:snapToGrid w:val="0"/>
              <w:spacing w:line="360" w:lineRule="auto"/>
              <w:jc w:val="center"/>
              <w:rPr>
                <w:rFonts w:ascii="宋体" w:hAnsi="宋体"/>
                <w:szCs w:val="21"/>
              </w:rPr>
            </w:pPr>
            <w:r>
              <w:rPr>
                <w:rFonts w:hint="eastAsia" w:ascii="宋体" w:hAnsi="宋体"/>
                <w:szCs w:val="21"/>
              </w:rPr>
              <w:t>冻肉类</w:t>
            </w:r>
          </w:p>
        </w:tc>
        <w:tc>
          <w:tcPr>
            <w:tcW w:w="6980" w:type="dxa"/>
            <w:vAlign w:val="center"/>
          </w:tcPr>
          <w:p>
            <w:pPr>
              <w:snapToGrid w:val="0"/>
              <w:spacing w:line="360" w:lineRule="auto"/>
              <w:jc w:val="center"/>
              <w:rPr>
                <w:rFonts w:ascii="宋体" w:hAnsi="宋体"/>
                <w:szCs w:val="21"/>
              </w:rPr>
            </w:pPr>
            <w:r>
              <w:rPr>
                <w:rFonts w:hint="eastAsia" w:ascii="宋体" w:hAnsi="宋体"/>
                <w:szCs w:val="21"/>
              </w:rPr>
              <w:t>《营业执照》、《动物防疫合格证》、</w:t>
            </w:r>
          </w:p>
          <w:p>
            <w:pPr>
              <w:snapToGrid w:val="0"/>
              <w:spacing w:line="360" w:lineRule="auto"/>
              <w:jc w:val="center"/>
              <w:rPr>
                <w:rFonts w:ascii="宋体" w:hAnsi="宋体"/>
                <w:szCs w:val="21"/>
              </w:rPr>
            </w:pPr>
            <w:r>
              <w:rPr>
                <w:rFonts w:hint="eastAsia" w:ascii="宋体" w:hAnsi="宋体"/>
                <w:szCs w:val="21"/>
              </w:rPr>
              <w:t>《食品生产许可证》或</w:t>
            </w:r>
            <w:r>
              <w:rPr>
                <w:rFonts w:hint="eastAsia" w:cs="新宋体"/>
                <w:szCs w:val="21"/>
              </w:rPr>
              <w:t>《食品经营许可证》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548" w:type="dxa"/>
            <w:vAlign w:val="center"/>
          </w:tcPr>
          <w:p>
            <w:pPr>
              <w:snapToGrid w:val="0"/>
              <w:spacing w:line="360" w:lineRule="auto"/>
              <w:jc w:val="center"/>
              <w:rPr>
                <w:rFonts w:ascii="宋体" w:hAnsi="宋体"/>
                <w:szCs w:val="21"/>
              </w:rPr>
            </w:pPr>
            <w:r>
              <w:rPr>
                <w:rFonts w:hint="eastAsia" w:ascii="宋体" w:hAnsi="宋体"/>
                <w:szCs w:val="21"/>
              </w:rPr>
              <w:t>肉制品</w:t>
            </w:r>
          </w:p>
        </w:tc>
        <w:tc>
          <w:tcPr>
            <w:tcW w:w="6980" w:type="dxa"/>
            <w:vAlign w:val="center"/>
          </w:tcPr>
          <w:p>
            <w:pPr>
              <w:snapToGrid w:val="0"/>
              <w:spacing w:line="360" w:lineRule="auto"/>
              <w:jc w:val="center"/>
              <w:rPr>
                <w:rFonts w:ascii="宋体" w:hAnsi="宋体"/>
                <w:szCs w:val="21"/>
              </w:rPr>
            </w:pPr>
            <w:r>
              <w:rPr>
                <w:rFonts w:hint="eastAsia" w:ascii="宋体" w:hAnsi="宋体"/>
                <w:szCs w:val="21"/>
              </w:rPr>
              <w:t>《营业执照》、《食品生产许可证》或</w:t>
            </w:r>
            <w:r>
              <w:rPr>
                <w:rFonts w:hint="eastAsia" w:cs="新宋体"/>
                <w:szCs w:val="21"/>
              </w:rPr>
              <w:t>《食品经营许可证》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1548" w:type="dxa"/>
            <w:vAlign w:val="center"/>
          </w:tcPr>
          <w:p>
            <w:pPr>
              <w:snapToGrid w:val="0"/>
              <w:spacing w:line="360" w:lineRule="auto"/>
              <w:jc w:val="center"/>
              <w:rPr>
                <w:rFonts w:ascii="宋体" w:hAnsi="宋体"/>
                <w:szCs w:val="21"/>
              </w:rPr>
            </w:pPr>
            <w:r>
              <w:rPr>
                <w:rFonts w:hint="eastAsia" w:ascii="宋体" w:hAnsi="宋体"/>
                <w:szCs w:val="21"/>
              </w:rPr>
              <w:t>水产品</w:t>
            </w:r>
          </w:p>
        </w:tc>
        <w:tc>
          <w:tcPr>
            <w:tcW w:w="6980" w:type="dxa"/>
            <w:vAlign w:val="center"/>
          </w:tcPr>
          <w:p>
            <w:pPr>
              <w:snapToGrid w:val="0"/>
              <w:spacing w:line="360" w:lineRule="auto"/>
              <w:ind w:left="108"/>
              <w:jc w:val="center"/>
              <w:rPr>
                <w:rFonts w:ascii="宋体" w:hAnsi="宋体"/>
                <w:szCs w:val="21"/>
              </w:rPr>
            </w:pPr>
            <w:r>
              <w:rPr>
                <w:rFonts w:hint="eastAsia" w:ascii="宋体" w:hAnsi="宋体"/>
                <w:szCs w:val="21"/>
              </w:rPr>
              <w:t>《营业执照》、《食品生产许可证》或</w:t>
            </w:r>
            <w:r>
              <w:rPr>
                <w:rFonts w:hint="eastAsia" w:cs="新宋体"/>
                <w:szCs w:val="21"/>
              </w:rPr>
              <w:t>《食品经营许可证》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548" w:type="dxa"/>
            <w:vAlign w:val="center"/>
          </w:tcPr>
          <w:p>
            <w:pPr>
              <w:snapToGrid w:val="0"/>
              <w:spacing w:line="360" w:lineRule="auto"/>
              <w:jc w:val="center"/>
              <w:rPr>
                <w:rFonts w:ascii="宋体" w:hAnsi="宋体"/>
                <w:szCs w:val="21"/>
              </w:rPr>
            </w:pPr>
            <w:r>
              <w:rPr>
                <w:rFonts w:hint="eastAsia" w:ascii="宋体" w:hAnsi="宋体"/>
                <w:szCs w:val="21"/>
              </w:rPr>
              <w:t>蔬菜</w:t>
            </w:r>
          </w:p>
        </w:tc>
        <w:tc>
          <w:tcPr>
            <w:tcW w:w="6980" w:type="dxa"/>
            <w:vAlign w:val="center"/>
          </w:tcPr>
          <w:p>
            <w:pPr>
              <w:snapToGrid w:val="0"/>
              <w:spacing w:line="360" w:lineRule="auto"/>
              <w:ind w:left="108"/>
              <w:jc w:val="center"/>
              <w:rPr>
                <w:rFonts w:ascii="宋体" w:hAnsi="宋体"/>
                <w:szCs w:val="21"/>
              </w:rPr>
            </w:pPr>
            <w:r>
              <w:rPr>
                <w:rFonts w:hint="eastAsia" w:ascii="宋体" w:hAnsi="宋体"/>
                <w:szCs w:val="21"/>
              </w:rPr>
              <w:t>《营业执照》、《食品生产许可证》或</w:t>
            </w:r>
            <w:r>
              <w:rPr>
                <w:rFonts w:hint="eastAsia" w:cs="新宋体"/>
                <w:szCs w:val="21"/>
              </w:rPr>
              <w:t>《食品经营许可证》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548" w:type="dxa"/>
            <w:vAlign w:val="center"/>
          </w:tcPr>
          <w:p>
            <w:pPr>
              <w:snapToGrid w:val="0"/>
              <w:spacing w:line="360" w:lineRule="auto"/>
              <w:jc w:val="center"/>
              <w:rPr>
                <w:rFonts w:ascii="宋体" w:hAnsi="宋体"/>
                <w:szCs w:val="21"/>
              </w:rPr>
            </w:pPr>
            <w:r>
              <w:rPr>
                <w:rFonts w:hint="eastAsia" w:ascii="宋体" w:hAnsi="宋体"/>
                <w:szCs w:val="21"/>
              </w:rPr>
              <w:t>副食品</w:t>
            </w:r>
          </w:p>
        </w:tc>
        <w:tc>
          <w:tcPr>
            <w:tcW w:w="6980" w:type="dxa"/>
            <w:vAlign w:val="center"/>
          </w:tcPr>
          <w:p>
            <w:pPr>
              <w:snapToGrid w:val="0"/>
              <w:spacing w:line="360" w:lineRule="auto"/>
              <w:ind w:left="108"/>
              <w:jc w:val="center"/>
              <w:rPr>
                <w:rFonts w:ascii="宋体" w:hAnsi="宋体"/>
                <w:szCs w:val="21"/>
              </w:rPr>
            </w:pPr>
            <w:r>
              <w:rPr>
                <w:rFonts w:hint="eastAsia" w:ascii="宋体" w:hAnsi="宋体"/>
                <w:szCs w:val="21"/>
              </w:rPr>
              <w:t>《营业执照》、《食品生产许可证》或</w:t>
            </w:r>
            <w:r>
              <w:rPr>
                <w:rFonts w:hint="eastAsia" w:cs="新宋体"/>
                <w:szCs w:val="21"/>
              </w:rPr>
              <w:t>《食品经营许可证》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548" w:type="dxa"/>
            <w:vAlign w:val="center"/>
          </w:tcPr>
          <w:p>
            <w:pPr>
              <w:snapToGrid w:val="0"/>
              <w:spacing w:line="360" w:lineRule="auto"/>
              <w:jc w:val="center"/>
              <w:rPr>
                <w:rFonts w:ascii="宋体" w:hAnsi="宋体"/>
                <w:szCs w:val="21"/>
              </w:rPr>
            </w:pPr>
            <w:r>
              <w:rPr>
                <w:rFonts w:hint="eastAsia" w:ascii="宋体" w:hAnsi="宋体"/>
                <w:szCs w:val="21"/>
              </w:rPr>
              <w:t>包点粉面类</w:t>
            </w:r>
          </w:p>
        </w:tc>
        <w:tc>
          <w:tcPr>
            <w:tcW w:w="6980" w:type="dxa"/>
            <w:vAlign w:val="center"/>
          </w:tcPr>
          <w:p>
            <w:pPr>
              <w:snapToGrid w:val="0"/>
              <w:spacing w:line="360" w:lineRule="auto"/>
              <w:ind w:left="108"/>
              <w:jc w:val="center"/>
              <w:rPr>
                <w:rFonts w:ascii="宋体" w:hAnsi="宋体"/>
                <w:szCs w:val="21"/>
              </w:rPr>
            </w:pPr>
            <w:r>
              <w:rPr>
                <w:rFonts w:hint="eastAsia" w:ascii="宋体" w:hAnsi="宋体"/>
                <w:szCs w:val="21"/>
              </w:rPr>
              <w:t>《营业执照》、《食品生产许可证》或</w:t>
            </w:r>
            <w:r>
              <w:rPr>
                <w:rFonts w:hint="eastAsia" w:cs="新宋体"/>
                <w:szCs w:val="21"/>
              </w:rPr>
              <w:t>《食品经营许可证》</w:t>
            </w:r>
          </w:p>
        </w:tc>
      </w:tr>
    </w:tbl>
    <w:p>
      <w:pPr>
        <w:pStyle w:val="11"/>
        <w:numPr>
          <w:ilvl w:val="0"/>
          <w:numId w:val="22"/>
        </w:numPr>
        <w:tabs>
          <w:tab w:val="left" w:pos="420"/>
          <w:tab w:val="left" w:pos="540"/>
        </w:tabs>
        <w:adjustRightInd w:val="0"/>
        <w:snapToGrid w:val="0"/>
        <w:spacing w:line="360" w:lineRule="auto"/>
        <w:ind w:left="859" w:hanging="434"/>
        <w:rPr>
          <w:rFonts w:hAnsi="宋体"/>
          <w:sz w:val="21"/>
        </w:rPr>
      </w:pPr>
      <w:r>
        <w:rPr>
          <w:rFonts w:hint="eastAsia" w:hAnsi="宋体"/>
          <w:sz w:val="21"/>
        </w:rPr>
        <w:t>产品票证要求：</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58"/>
        <w:gridCol w:w="2430"/>
        <w:gridCol w:w="46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tblHeader/>
          <w:jc w:val="center"/>
        </w:trPr>
        <w:tc>
          <w:tcPr>
            <w:tcW w:w="1458" w:type="dxa"/>
            <w:vAlign w:val="center"/>
          </w:tcPr>
          <w:p>
            <w:pPr>
              <w:snapToGrid w:val="0"/>
              <w:spacing w:line="360" w:lineRule="auto"/>
              <w:jc w:val="center"/>
              <w:rPr>
                <w:rFonts w:ascii="宋体" w:hAnsi="宋体"/>
                <w:b/>
                <w:bCs/>
                <w:szCs w:val="21"/>
              </w:rPr>
            </w:pPr>
            <w:r>
              <w:rPr>
                <w:rFonts w:hint="eastAsia" w:ascii="宋体" w:hAnsi="宋体"/>
                <w:b/>
                <w:bCs/>
                <w:szCs w:val="21"/>
              </w:rPr>
              <w:t>类别</w:t>
            </w:r>
          </w:p>
        </w:tc>
        <w:tc>
          <w:tcPr>
            <w:tcW w:w="2430" w:type="dxa"/>
            <w:vAlign w:val="center"/>
          </w:tcPr>
          <w:p>
            <w:pPr>
              <w:snapToGrid w:val="0"/>
              <w:spacing w:line="360" w:lineRule="auto"/>
              <w:jc w:val="center"/>
              <w:rPr>
                <w:rFonts w:ascii="宋体" w:hAnsi="宋体"/>
                <w:b/>
                <w:bCs/>
                <w:szCs w:val="21"/>
              </w:rPr>
            </w:pPr>
            <w:r>
              <w:rPr>
                <w:rFonts w:hint="eastAsia" w:ascii="宋体" w:hAnsi="宋体"/>
                <w:b/>
                <w:bCs/>
                <w:szCs w:val="21"/>
              </w:rPr>
              <w:t>产品资质名称</w:t>
            </w:r>
          </w:p>
        </w:tc>
        <w:tc>
          <w:tcPr>
            <w:tcW w:w="4634" w:type="dxa"/>
            <w:vAlign w:val="center"/>
          </w:tcPr>
          <w:p>
            <w:pPr>
              <w:snapToGrid w:val="0"/>
              <w:spacing w:line="360" w:lineRule="auto"/>
              <w:jc w:val="center"/>
              <w:rPr>
                <w:rFonts w:ascii="宋体" w:hAnsi="宋体"/>
                <w:b/>
                <w:bCs/>
                <w:szCs w:val="21"/>
              </w:rPr>
            </w:pPr>
            <w:r>
              <w:rPr>
                <w:rFonts w:hint="eastAsia" w:ascii="宋体" w:hAnsi="宋体"/>
                <w:b/>
                <w:bCs/>
                <w:szCs w:val="21"/>
              </w:rPr>
              <w:t>验收索证要求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58" w:type="dxa"/>
            <w:vMerge w:val="restart"/>
            <w:vAlign w:val="center"/>
          </w:tcPr>
          <w:p>
            <w:pPr>
              <w:snapToGrid w:val="0"/>
              <w:spacing w:line="360" w:lineRule="auto"/>
              <w:jc w:val="center"/>
              <w:rPr>
                <w:rFonts w:ascii="宋体" w:hAnsi="宋体"/>
                <w:szCs w:val="21"/>
              </w:rPr>
            </w:pPr>
            <w:r>
              <w:rPr>
                <w:rFonts w:hint="eastAsia" w:ascii="宋体" w:hAnsi="宋体"/>
                <w:szCs w:val="21"/>
              </w:rPr>
              <w:t>大米</w:t>
            </w:r>
          </w:p>
        </w:tc>
        <w:tc>
          <w:tcPr>
            <w:tcW w:w="2430" w:type="dxa"/>
            <w:vAlign w:val="center"/>
          </w:tcPr>
          <w:p>
            <w:pPr>
              <w:snapToGrid w:val="0"/>
              <w:spacing w:line="360" w:lineRule="auto"/>
              <w:jc w:val="center"/>
              <w:rPr>
                <w:rFonts w:ascii="宋体" w:hAnsi="宋体"/>
                <w:szCs w:val="21"/>
              </w:rPr>
            </w:pPr>
            <w:r>
              <w:rPr>
                <w:rFonts w:hint="eastAsia" w:ascii="宋体" w:hAnsi="宋体"/>
                <w:szCs w:val="21"/>
              </w:rPr>
              <w:t>1、《检测报告》</w:t>
            </w:r>
          </w:p>
        </w:tc>
        <w:tc>
          <w:tcPr>
            <w:tcW w:w="4634" w:type="dxa"/>
            <w:vAlign w:val="center"/>
          </w:tcPr>
          <w:p>
            <w:pPr>
              <w:snapToGrid w:val="0"/>
              <w:spacing w:line="360" w:lineRule="auto"/>
              <w:jc w:val="center"/>
              <w:rPr>
                <w:rFonts w:ascii="宋体" w:hAnsi="宋体"/>
                <w:szCs w:val="21"/>
              </w:rPr>
            </w:pPr>
            <w:r>
              <w:rPr>
                <w:rFonts w:hint="eastAsia" w:ascii="宋体" w:hAnsi="宋体"/>
                <w:szCs w:val="21"/>
              </w:rPr>
              <w:t>由具有资质的质量检验机构出具，每季度一次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58" w:type="dxa"/>
            <w:vMerge w:val="continue"/>
            <w:vAlign w:val="center"/>
          </w:tcPr>
          <w:p>
            <w:pPr>
              <w:snapToGrid w:val="0"/>
              <w:spacing w:line="360" w:lineRule="auto"/>
              <w:jc w:val="center"/>
              <w:rPr>
                <w:rFonts w:ascii="宋体" w:hAnsi="宋体"/>
                <w:szCs w:val="21"/>
              </w:rPr>
            </w:pPr>
          </w:p>
        </w:tc>
        <w:tc>
          <w:tcPr>
            <w:tcW w:w="2430" w:type="dxa"/>
            <w:vAlign w:val="center"/>
          </w:tcPr>
          <w:p>
            <w:pPr>
              <w:snapToGrid w:val="0"/>
              <w:spacing w:line="360" w:lineRule="auto"/>
              <w:jc w:val="center"/>
              <w:rPr>
                <w:rFonts w:ascii="宋体" w:hAnsi="宋体"/>
                <w:szCs w:val="21"/>
              </w:rPr>
            </w:pPr>
            <w:r>
              <w:rPr>
                <w:rFonts w:hint="eastAsia" w:ascii="宋体" w:hAnsi="宋体"/>
                <w:szCs w:val="21"/>
              </w:rPr>
              <w:t>2、《出厂检验报告》</w:t>
            </w:r>
          </w:p>
        </w:tc>
        <w:tc>
          <w:tcPr>
            <w:tcW w:w="4634" w:type="dxa"/>
            <w:vAlign w:val="center"/>
          </w:tcPr>
          <w:p>
            <w:pPr>
              <w:snapToGrid w:val="0"/>
              <w:spacing w:line="360" w:lineRule="auto"/>
              <w:jc w:val="center"/>
              <w:rPr>
                <w:rFonts w:ascii="宋体" w:hAnsi="宋体"/>
                <w:szCs w:val="21"/>
              </w:rPr>
            </w:pPr>
            <w:r>
              <w:rPr>
                <w:rFonts w:hint="eastAsia" w:ascii="宋体" w:hAnsi="宋体"/>
                <w:szCs w:val="21"/>
              </w:rPr>
              <w:t>交货时提供本批次产品的出厂（库）检验合格报告单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58" w:type="dxa"/>
            <w:vMerge w:val="continue"/>
            <w:vAlign w:val="center"/>
          </w:tcPr>
          <w:p>
            <w:pPr>
              <w:snapToGrid w:val="0"/>
              <w:spacing w:line="360" w:lineRule="auto"/>
              <w:jc w:val="center"/>
              <w:rPr>
                <w:rFonts w:ascii="宋体" w:hAnsi="宋体"/>
                <w:szCs w:val="21"/>
              </w:rPr>
            </w:pPr>
          </w:p>
        </w:tc>
        <w:tc>
          <w:tcPr>
            <w:tcW w:w="2430" w:type="dxa"/>
            <w:vAlign w:val="center"/>
          </w:tcPr>
          <w:p>
            <w:pPr>
              <w:snapToGrid w:val="0"/>
              <w:spacing w:line="360" w:lineRule="auto"/>
              <w:jc w:val="center"/>
              <w:rPr>
                <w:rFonts w:ascii="宋体" w:hAnsi="宋体"/>
                <w:szCs w:val="21"/>
              </w:rPr>
            </w:pPr>
            <w:r>
              <w:rPr>
                <w:rFonts w:hint="eastAsia" w:ascii="宋体" w:hAnsi="宋体"/>
                <w:szCs w:val="21"/>
              </w:rPr>
              <w:t>3、货物清单</w:t>
            </w:r>
          </w:p>
        </w:tc>
        <w:tc>
          <w:tcPr>
            <w:tcW w:w="4634" w:type="dxa"/>
            <w:vAlign w:val="center"/>
          </w:tcPr>
          <w:p>
            <w:pPr>
              <w:snapToGrid w:val="0"/>
              <w:spacing w:line="360" w:lineRule="auto"/>
              <w:jc w:val="center"/>
              <w:rPr>
                <w:rFonts w:ascii="宋体" w:hAnsi="宋体"/>
                <w:szCs w:val="21"/>
              </w:rPr>
            </w:pPr>
            <w:r>
              <w:rPr>
                <w:rFonts w:hint="eastAsia" w:ascii="宋体" w:hAnsi="宋体"/>
                <w:szCs w:val="21"/>
              </w:rPr>
              <w:t>加盖公章的货物清单（送货单）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58" w:type="dxa"/>
            <w:vMerge w:val="restart"/>
            <w:vAlign w:val="center"/>
          </w:tcPr>
          <w:p>
            <w:pPr>
              <w:snapToGrid w:val="0"/>
              <w:spacing w:line="360" w:lineRule="auto"/>
              <w:jc w:val="center"/>
              <w:rPr>
                <w:rFonts w:ascii="宋体" w:hAnsi="宋体"/>
                <w:szCs w:val="21"/>
              </w:rPr>
            </w:pPr>
            <w:r>
              <w:rPr>
                <w:rFonts w:hint="eastAsia" w:ascii="宋体" w:hAnsi="宋体"/>
                <w:szCs w:val="21"/>
              </w:rPr>
              <w:t>食油</w:t>
            </w:r>
          </w:p>
        </w:tc>
        <w:tc>
          <w:tcPr>
            <w:tcW w:w="2430" w:type="dxa"/>
            <w:vAlign w:val="center"/>
          </w:tcPr>
          <w:p>
            <w:pPr>
              <w:snapToGrid w:val="0"/>
              <w:spacing w:line="360" w:lineRule="auto"/>
              <w:jc w:val="center"/>
              <w:rPr>
                <w:rFonts w:ascii="宋体" w:hAnsi="宋体"/>
                <w:szCs w:val="21"/>
              </w:rPr>
            </w:pPr>
            <w:r>
              <w:rPr>
                <w:rFonts w:hint="eastAsia" w:ascii="宋体" w:hAnsi="宋体"/>
                <w:szCs w:val="21"/>
              </w:rPr>
              <w:t>1、《检测报告》</w:t>
            </w:r>
          </w:p>
        </w:tc>
        <w:tc>
          <w:tcPr>
            <w:tcW w:w="4634" w:type="dxa"/>
            <w:vAlign w:val="center"/>
          </w:tcPr>
          <w:p>
            <w:pPr>
              <w:snapToGrid w:val="0"/>
              <w:spacing w:line="360" w:lineRule="auto"/>
              <w:jc w:val="center"/>
              <w:rPr>
                <w:rFonts w:ascii="宋体" w:hAnsi="宋体"/>
                <w:szCs w:val="21"/>
              </w:rPr>
            </w:pPr>
            <w:r>
              <w:rPr>
                <w:rFonts w:hint="eastAsia" w:ascii="宋体" w:hAnsi="宋体"/>
                <w:szCs w:val="21"/>
              </w:rPr>
              <w:t>由具资质的质量检测部门出具，每季度一次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58" w:type="dxa"/>
            <w:vMerge w:val="continue"/>
            <w:vAlign w:val="center"/>
          </w:tcPr>
          <w:p>
            <w:pPr>
              <w:snapToGrid w:val="0"/>
              <w:spacing w:line="360" w:lineRule="auto"/>
              <w:jc w:val="center"/>
              <w:rPr>
                <w:rFonts w:ascii="宋体" w:hAnsi="宋体"/>
                <w:szCs w:val="21"/>
              </w:rPr>
            </w:pPr>
          </w:p>
        </w:tc>
        <w:tc>
          <w:tcPr>
            <w:tcW w:w="2430" w:type="dxa"/>
            <w:vAlign w:val="center"/>
          </w:tcPr>
          <w:p>
            <w:pPr>
              <w:snapToGrid w:val="0"/>
              <w:spacing w:line="360" w:lineRule="auto"/>
              <w:jc w:val="center"/>
              <w:rPr>
                <w:rFonts w:ascii="宋体" w:hAnsi="宋体"/>
                <w:szCs w:val="21"/>
              </w:rPr>
            </w:pPr>
            <w:r>
              <w:rPr>
                <w:rFonts w:hint="eastAsia" w:ascii="宋体" w:hAnsi="宋体"/>
                <w:szCs w:val="21"/>
              </w:rPr>
              <w:t>2、《出厂检验报告》</w:t>
            </w:r>
          </w:p>
        </w:tc>
        <w:tc>
          <w:tcPr>
            <w:tcW w:w="4634" w:type="dxa"/>
            <w:vAlign w:val="center"/>
          </w:tcPr>
          <w:p>
            <w:pPr>
              <w:snapToGrid w:val="0"/>
              <w:spacing w:line="360" w:lineRule="auto"/>
              <w:jc w:val="center"/>
              <w:rPr>
                <w:rFonts w:ascii="宋体" w:hAnsi="宋体"/>
                <w:szCs w:val="21"/>
              </w:rPr>
            </w:pPr>
            <w:r>
              <w:rPr>
                <w:rFonts w:hint="eastAsia" w:ascii="宋体" w:hAnsi="宋体"/>
                <w:szCs w:val="21"/>
              </w:rPr>
              <w:t>交货时提供本批次产品的出厂（库）检验合格报告单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58" w:type="dxa"/>
            <w:vMerge w:val="continue"/>
            <w:vAlign w:val="center"/>
          </w:tcPr>
          <w:p>
            <w:pPr>
              <w:snapToGrid w:val="0"/>
              <w:spacing w:line="360" w:lineRule="auto"/>
              <w:jc w:val="center"/>
              <w:rPr>
                <w:rFonts w:ascii="宋体" w:hAnsi="宋体"/>
                <w:szCs w:val="21"/>
              </w:rPr>
            </w:pPr>
          </w:p>
        </w:tc>
        <w:tc>
          <w:tcPr>
            <w:tcW w:w="2430" w:type="dxa"/>
            <w:vAlign w:val="center"/>
          </w:tcPr>
          <w:p>
            <w:pPr>
              <w:snapToGrid w:val="0"/>
              <w:spacing w:line="360" w:lineRule="auto"/>
              <w:jc w:val="center"/>
              <w:rPr>
                <w:rFonts w:ascii="宋体" w:hAnsi="宋体"/>
                <w:szCs w:val="21"/>
              </w:rPr>
            </w:pPr>
            <w:r>
              <w:rPr>
                <w:rFonts w:hint="eastAsia" w:ascii="宋体" w:hAnsi="宋体"/>
                <w:szCs w:val="21"/>
              </w:rPr>
              <w:t>3、货物清单</w:t>
            </w:r>
          </w:p>
        </w:tc>
        <w:tc>
          <w:tcPr>
            <w:tcW w:w="4634" w:type="dxa"/>
            <w:vAlign w:val="center"/>
          </w:tcPr>
          <w:p>
            <w:pPr>
              <w:snapToGrid w:val="0"/>
              <w:spacing w:line="360" w:lineRule="auto"/>
              <w:jc w:val="center"/>
              <w:rPr>
                <w:rFonts w:ascii="宋体" w:hAnsi="宋体"/>
                <w:szCs w:val="21"/>
              </w:rPr>
            </w:pPr>
            <w:r>
              <w:rPr>
                <w:rFonts w:hint="eastAsia" w:ascii="宋体" w:hAnsi="宋体"/>
                <w:szCs w:val="21"/>
              </w:rPr>
              <w:t>加盖公章的货物清单（送货单）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58" w:type="dxa"/>
            <w:vMerge w:val="restart"/>
            <w:vAlign w:val="center"/>
          </w:tcPr>
          <w:p>
            <w:pPr>
              <w:snapToGrid w:val="0"/>
              <w:spacing w:line="360" w:lineRule="auto"/>
              <w:jc w:val="center"/>
              <w:rPr>
                <w:rFonts w:ascii="宋体" w:hAnsi="宋体"/>
                <w:szCs w:val="21"/>
              </w:rPr>
            </w:pPr>
            <w:r>
              <w:rPr>
                <w:rFonts w:hint="eastAsia" w:ascii="宋体" w:hAnsi="宋体"/>
                <w:szCs w:val="21"/>
              </w:rPr>
              <w:t>禽畜</w:t>
            </w:r>
          </w:p>
          <w:p>
            <w:pPr>
              <w:snapToGrid w:val="0"/>
              <w:spacing w:line="360" w:lineRule="auto"/>
              <w:jc w:val="center"/>
              <w:rPr>
                <w:rFonts w:ascii="宋体" w:hAnsi="宋体"/>
                <w:szCs w:val="21"/>
              </w:rPr>
            </w:pPr>
            <w:r>
              <w:rPr>
                <w:rFonts w:hint="eastAsia" w:ascii="宋体" w:hAnsi="宋体"/>
                <w:szCs w:val="21"/>
              </w:rPr>
              <w:t>冻肉类</w:t>
            </w:r>
          </w:p>
        </w:tc>
        <w:tc>
          <w:tcPr>
            <w:tcW w:w="2430" w:type="dxa"/>
            <w:vAlign w:val="center"/>
          </w:tcPr>
          <w:p>
            <w:pPr>
              <w:snapToGrid w:val="0"/>
              <w:spacing w:line="360" w:lineRule="auto"/>
              <w:jc w:val="center"/>
              <w:rPr>
                <w:rFonts w:ascii="宋体" w:hAnsi="宋体"/>
                <w:szCs w:val="21"/>
              </w:rPr>
            </w:pPr>
            <w:r>
              <w:rPr>
                <w:rFonts w:hint="eastAsia" w:ascii="宋体" w:hAnsi="宋体"/>
                <w:szCs w:val="21"/>
              </w:rPr>
              <w:t>1、《动物产品检疫合格证明》</w:t>
            </w:r>
          </w:p>
        </w:tc>
        <w:tc>
          <w:tcPr>
            <w:tcW w:w="4634" w:type="dxa"/>
            <w:vAlign w:val="center"/>
          </w:tcPr>
          <w:p>
            <w:pPr>
              <w:snapToGrid w:val="0"/>
              <w:spacing w:line="360" w:lineRule="auto"/>
              <w:jc w:val="center"/>
              <w:rPr>
                <w:rFonts w:ascii="宋体" w:hAnsi="宋体"/>
                <w:szCs w:val="21"/>
              </w:rPr>
            </w:pPr>
            <w:r>
              <w:rPr>
                <w:rFonts w:hint="eastAsia" w:ascii="宋体" w:hAnsi="宋体"/>
                <w:szCs w:val="21"/>
              </w:rPr>
              <w:t>由生产厂家所在地及产品销售集散地当地政府动物检疫部门出具的证明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58" w:type="dxa"/>
            <w:vMerge w:val="continue"/>
            <w:vAlign w:val="center"/>
          </w:tcPr>
          <w:p>
            <w:pPr>
              <w:snapToGrid w:val="0"/>
              <w:spacing w:line="360" w:lineRule="auto"/>
              <w:jc w:val="center"/>
              <w:rPr>
                <w:rFonts w:ascii="宋体" w:hAnsi="宋体"/>
                <w:szCs w:val="21"/>
              </w:rPr>
            </w:pPr>
          </w:p>
        </w:tc>
        <w:tc>
          <w:tcPr>
            <w:tcW w:w="2430" w:type="dxa"/>
            <w:vAlign w:val="center"/>
          </w:tcPr>
          <w:p>
            <w:pPr>
              <w:snapToGrid w:val="0"/>
              <w:spacing w:line="360" w:lineRule="auto"/>
              <w:jc w:val="center"/>
              <w:rPr>
                <w:rFonts w:ascii="宋体" w:hAnsi="宋体"/>
                <w:szCs w:val="21"/>
              </w:rPr>
            </w:pPr>
            <w:r>
              <w:rPr>
                <w:rFonts w:hint="eastAsia" w:ascii="宋体" w:hAnsi="宋体"/>
                <w:szCs w:val="21"/>
              </w:rPr>
              <w:t>2、《产品合格证》</w:t>
            </w:r>
          </w:p>
        </w:tc>
        <w:tc>
          <w:tcPr>
            <w:tcW w:w="4634" w:type="dxa"/>
            <w:vAlign w:val="center"/>
          </w:tcPr>
          <w:p>
            <w:pPr>
              <w:snapToGrid w:val="0"/>
              <w:spacing w:line="360" w:lineRule="auto"/>
              <w:jc w:val="center"/>
              <w:rPr>
                <w:rFonts w:ascii="宋体" w:hAnsi="宋体"/>
                <w:szCs w:val="21"/>
              </w:rPr>
            </w:pPr>
            <w:r>
              <w:rPr>
                <w:rFonts w:hint="eastAsia" w:ascii="宋体" w:hAnsi="宋体"/>
                <w:szCs w:val="21"/>
              </w:rPr>
              <w:t>交货时提供本批次产品的出厂（库）检验合格证明，随货同行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58" w:type="dxa"/>
            <w:vMerge w:val="continue"/>
            <w:vAlign w:val="center"/>
          </w:tcPr>
          <w:p>
            <w:pPr>
              <w:snapToGrid w:val="0"/>
              <w:spacing w:line="360" w:lineRule="auto"/>
              <w:jc w:val="center"/>
              <w:rPr>
                <w:rFonts w:ascii="宋体" w:hAnsi="宋体"/>
                <w:szCs w:val="21"/>
              </w:rPr>
            </w:pPr>
          </w:p>
        </w:tc>
        <w:tc>
          <w:tcPr>
            <w:tcW w:w="2430" w:type="dxa"/>
            <w:vAlign w:val="center"/>
          </w:tcPr>
          <w:p>
            <w:pPr>
              <w:snapToGrid w:val="0"/>
              <w:spacing w:line="360" w:lineRule="auto"/>
              <w:jc w:val="center"/>
              <w:rPr>
                <w:rFonts w:ascii="宋体" w:hAnsi="宋体"/>
                <w:szCs w:val="21"/>
              </w:rPr>
            </w:pPr>
            <w:r>
              <w:rPr>
                <w:rFonts w:hint="eastAsia" w:ascii="宋体" w:hAnsi="宋体"/>
                <w:szCs w:val="21"/>
              </w:rPr>
              <w:t>3、货物清单</w:t>
            </w:r>
          </w:p>
        </w:tc>
        <w:tc>
          <w:tcPr>
            <w:tcW w:w="4634" w:type="dxa"/>
            <w:vAlign w:val="center"/>
          </w:tcPr>
          <w:p>
            <w:pPr>
              <w:snapToGrid w:val="0"/>
              <w:spacing w:line="360" w:lineRule="auto"/>
              <w:jc w:val="center"/>
              <w:rPr>
                <w:rFonts w:ascii="宋体" w:hAnsi="宋体"/>
                <w:szCs w:val="21"/>
              </w:rPr>
            </w:pPr>
            <w:r>
              <w:rPr>
                <w:rFonts w:hint="eastAsia" w:ascii="宋体" w:hAnsi="宋体"/>
                <w:szCs w:val="21"/>
              </w:rPr>
              <w:t>加盖公章的货物清单（送货单）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58" w:type="dxa"/>
            <w:vMerge w:val="restart"/>
            <w:vAlign w:val="center"/>
          </w:tcPr>
          <w:p>
            <w:pPr>
              <w:snapToGrid w:val="0"/>
              <w:spacing w:line="360" w:lineRule="auto"/>
              <w:jc w:val="center"/>
              <w:rPr>
                <w:rFonts w:ascii="宋体" w:hAnsi="宋体"/>
                <w:szCs w:val="21"/>
              </w:rPr>
            </w:pPr>
            <w:r>
              <w:rPr>
                <w:rFonts w:hint="eastAsia" w:ascii="宋体" w:hAnsi="宋体"/>
                <w:szCs w:val="21"/>
              </w:rPr>
              <w:t>肉制品</w:t>
            </w:r>
          </w:p>
        </w:tc>
        <w:tc>
          <w:tcPr>
            <w:tcW w:w="2430" w:type="dxa"/>
            <w:vAlign w:val="center"/>
          </w:tcPr>
          <w:p>
            <w:pPr>
              <w:snapToGrid w:val="0"/>
              <w:spacing w:line="360" w:lineRule="auto"/>
              <w:jc w:val="center"/>
              <w:rPr>
                <w:rFonts w:ascii="宋体" w:hAnsi="宋体"/>
                <w:szCs w:val="21"/>
              </w:rPr>
            </w:pPr>
            <w:r>
              <w:rPr>
                <w:rFonts w:hint="eastAsia" w:ascii="宋体" w:hAnsi="宋体"/>
                <w:szCs w:val="21"/>
              </w:rPr>
              <w:t>1、《检测报告》</w:t>
            </w:r>
          </w:p>
        </w:tc>
        <w:tc>
          <w:tcPr>
            <w:tcW w:w="4634" w:type="dxa"/>
            <w:vAlign w:val="center"/>
          </w:tcPr>
          <w:p>
            <w:pPr>
              <w:snapToGrid w:val="0"/>
              <w:spacing w:line="360" w:lineRule="auto"/>
              <w:jc w:val="center"/>
              <w:rPr>
                <w:rFonts w:ascii="宋体" w:hAnsi="宋体"/>
                <w:szCs w:val="21"/>
              </w:rPr>
            </w:pPr>
            <w:r>
              <w:rPr>
                <w:rFonts w:hint="eastAsia" w:ascii="宋体" w:hAnsi="宋体"/>
                <w:szCs w:val="21"/>
              </w:rPr>
              <w:t>由具资质的质量检测部门出具（一周更新两次）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58" w:type="dxa"/>
            <w:vMerge w:val="continue"/>
            <w:vAlign w:val="center"/>
          </w:tcPr>
          <w:p>
            <w:pPr>
              <w:snapToGrid w:val="0"/>
              <w:spacing w:line="360" w:lineRule="auto"/>
              <w:jc w:val="center"/>
              <w:rPr>
                <w:rFonts w:ascii="宋体" w:hAnsi="宋体"/>
                <w:szCs w:val="21"/>
              </w:rPr>
            </w:pPr>
          </w:p>
        </w:tc>
        <w:tc>
          <w:tcPr>
            <w:tcW w:w="2430" w:type="dxa"/>
            <w:vAlign w:val="center"/>
          </w:tcPr>
          <w:p>
            <w:pPr>
              <w:snapToGrid w:val="0"/>
              <w:spacing w:line="360" w:lineRule="auto"/>
              <w:jc w:val="center"/>
              <w:rPr>
                <w:rFonts w:ascii="宋体" w:hAnsi="宋体"/>
                <w:szCs w:val="21"/>
              </w:rPr>
            </w:pPr>
            <w:r>
              <w:rPr>
                <w:rFonts w:hint="eastAsia" w:ascii="宋体" w:hAnsi="宋体"/>
                <w:szCs w:val="21"/>
              </w:rPr>
              <w:t>2、《产品合格证》</w:t>
            </w:r>
          </w:p>
        </w:tc>
        <w:tc>
          <w:tcPr>
            <w:tcW w:w="4634" w:type="dxa"/>
            <w:vAlign w:val="center"/>
          </w:tcPr>
          <w:p>
            <w:pPr>
              <w:snapToGrid w:val="0"/>
              <w:spacing w:line="360" w:lineRule="auto"/>
              <w:jc w:val="center"/>
              <w:rPr>
                <w:rFonts w:ascii="宋体" w:hAnsi="宋体"/>
                <w:szCs w:val="21"/>
              </w:rPr>
            </w:pPr>
            <w:r>
              <w:rPr>
                <w:rFonts w:hint="eastAsia" w:ascii="宋体" w:hAnsi="宋体"/>
                <w:szCs w:val="21"/>
              </w:rPr>
              <w:t>交货时提供本批次产品的出厂（库）检验合格证明，随车同行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58" w:type="dxa"/>
            <w:vMerge w:val="continue"/>
            <w:vAlign w:val="center"/>
          </w:tcPr>
          <w:p>
            <w:pPr>
              <w:snapToGrid w:val="0"/>
              <w:spacing w:line="360" w:lineRule="auto"/>
              <w:jc w:val="center"/>
              <w:rPr>
                <w:rFonts w:ascii="宋体" w:hAnsi="宋体"/>
                <w:szCs w:val="21"/>
              </w:rPr>
            </w:pPr>
          </w:p>
        </w:tc>
        <w:tc>
          <w:tcPr>
            <w:tcW w:w="2430" w:type="dxa"/>
            <w:vAlign w:val="center"/>
          </w:tcPr>
          <w:p>
            <w:pPr>
              <w:snapToGrid w:val="0"/>
              <w:spacing w:line="360" w:lineRule="auto"/>
              <w:jc w:val="center"/>
              <w:rPr>
                <w:rFonts w:ascii="宋体" w:hAnsi="宋体"/>
                <w:szCs w:val="21"/>
              </w:rPr>
            </w:pPr>
            <w:r>
              <w:rPr>
                <w:rFonts w:hint="eastAsia" w:ascii="宋体" w:hAnsi="宋体"/>
                <w:szCs w:val="21"/>
              </w:rPr>
              <w:t>3、货物清单</w:t>
            </w:r>
          </w:p>
        </w:tc>
        <w:tc>
          <w:tcPr>
            <w:tcW w:w="4634" w:type="dxa"/>
            <w:vAlign w:val="center"/>
          </w:tcPr>
          <w:p>
            <w:pPr>
              <w:snapToGrid w:val="0"/>
              <w:spacing w:line="360" w:lineRule="auto"/>
              <w:jc w:val="center"/>
              <w:rPr>
                <w:rFonts w:ascii="宋体" w:hAnsi="宋体"/>
                <w:szCs w:val="21"/>
              </w:rPr>
            </w:pPr>
            <w:r>
              <w:rPr>
                <w:rFonts w:hint="eastAsia" w:ascii="宋体" w:hAnsi="宋体"/>
                <w:szCs w:val="21"/>
              </w:rPr>
              <w:t>加盖公章的货物清单（送货单）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58" w:type="dxa"/>
            <w:vMerge w:val="restart"/>
            <w:vAlign w:val="center"/>
          </w:tcPr>
          <w:p>
            <w:pPr>
              <w:snapToGrid w:val="0"/>
              <w:spacing w:line="360" w:lineRule="auto"/>
              <w:jc w:val="center"/>
              <w:rPr>
                <w:rFonts w:ascii="宋体" w:hAnsi="宋体"/>
                <w:szCs w:val="21"/>
              </w:rPr>
            </w:pPr>
            <w:r>
              <w:rPr>
                <w:rFonts w:hint="eastAsia" w:ascii="宋体" w:hAnsi="宋体"/>
                <w:szCs w:val="21"/>
              </w:rPr>
              <w:t>冷冻</w:t>
            </w:r>
          </w:p>
          <w:p>
            <w:pPr>
              <w:snapToGrid w:val="0"/>
              <w:spacing w:line="360" w:lineRule="auto"/>
              <w:jc w:val="center"/>
              <w:rPr>
                <w:rFonts w:ascii="宋体" w:hAnsi="宋体"/>
                <w:szCs w:val="21"/>
              </w:rPr>
            </w:pPr>
            <w:r>
              <w:rPr>
                <w:rFonts w:hint="eastAsia" w:ascii="宋体" w:hAnsi="宋体"/>
                <w:szCs w:val="21"/>
              </w:rPr>
              <w:t>水产品</w:t>
            </w:r>
          </w:p>
        </w:tc>
        <w:tc>
          <w:tcPr>
            <w:tcW w:w="2430" w:type="dxa"/>
            <w:vAlign w:val="center"/>
          </w:tcPr>
          <w:p>
            <w:pPr>
              <w:snapToGrid w:val="0"/>
              <w:spacing w:line="360" w:lineRule="auto"/>
              <w:jc w:val="center"/>
              <w:rPr>
                <w:rFonts w:ascii="宋体" w:hAnsi="宋体"/>
                <w:szCs w:val="21"/>
              </w:rPr>
            </w:pPr>
            <w:r>
              <w:rPr>
                <w:rFonts w:hint="eastAsia" w:ascii="宋体" w:hAnsi="宋体"/>
                <w:szCs w:val="21"/>
              </w:rPr>
              <w:t>1、贮存地的出入库</w:t>
            </w:r>
          </w:p>
          <w:p>
            <w:pPr>
              <w:snapToGrid w:val="0"/>
              <w:spacing w:line="360" w:lineRule="auto"/>
              <w:jc w:val="center"/>
              <w:rPr>
                <w:rFonts w:ascii="宋体" w:hAnsi="宋体"/>
                <w:szCs w:val="21"/>
              </w:rPr>
            </w:pPr>
            <w:r>
              <w:rPr>
                <w:rFonts w:hint="eastAsia" w:ascii="宋体" w:hAnsi="宋体"/>
                <w:szCs w:val="21"/>
              </w:rPr>
              <w:t>检验证明</w:t>
            </w:r>
          </w:p>
        </w:tc>
        <w:tc>
          <w:tcPr>
            <w:tcW w:w="4634" w:type="dxa"/>
            <w:vAlign w:val="center"/>
          </w:tcPr>
          <w:p>
            <w:pPr>
              <w:snapToGrid w:val="0"/>
              <w:spacing w:line="360" w:lineRule="auto"/>
              <w:jc w:val="center"/>
              <w:rPr>
                <w:rFonts w:ascii="宋体" w:hAnsi="宋体"/>
                <w:szCs w:val="21"/>
              </w:rPr>
            </w:pPr>
            <w:r>
              <w:rPr>
                <w:rFonts w:hint="eastAsia" w:ascii="宋体" w:hAnsi="宋体"/>
                <w:szCs w:val="21"/>
              </w:rPr>
              <w:t>交货时提供本批次产品的出厂（库）检验合格证明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58" w:type="dxa"/>
            <w:vMerge w:val="continue"/>
            <w:vAlign w:val="center"/>
          </w:tcPr>
          <w:p>
            <w:pPr>
              <w:snapToGrid w:val="0"/>
              <w:spacing w:line="360" w:lineRule="auto"/>
              <w:jc w:val="center"/>
              <w:rPr>
                <w:rFonts w:ascii="宋体" w:hAnsi="宋体"/>
                <w:szCs w:val="21"/>
              </w:rPr>
            </w:pPr>
          </w:p>
        </w:tc>
        <w:tc>
          <w:tcPr>
            <w:tcW w:w="2430" w:type="dxa"/>
            <w:vAlign w:val="center"/>
          </w:tcPr>
          <w:p>
            <w:pPr>
              <w:snapToGrid w:val="0"/>
              <w:spacing w:line="360" w:lineRule="auto"/>
              <w:jc w:val="center"/>
              <w:rPr>
                <w:rFonts w:ascii="宋体" w:hAnsi="宋体"/>
                <w:szCs w:val="21"/>
              </w:rPr>
            </w:pPr>
            <w:r>
              <w:rPr>
                <w:rFonts w:hint="eastAsia" w:ascii="宋体" w:hAnsi="宋体"/>
                <w:szCs w:val="21"/>
              </w:rPr>
              <w:t>2、货物清单</w:t>
            </w:r>
          </w:p>
        </w:tc>
        <w:tc>
          <w:tcPr>
            <w:tcW w:w="4634" w:type="dxa"/>
            <w:vAlign w:val="center"/>
          </w:tcPr>
          <w:p>
            <w:pPr>
              <w:snapToGrid w:val="0"/>
              <w:spacing w:line="360" w:lineRule="auto"/>
              <w:jc w:val="center"/>
              <w:rPr>
                <w:rFonts w:ascii="宋体" w:hAnsi="宋体"/>
                <w:szCs w:val="21"/>
              </w:rPr>
            </w:pPr>
            <w:r>
              <w:rPr>
                <w:rFonts w:hint="eastAsia" w:ascii="宋体" w:hAnsi="宋体"/>
                <w:szCs w:val="21"/>
              </w:rPr>
              <w:t>加盖公章的货物清单（送货单）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458" w:type="dxa"/>
            <w:vMerge w:val="restart"/>
            <w:vAlign w:val="center"/>
          </w:tcPr>
          <w:p>
            <w:pPr>
              <w:snapToGrid w:val="0"/>
              <w:spacing w:line="360" w:lineRule="auto"/>
              <w:jc w:val="center"/>
              <w:rPr>
                <w:rFonts w:ascii="宋体" w:hAnsi="宋体"/>
                <w:szCs w:val="21"/>
              </w:rPr>
            </w:pPr>
            <w:r>
              <w:rPr>
                <w:rFonts w:hint="eastAsia" w:ascii="宋体" w:hAnsi="宋体"/>
                <w:szCs w:val="21"/>
              </w:rPr>
              <w:t>蔬菜</w:t>
            </w:r>
          </w:p>
        </w:tc>
        <w:tc>
          <w:tcPr>
            <w:tcW w:w="2430" w:type="dxa"/>
            <w:vAlign w:val="center"/>
          </w:tcPr>
          <w:p>
            <w:pPr>
              <w:snapToGrid w:val="0"/>
              <w:spacing w:line="360" w:lineRule="auto"/>
              <w:jc w:val="center"/>
              <w:rPr>
                <w:rFonts w:ascii="宋体" w:hAnsi="宋体"/>
                <w:szCs w:val="21"/>
              </w:rPr>
            </w:pPr>
            <w:r>
              <w:rPr>
                <w:rFonts w:hint="eastAsia" w:ascii="宋体" w:hAnsi="宋体"/>
                <w:szCs w:val="21"/>
              </w:rPr>
              <w:t>1、检测报告</w:t>
            </w:r>
          </w:p>
        </w:tc>
        <w:tc>
          <w:tcPr>
            <w:tcW w:w="4634" w:type="dxa"/>
            <w:vAlign w:val="center"/>
          </w:tcPr>
          <w:p>
            <w:pPr>
              <w:snapToGrid w:val="0"/>
              <w:spacing w:line="360" w:lineRule="auto"/>
              <w:jc w:val="center"/>
              <w:rPr>
                <w:rFonts w:ascii="宋体" w:hAnsi="宋体"/>
                <w:szCs w:val="21"/>
              </w:rPr>
            </w:pPr>
            <w:r>
              <w:rPr>
                <w:rFonts w:hint="eastAsia" w:ascii="宋体" w:hAnsi="宋体"/>
                <w:szCs w:val="21"/>
              </w:rPr>
              <w:t>供货单位提供自检或委托第三方检验（一周更新一次）的蔬菜农药残留检测合格报告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458" w:type="dxa"/>
            <w:vMerge w:val="continue"/>
            <w:vAlign w:val="center"/>
          </w:tcPr>
          <w:p>
            <w:pPr>
              <w:snapToGrid w:val="0"/>
              <w:spacing w:line="360" w:lineRule="auto"/>
              <w:jc w:val="center"/>
              <w:rPr>
                <w:rFonts w:ascii="宋体" w:hAnsi="宋体"/>
                <w:szCs w:val="21"/>
              </w:rPr>
            </w:pPr>
          </w:p>
        </w:tc>
        <w:tc>
          <w:tcPr>
            <w:tcW w:w="2430" w:type="dxa"/>
            <w:vAlign w:val="center"/>
          </w:tcPr>
          <w:p>
            <w:pPr>
              <w:snapToGrid w:val="0"/>
              <w:spacing w:line="360" w:lineRule="auto"/>
              <w:jc w:val="center"/>
              <w:rPr>
                <w:rFonts w:ascii="宋体" w:hAnsi="宋体"/>
                <w:szCs w:val="21"/>
              </w:rPr>
            </w:pPr>
            <w:r>
              <w:rPr>
                <w:rFonts w:hint="eastAsia" w:ascii="宋体" w:hAnsi="宋体"/>
                <w:szCs w:val="21"/>
              </w:rPr>
              <w:t>2、货物清单</w:t>
            </w:r>
          </w:p>
        </w:tc>
        <w:tc>
          <w:tcPr>
            <w:tcW w:w="4634" w:type="dxa"/>
            <w:vAlign w:val="center"/>
          </w:tcPr>
          <w:p>
            <w:pPr>
              <w:snapToGrid w:val="0"/>
              <w:spacing w:line="360" w:lineRule="auto"/>
              <w:jc w:val="center"/>
              <w:rPr>
                <w:rFonts w:ascii="宋体" w:hAnsi="宋体"/>
                <w:szCs w:val="21"/>
              </w:rPr>
            </w:pPr>
            <w:r>
              <w:rPr>
                <w:rFonts w:hint="eastAsia" w:ascii="宋体" w:hAnsi="宋体"/>
                <w:szCs w:val="21"/>
              </w:rPr>
              <w:t>加盖公章的货物清单（送货单）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4" w:hRule="atLeast"/>
          <w:jc w:val="center"/>
        </w:trPr>
        <w:tc>
          <w:tcPr>
            <w:tcW w:w="1458" w:type="dxa"/>
            <w:vAlign w:val="center"/>
          </w:tcPr>
          <w:p>
            <w:pPr>
              <w:snapToGrid w:val="0"/>
              <w:spacing w:line="360" w:lineRule="auto"/>
              <w:jc w:val="center"/>
              <w:rPr>
                <w:rFonts w:ascii="宋体" w:hAnsi="宋体"/>
                <w:szCs w:val="21"/>
              </w:rPr>
            </w:pPr>
            <w:r>
              <w:rPr>
                <w:rFonts w:hint="eastAsia" w:ascii="宋体" w:hAnsi="宋体"/>
                <w:szCs w:val="21"/>
              </w:rPr>
              <w:t>副食品</w:t>
            </w:r>
          </w:p>
        </w:tc>
        <w:tc>
          <w:tcPr>
            <w:tcW w:w="2430" w:type="dxa"/>
            <w:vAlign w:val="center"/>
          </w:tcPr>
          <w:p>
            <w:pPr>
              <w:snapToGrid w:val="0"/>
              <w:spacing w:line="360" w:lineRule="auto"/>
              <w:jc w:val="center"/>
              <w:rPr>
                <w:rFonts w:ascii="宋体" w:hAnsi="宋体"/>
                <w:szCs w:val="21"/>
              </w:rPr>
            </w:pPr>
            <w:r>
              <w:rPr>
                <w:rFonts w:hint="eastAsia" w:ascii="宋体" w:hAnsi="宋体"/>
                <w:szCs w:val="21"/>
              </w:rPr>
              <w:t>货物清单</w:t>
            </w:r>
          </w:p>
        </w:tc>
        <w:tc>
          <w:tcPr>
            <w:tcW w:w="4634" w:type="dxa"/>
            <w:vAlign w:val="center"/>
          </w:tcPr>
          <w:p>
            <w:pPr>
              <w:snapToGrid w:val="0"/>
              <w:spacing w:line="360" w:lineRule="auto"/>
              <w:jc w:val="center"/>
              <w:rPr>
                <w:rFonts w:ascii="宋体" w:hAnsi="宋体"/>
                <w:szCs w:val="21"/>
              </w:rPr>
            </w:pPr>
            <w:r>
              <w:rPr>
                <w:rFonts w:hint="eastAsia" w:ascii="宋体" w:hAnsi="宋体"/>
                <w:szCs w:val="21"/>
              </w:rPr>
              <w:t>加盖公章的货物清单（送货单）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4" w:hRule="atLeast"/>
          <w:jc w:val="center"/>
        </w:trPr>
        <w:tc>
          <w:tcPr>
            <w:tcW w:w="1458" w:type="dxa"/>
            <w:vAlign w:val="center"/>
          </w:tcPr>
          <w:p>
            <w:pPr>
              <w:snapToGrid w:val="0"/>
              <w:spacing w:line="360" w:lineRule="auto"/>
              <w:jc w:val="center"/>
              <w:rPr>
                <w:rFonts w:ascii="宋体" w:hAnsi="宋体"/>
                <w:szCs w:val="21"/>
              </w:rPr>
            </w:pPr>
            <w:r>
              <w:rPr>
                <w:rFonts w:hint="eastAsia" w:ascii="宋体" w:hAnsi="宋体"/>
                <w:szCs w:val="21"/>
              </w:rPr>
              <w:t>鲜活水产品</w:t>
            </w:r>
          </w:p>
        </w:tc>
        <w:tc>
          <w:tcPr>
            <w:tcW w:w="2430" w:type="dxa"/>
            <w:vAlign w:val="center"/>
          </w:tcPr>
          <w:p>
            <w:pPr>
              <w:snapToGrid w:val="0"/>
              <w:spacing w:line="360" w:lineRule="auto"/>
              <w:jc w:val="center"/>
              <w:rPr>
                <w:rFonts w:ascii="宋体" w:hAnsi="宋体"/>
                <w:szCs w:val="21"/>
              </w:rPr>
            </w:pPr>
            <w:r>
              <w:rPr>
                <w:rFonts w:hint="eastAsia" w:ascii="宋体" w:hAnsi="宋体"/>
                <w:szCs w:val="21"/>
              </w:rPr>
              <w:t>货物清单</w:t>
            </w:r>
          </w:p>
        </w:tc>
        <w:tc>
          <w:tcPr>
            <w:tcW w:w="4634" w:type="dxa"/>
            <w:vAlign w:val="center"/>
          </w:tcPr>
          <w:p>
            <w:pPr>
              <w:snapToGrid w:val="0"/>
              <w:spacing w:line="360" w:lineRule="auto"/>
              <w:jc w:val="center"/>
              <w:rPr>
                <w:rFonts w:ascii="宋体" w:hAnsi="宋体"/>
                <w:szCs w:val="21"/>
              </w:rPr>
            </w:pPr>
            <w:r>
              <w:rPr>
                <w:rFonts w:hint="eastAsia" w:ascii="宋体" w:hAnsi="宋体"/>
                <w:szCs w:val="21"/>
              </w:rPr>
              <w:t>加盖公章的货物清单（送货单）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4" w:hRule="atLeast"/>
          <w:jc w:val="center"/>
        </w:trPr>
        <w:tc>
          <w:tcPr>
            <w:tcW w:w="1458" w:type="dxa"/>
            <w:vAlign w:val="center"/>
          </w:tcPr>
          <w:p>
            <w:pPr>
              <w:snapToGrid w:val="0"/>
              <w:spacing w:line="360" w:lineRule="auto"/>
              <w:jc w:val="center"/>
              <w:rPr>
                <w:rFonts w:ascii="宋体" w:hAnsi="宋体"/>
                <w:szCs w:val="21"/>
              </w:rPr>
            </w:pPr>
            <w:r>
              <w:rPr>
                <w:rFonts w:hint="eastAsia" w:ascii="宋体" w:hAnsi="宋体"/>
                <w:szCs w:val="21"/>
              </w:rPr>
              <w:t>包点粉面类</w:t>
            </w:r>
          </w:p>
        </w:tc>
        <w:tc>
          <w:tcPr>
            <w:tcW w:w="2430" w:type="dxa"/>
            <w:vAlign w:val="center"/>
          </w:tcPr>
          <w:p>
            <w:pPr>
              <w:snapToGrid w:val="0"/>
              <w:spacing w:line="360" w:lineRule="auto"/>
              <w:jc w:val="center"/>
              <w:rPr>
                <w:rFonts w:ascii="宋体" w:hAnsi="宋体"/>
                <w:szCs w:val="21"/>
              </w:rPr>
            </w:pPr>
            <w:r>
              <w:rPr>
                <w:rFonts w:hint="eastAsia" w:ascii="宋体" w:hAnsi="宋体"/>
                <w:szCs w:val="21"/>
              </w:rPr>
              <w:t>货物清单</w:t>
            </w:r>
          </w:p>
        </w:tc>
        <w:tc>
          <w:tcPr>
            <w:tcW w:w="4634" w:type="dxa"/>
            <w:vAlign w:val="center"/>
          </w:tcPr>
          <w:p>
            <w:pPr>
              <w:snapToGrid w:val="0"/>
              <w:spacing w:line="360" w:lineRule="auto"/>
              <w:jc w:val="center"/>
              <w:rPr>
                <w:rFonts w:ascii="宋体" w:hAnsi="宋体"/>
                <w:szCs w:val="21"/>
              </w:rPr>
            </w:pPr>
            <w:r>
              <w:rPr>
                <w:rFonts w:hint="eastAsia" w:ascii="宋体" w:hAnsi="宋体"/>
                <w:szCs w:val="21"/>
              </w:rPr>
              <w:t>加盖公章的货物清单（送货单）</w:t>
            </w:r>
          </w:p>
        </w:tc>
      </w:tr>
    </w:tbl>
    <w:p>
      <w:pPr>
        <w:pStyle w:val="9"/>
        <w:widowControl/>
        <w:numPr>
          <w:ilvl w:val="0"/>
          <w:numId w:val="0"/>
        </w:numPr>
        <w:tabs>
          <w:tab w:val="left" w:pos="420"/>
        </w:tabs>
        <w:adjustRightInd w:val="0"/>
        <w:snapToGrid w:val="0"/>
        <w:spacing w:line="360" w:lineRule="auto"/>
        <w:rPr>
          <w:rFonts w:ascii="宋体" w:hAnsi="宋体" w:cs="宋体"/>
          <w:szCs w:val="21"/>
        </w:rPr>
      </w:pPr>
    </w:p>
    <w:p>
      <w:pPr>
        <w:pStyle w:val="9"/>
        <w:widowControl/>
        <w:numPr>
          <w:ilvl w:val="0"/>
          <w:numId w:val="0"/>
        </w:numPr>
        <w:tabs>
          <w:tab w:val="left" w:pos="420"/>
        </w:tabs>
        <w:adjustRightInd w:val="0"/>
        <w:snapToGrid w:val="0"/>
        <w:spacing w:line="360" w:lineRule="auto"/>
        <w:ind w:left="142" w:leftChars="0"/>
        <w:rPr>
          <w:rFonts w:ascii="宋体" w:hAnsi="宋体" w:cs="宋体"/>
          <w:szCs w:val="21"/>
        </w:rPr>
      </w:pPr>
    </w:p>
    <w:p>
      <w:pPr>
        <w:rPr>
          <w:rFonts w:ascii="宋体" w:hAnsi="宋体" w:eastAsia="宋体" w:cs="宋体"/>
          <w:b/>
          <w:bCs/>
          <w:sz w:val="21"/>
          <w:szCs w:val="21"/>
          <w:shd w:val="clear" w:color="auto" w:fill="FFFFFF"/>
        </w:rPr>
      </w:pPr>
      <w:r>
        <w:rPr>
          <w:rFonts w:hint="eastAsia" w:ascii="宋体" w:hAnsi="宋体" w:eastAsia="宋体" w:cs="宋体"/>
          <w:b/>
          <w:bCs/>
          <w:sz w:val="21"/>
          <w:szCs w:val="21"/>
          <w:shd w:val="clear" w:color="auto" w:fill="FFFFFF"/>
        </w:rPr>
        <w:t>保密条款</w:t>
      </w:r>
    </w:p>
    <w:p>
      <w:pPr>
        <w:pStyle w:val="9"/>
        <w:widowControl/>
        <w:tabs>
          <w:tab w:val="left" w:pos="420"/>
        </w:tabs>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成交供应商在供货期间，不得将供货的实际数量及供货地点泄露给其他企业或者个人，成交供应商指派相对固定的人员完成产品配送服务，产品配送人员遵纪守法、品行良好，无违法犯罪记录。如需要更换配送人员，须事先通知采购人并将其个人资料送采购人审批，审批合格者才能更换。</w:t>
      </w:r>
    </w:p>
    <w:p>
      <w:pPr>
        <w:pStyle w:val="9"/>
        <w:widowControl/>
        <w:tabs>
          <w:tab w:val="left" w:pos="420"/>
        </w:tabs>
        <w:adjustRightInd w:val="0"/>
        <w:snapToGrid w:val="0"/>
        <w:spacing w:line="360" w:lineRule="auto"/>
        <w:ind w:firstLine="420" w:firstLineChars="200"/>
        <w:rPr>
          <w:rFonts w:hint="eastAsia" w:ascii="宋体" w:hAnsi="宋体" w:cs="宋体"/>
          <w:szCs w:val="21"/>
        </w:rPr>
      </w:pPr>
    </w:p>
    <w:p>
      <w:pPr>
        <w:rPr>
          <w:rFonts w:ascii="宋体" w:hAnsi="宋体" w:eastAsia="宋体" w:cs="宋体"/>
          <w:b/>
          <w:bCs/>
          <w:sz w:val="21"/>
          <w:szCs w:val="21"/>
          <w:shd w:val="clear" w:color="auto" w:fill="FFFFFF"/>
        </w:rPr>
      </w:pPr>
      <w:r>
        <w:rPr>
          <w:rFonts w:hint="eastAsia" w:ascii="宋体" w:hAnsi="宋体" w:eastAsia="宋体" w:cs="宋体"/>
          <w:b/>
          <w:bCs/>
          <w:sz w:val="21"/>
          <w:szCs w:val="21"/>
          <w:shd w:val="clear" w:color="auto" w:fill="FFFFFF"/>
        </w:rPr>
        <w:t>报价</w:t>
      </w:r>
    </w:p>
    <w:p>
      <w:pPr>
        <w:pStyle w:val="9"/>
        <w:widowControl/>
        <w:tabs>
          <w:tab w:val="left" w:pos="420"/>
        </w:tabs>
        <w:adjustRightInd w:val="0"/>
        <w:snapToGrid w:val="0"/>
        <w:spacing w:line="360" w:lineRule="auto"/>
        <w:ind w:left="142"/>
        <w:rPr>
          <w:rFonts w:ascii="宋体" w:hAnsi="宋体" w:cs="宋体"/>
          <w:szCs w:val="21"/>
        </w:rPr>
      </w:pPr>
      <w:r>
        <w:rPr>
          <w:rFonts w:hint="eastAsia" w:ascii="宋体" w:hAnsi="宋体" w:cs="宋体"/>
          <w:szCs w:val="21"/>
        </w:rPr>
        <w:t>报价包含了所有支出、运输费、保险、税费和其他服务以及合同实施过程中应预见和不可预见的一切费用，如成交供应商在成交后并签署合同后，在项目实施过程中出现任何遗漏，均由成交供应商负责，采购人不再支付任何费用。</w:t>
      </w:r>
    </w:p>
    <w:p>
      <w:pPr>
        <w:rPr>
          <w:rFonts w:hint="eastAsia" w:ascii="宋体" w:hAnsi="宋体" w:eastAsia="宋体" w:cs="宋体"/>
          <w:b/>
          <w:bCs/>
          <w:sz w:val="21"/>
          <w:szCs w:val="21"/>
          <w:shd w:val="clear" w:color="auto" w:fill="FFFFFF"/>
        </w:rPr>
      </w:pPr>
    </w:p>
    <w:p>
      <w:pPr>
        <w:rPr>
          <w:rFonts w:ascii="宋体" w:hAnsi="宋体" w:eastAsia="宋体" w:cs="宋体"/>
          <w:b/>
          <w:bCs/>
          <w:sz w:val="21"/>
          <w:szCs w:val="21"/>
          <w:shd w:val="clear" w:color="auto" w:fill="FFFFFF"/>
        </w:rPr>
      </w:pPr>
      <w:r>
        <w:rPr>
          <w:rFonts w:hint="eastAsia" w:ascii="宋体" w:hAnsi="宋体" w:eastAsia="宋体" w:cs="宋体"/>
          <w:b/>
          <w:bCs/>
          <w:sz w:val="21"/>
          <w:szCs w:val="21"/>
          <w:shd w:val="clear" w:color="auto" w:fill="FFFFFF"/>
        </w:rPr>
        <w:t>定价、结算及付款方式</w:t>
      </w:r>
    </w:p>
    <w:p>
      <w:pPr>
        <w:pStyle w:val="9"/>
        <w:widowControl/>
        <w:numPr>
          <w:ilvl w:val="1"/>
          <w:numId w:val="23"/>
        </w:numPr>
        <w:tabs>
          <w:tab w:val="left" w:pos="420"/>
        </w:tabs>
        <w:adjustRightInd w:val="0"/>
        <w:snapToGrid w:val="0"/>
        <w:spacing w:line="360" w:lineRule="auto"/>
        <w:rPr>
          <w:rFonts w:ascii="宋体" w:hAnsi="宋体" w:cs="宋体"/>
          <w:szCs w:val="21"/>
        </w:rPr>
      </w:pPr>
      <w:r>
        <w:rPr>
          <w:rFonts w:hint="eastAsia" w:ascii="宋体" w:hAnsi="宋体" w:cs="宋体"/>
          <w:szCs w:val="21"/>
        </w:rPr>
        <w:t>定价、结算方式</w:t>
      </w:r>
    </w:p>
    <w:p>
      <w:pPr>
        <w:pStyle w:val="9"/>
        <w:widowControl/>
        <w:tabs>
          <w:tab w:val="left" w:pos="420"/>
        </w:tabs>
        <w:adjustRightInd w:val="0"/>
        <w:snapToGrid w:val="0"/>
        <w:spacing w:line="360" w:lineRule="auto"/>
        <w:ind w:firstLine="420" w:firstLineChars="200"/>
        <w:rPr>
          <w:rFonts w:ascii="宋体" w:hAnsi="宋体" w:cs="宋体"/>
          <w:szCs w:val="21"/>
        </w:rPr>
      </w:pPr>
      <w:r>
        <w:rPr>
          <w:rFonts w:hint="eastAsia" w:ascii="宋体" w:hAnsi="宋体" w:cs="宋体"/>
          <w:szCs w:val="21"/>
        </w:rPr>
        <w:t>本项目价格以广州市发展与改革委员会（http://fgw.gz.gov.cn/）中广州菜篮子价格公布的全市菜篮子平均零售价为基准，折扣率由各报价人自行报价。</w:t>
      </w:r>
    </w:p>
    <w:p>
      <w:pPr>
        <w:pStyle w:val="9"/>
        <w:widowControl/>
        <w:tabs>
          <w:tab w:val="left" w:pos="420"/>
        </w:tabs>
        <w:adjustRightInd w:val="0"/>
        <w:snapToGrid w:val="0"/>
        <w:spacing w:line="360" w:lineRule="auto"/>
        <w:ind w:firstLine="420" w:firstLineChars="200"/>
        <w:rPr>
          <w:rFonts w:ascii="宋体" w:hAnsi="宋体" w:cs="宋体"/>
          <w:szCs w:val="21"/>
        </w:rPr>
      </w:pPr>
      <w:r>
        <w:rPr>
          <w:rFonts w:hint="eastAsia" w:ascii="宋体" w:hAnsi="宋体" w:cs="宋体"/>
          <w:szCs w:val="21"/>
        </w:rPr>
        <w:t xml:space="preserve">本项目报价为折扣率报价，结算价＝相应产品的基准价×折扣率×实际供货量。 </w:t>
      </w:r>
    </w:p>
    <w:p>
      <w:pPr>
        <w:pStyle w:val="9"/>
        <w:widowControl/>
        <w:tabs>
          <w:tab w:val="left" w:pos="420"/>
        </w:tabs>
        <w:adjustRightInd w:val="0"/>
        <w:snapToGrid w:val="0"/>
        <w:spacing w:line="360" w:lineRule="auto"/>
        <w:ind w:firstLine="420" w:firstLineChars="200"/>
        <w:rPr>
          <w:rFonts w:ascii="宋体" w:hAnsi="宋体" w:cs="宋体"/>
          <w:szCs w:val="21"/>
        </w:rPr>
      </w:pPr>
      <w:r>
        <w:rPr>
          <w:rFonts w:hint="eastAsia" w:ascii="宋体" w:hAnsi="宋体" w:cs="宋体"/>
          <w:szCs w:val="21"/>
        </w:rPr>
        <w:t>若被确定为成交供应商，以广州菜篮子价格（以广州市发展与改革委员会（http://fgw.gz.gov.cn/）下方的“广州菜篮子价格”栏目进入为准）中的“全市菜篮子平均零售价”为基准，公布的品种在今后的供应中以成交供应商成交折扣率为结算标准。结合食材的材质、品质、加工程度、市场均价等情况按采购人要求</w:t>
      </w:r>
      <w:r>
        <w:rPr>
          <w:rFonts w:hint="eastAsia" w:ascii="宋体" w:hAnsi="宋体" w:cs="宋体"/>
          <w:szCs w:val="21"/>
          <w:lang w:val="en-US" w:eastAsia="zh-CN"/>
        </w:rPr>
        <w:t>每周五下午4点</w:t>
      </w:r>
      <w:r>
        <w:rPr>
          <w:rFonts w:hint="eastAsia" w:ascii="宋体" w:hAnsi="宋体" w:cs="宋体"/>
          <w:szCs w:val="21"/>
        </w:rPr>
        <w:t>提交当期报价，以经采购人确定的当期报价为成交供应商的结算基准价。每期根据“全市菜篮子平价零售价”变动而变动。若当期最后一天价格未更新的，则以同期上一天公布价格为准。</w:t>
      </w:r>
    </w:p>
    <w:p>
      <w:pPr>
        <w:pStyle w:val="9"/>
        <w:widowControl/>
        <w:tabs>
          <w:tab w:val="left" w:pos="420"/>
        </w:tabs>
        <w:adjustRightInd w:val="0"/>
        <w:snapToGrid w:val="0"/>
        <w:spacing w:line="360" w:lineRule="auto"/>
        <w:ind w:firstLine="420" w:firstLineChars="200"/>
        <w:rPr>
          <w:rFonts w:ascii="宋体" w:hAnsi="宋体" w:cs="宋体"/>
          <w:szCs w:val="21"/>
        </w:rPr>
      </w:pPr>
      <w:r>
        <w:rPr>
          <w:rFonts w:hint="eastAsia" w:ascii="宋体" w:hAnsi="宋体" w:cs="宋体"/>
          <w:szCs w:val="21"/>
        </w:rPr>
        <w:t>不在菜篮子报价中心公布之列的品种，则以周边的综合菜市场售价作为基准价格（经采购人确认后）。</w:t>
      </w:r>
    </w:p>
    <w:p>
      <w:pPr>
        <w:pStyle w:val="9"/>
        <w:widowControl/>
        <w:numPr>
          <w:ilvl w:val="1"/>
          <w:numId w:val="23"/>
        </w:numPr>
        <w:tabs>
          <w:tab w:val="left" w:pos="420"/>
        </w:tabs>
        <w:adjustRightInd w:val="0"/>
        <w:snapToGrid w:val="0"/>
        <w:spacing w:line="360" w:lineRule="auto"/>
        <w:rPr>
          <w:rFonts w:ascii="宋体" w:hAnsi="宋体" w:cs="宋体"/>
          <w:szCs w:val="21"/>
        </w:rPr>
      </w:pPr>
      <w:r>
        <w:rPr>
          <w:rFonts w:hint="eastAsia" w:ascii="宋体" w:hAnsi="宋体" w:cs="宋体"/>
          <w:szCs w:val="21"/>
        </w:rPr>
        <w:t>付款方式</w:t>
      </w:r>
    </w:p>
    <w:p>
      <w:pPr>
        <w:spacing w:line="360" w:lineRule="auto"/>
        <w:ind w:firstLine="420"/>
        <w:rPr>
          <w:rFonts w:ascii="宋体" w:hAnsi="宋体" w:eastAsia="宋体"/>
          <w:b/>
          <w:sz w:val="21"/>
          <w:szCs w:val="21"/>
        </w:rPr>
      </w:pPr>
      <w:r>
        <w:rPr>
          <w:rFonts w:hint="eastAsia" w:ascii="宋体" w:hAnsi="宋体" w:eastAsia="宋体" w:cs="宋体"/>
          <w:sz w:val="21"/>
          <w:szCs w:val="21"/>
        </w:rPr>
        <w:t>货款按每月据实结算一次，成交供应商完成当月供货订单后，于次月15日前凭国家正式发票及经采购人确认的商品</w:t>
      </w:r>
      <w:r>
        <w:rPr>
          <w:rFonts w:hint="eastAsia" w:ascii="宋体" w:hAnsi="宋体" w:eastAsia="宋体" w:cs="宋体"/>
          <w:sz w:val="21"/>
          <w:szCs w:val="21"/>
          <w:lang w:eastAsia="zh-Hans"/>
        </w:rPr>
        <w:t>货物</w:t>
      </w:r>
      <w:r>
        <w:rPr>
          <w:rFonts w:hint="eastAsia" w:ascii="宋体" w:hAnsi="宋体" w:eastAsia="宋体" w:cs="宋体"/>
          <w:sz w:val="21"/>
          <w:szCs w:val="21"/>
        </w:rPr>
        <w:t>清单,向采购人申请付款，采购人在收到发票后25个工作日内办理上个月所有货款的支付手续。</w:t>
      </w:r>
    </w:p>
    <w:p>
      <w:pPr>
        <w:widowControl w:val="0"/>
        <w:numPr>
          <w:ilvl w:val="0"/>
          <w:numId w:val="0"/>
        </w:numPr>
        <w:jc w:val="both"/>
        <w:rPr>
          <w:rFonts w:hint="default"/>
          <w:lang w:val="en-US" w:eastAsia="zh-CN"/>
        </w:rPr>
      </w:pPr>
    </w:p>
    <w:p>
      <w:pPr>
        <w:autoSpaceDE/>
        <w:autoSpaceDN/>
        <w:snapToGrid w:val="0"/>
        <w:spacing w:line="360" w:lineRule="auto"/>
        <w:ind w:left="180"/>
        <w:jc w:val="both"/>
        <w:rPr>
          <w:bCs/>
        </w:rPr>
      </w:pPr>
      <w:r>
        <w:rPr>
          <w:bCs/>
        </w:rPr>
        <w:t>考核合同期内，采购人每</w:t>
      </w:r>
      <w:r>
        <w:rPr>
          <w:rFonts w:hint="eastAsia"/>
          <w:bCs/>
          <w:lang w:val="en-US" w:eastAsia="zh-CN"/>
        </w:rPr>
        <w:t>个季度</w:t>
      </w:r>
      <w:r>
        <w:rPr>
          <w:bCs/>
        </w:rPr>
        <w:t>组织相关人员对成交供应商的服务进行</w:t>
      </w:r>
      <w:r>
        <w:rPr>
          <w:rFonts w:hint="eastAsia"/>
          <w:bCs/>
          <w:lang w:val="en-US" w:eastAsia="zh-CN"/>
        </w:rPr>
        <w:t>季</w:t>
      </w:r>
      <w:r>
        <w:rPr>
          <w:bCs/>
        </w:rPr>
        <w:t>度考核评分，按</w:t>
      </w:r>
      <w:r>
        <w:rPr>
          <w:rFonts w:hint="eastAsia"/>
          <w:bCs/>
          <w:lang w:val="en-US" w:eastAsia="zh-CN"/>
        </w:rPr>
        <w:t>项目执行</w:t>
      </w:r>
      <w:r>
        <w:rPr>
          <w:bCs/>
        </w:rPr>
        <w:t>考核表进行考核，满分100分，该月内，考核表中所列行为每发生一次扣分一次，</w:t>
      </w:r>
      <w:r>
        <w:rPr>
          <w:rFonts w:hint="eastAsia"/>
          <w:bCs/>
          <w:lang w:val="en-US" w:eastAsia="zh-CN"/>
        </w:rPr>
        <w:t>85</w:t>
      </w:r>
      <w:r>
        <w:rPr>
          <w:bCs/>
        </w:rPr>
        <w:t>分以下(不含</w:t>
      </w:r>
      <w:r>
        <w:rPr>
          <w:rFonts w:hint="eastAsia"/>
          <w:bCs/>
          <w:lang w:val="en-US" w:eastAsia="zh-CN"/>
        </w:rPr>
        <w:t>85</w:t>
      </w:r>
      <w:r>
        <w:rPr>
          <w:bCs/>
        </w:rPr>
        <w:t>分)为不合格。在月度考核中出现扣分事项的，成交供应商须在15个工作日内对存在问题进行整改并将整改结果书面报采购人。合同期内出现由成交供应商负责的重大责任事故，实行一票否决。</w:t>
      </w:r>
    </w:p>
    <w:p>
      <w:pPr>
        <w:rPr>
          <w:rFonts w:hint="default"/>
          <w:bCs/>
          <w:lang w:val="en-US" w:eastAsia="zh-CN"/>
        </w:rPr>
      </w:pPr>
      <w:r>
        <w:rPr>
          <w:rFonts w:hint="default"/>
          <w:bCs/>
          <w:lang w:val="en-US" w:eastAsia="zh-CN"/>
        </w:rPr>
        <w:br w:type="page"/>
      </w:r>
    </w:p>
    <w:p>
      <w:pPr>
        <w:autoSpaceDE/>
        <w:autoSpaceDN/>
        <w:snapToGrid w:val="0"/>
        <w:spacing w:line="360" w:lineRule="auto"/>
        <w:ind w:left="180"/>
        <w:jc w:val="center"/>
        <w:rPr>
          <w:rFonts w:hint="default"/>
          <w:bCs/>
          <w:lang w:val="en-US" w:eastAsia="zh-CN"/>
        </w:rPr>
      </w:pPr>
      <w:r>
        <w:rPr>
          <w:rFonts w:hint="default"/>
          <w:bCs/>
          <w:lang w:val="en-US" w:eastAsia="zh-CN"/>
        </w:rPr>
        <w:t>食材配送供货商考核评分表</w:t>
      </w:r>
    </w:p>
    <w:tbl>
      <w:tblPr>
        <w:tblStyle w:val="6"/>
        <w:tblW w:w="10021" w:type="dxa"/>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autofit"/>
        <w:tblCellMar>
          <w:top w:w="0" w:type="dxa"/>
          <w:left w:w="108" w:type="dxa"/>
          <w:bottom w:w="0" w:type="dxa"/>
          <w:right w:w="108" w:type="dxa"/>
        </w:tblCellMar>
      </w:tblPr>
      <w:tblGrid>
        <w:gridCol w:w="1514"/>
        <w:gridCol w:w="709"/>
        <w:gridCol w:w="1078"/>
        <w:gridCol w:w="2400"/>
        <w:gridCol w:w="1080"/>
        <w:gridCol w:w="1080"/>
        <w:gridCol w:w="1080"/>
        <w:gridCol w:w="1080"/>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5" w:hRule="atLeast"/>
          <w:jc w:val="center"/>
        </w:trPr>
        <w:tc>
          <w:tcPr>
            <w:tcW w:w="151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考核指标</w:t>
            </w:r>
          </w:p>
        </w:tc>
        <w:tc>
          <w:tcPr>
            <w:tcW w:w="70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分值</w:t>
            </w:r>
          </w:p>
        </w:tc>
        <w:tc>
          <w:tcPr>
            <w:tcW w:w="3478"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考核要素和评估内容及其标准</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优秀</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良好</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不合格</w:t>
            </w:r>
          </w:p>
        </w:tc>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扣分情况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5" w:hRule="atLeast"/>
          <w:jc w:val="center"/>
        </w:trPr>
        <w:tc>
          <w:tcPr>
            <w:tcW w:w="151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Cs w:val="21"/>
              </w:rPr>
            </w:pPr>
          </w:p>
        </w:tc>
        <w:tc>
          <w:tcPr>
            <w:tcW w:w="70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Cs w:val="21"/>
              </w:rPr>
            </w:pPr>
          </w:p>
        </w:tc>
        <w:tc>
          <w:tcPr>
            <w:tcW w:w="3478"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Cs w:val="21"/>
              </w:rPr>
            </w:pPr>
          </w:p>
        </w:tc>
        <w:tc>
          <w:tcPr>
            <w:tcW w:w="1080"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b/>
                <w:color w:val="000000"/>
                <w:kern w:val="0"/>
                <w:szCs w:val="21"/>
              </w:rPr>
            </w:pPr>
            <w:r>
              <w:rPr>
                <w:rFonts w:hint="eastAsia" w:ascii="宋体" w:hAnsi="宋体" w:cs="宋体"/>
                <w:b/>
                <w:color w:val="000000"/>
                <w:kern w:val="0"/>
                <w:szCs w:val="21"/>
              </w:rPr>
              <w:t>　10-8</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7-5</w:t>
            </w:r>
          </w:p>
        </w:tc>
        <w:tc>
          <w:tcPr>
            <w:tcW w:w="1080"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b/>
                <w:color w:val="000000"/>
                <w:kern w:val="0"/>
                <w:szCs w:val="21"/>
              </w:rPr>
            </w:pPr>
            <w:r>
              <w:rPr>
                <w:rFonts w:hint="eastAsia" w:ascii="宋体" w:hAnsi="宋体" w:cs="宋体"/>
                <w:b/>
                <w:color w:val="000000"/>
                <w:kern w:val="0"/>
                <w:szCs w:val="21"/>
              </w:rPr>
              <w:t>5 分以下</w:t>
            </w:r>
          </w:p>
        </w:tc>
        <w:tc>
          <w:tcPr>
            <w:tcW w:w="108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530" w:hRule="atLeast"/>
          <w:jc w:val="center"/>
        </w:trPr>
        <w:tc>
          <w:tcPr>
            <w:tcW w:w="1514"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一、送货时间</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3478"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非不可抗拒情况下：准时得8 分以上；很少不准时但能与采购人及时沟通得 7－5 分，不沟通或沟通不及时得 5 分以下。</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785" w:hRule="atLeast"/>
          <w:jc w:val="center"/>
        </w:trPr>
        <w:tc>
          <w:tcPr>
            <w:tcW w:w="1514"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二、服务态度</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3478"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工作人员工作认真，服务热情周到，运送搬装文明得8分以上；有时发现因搬装等原因造成食物污染、破损得7－5分；经常发生以上情况5分以下。</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75" w:hRule="atLeast"/>
          <w:jc w:val="center"/>
        </w:trPr>
        <w:tc>
          <w:tcPr>
            <w:tcW w:w="1514"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三、差错情况</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3478"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送货无差错得 8 分以上；较少有差错但能及时补救得 7－5 分；经常出错且补救不及时5 分以下。</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785" w:hRule="atLeast"/>
          <w:jc w:val="center"/>
        </w:trPr>
        <w:tc>
          <w:tcPr>
            <w:tcW w:w="1514"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四、足斤足两</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3478"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送货无短斤缺两现象得 8 分以上；难得出现短近缺两但能及时更正得 7－5 分；上述情况经常发生且不能及时更正 5 分以下。</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040" w:hRule="atLeast"/>
          <w:jc w:val="center"/>
        </w:trPr>
        <w:tc>
          <w:tcPr>
            <w:tcW w:w="1514"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五、价格与质量 合理性</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3478"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按照菜篮子价格与指定市场的同等价格品种的质量相比较。价格比较合理得8分以上；对比市场价，价格有偏高，得7－5分；价格远高于市场价，不合理5分以下</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040" w:hRule="atLeast"/>
          <w:jc w:val="center"/>
        </w:trPr>
        <w:tc>
          <w:tcPr>
            <w:tcW w:w="1514"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六、质量服务</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3478"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所供商品经过挑选后利用率达到98%得8分以上，偶尔发现商品利用率在97%-90%，7－5 分；经常发现未经挑选并有腐烂等现影 响质量的商品5分以下。</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75" w:hRule="atLeast"/>
          <w:jc w:val="center"/>
        </w:trPr>
        <w:tc>
          <w:tcPr>
            <w:tcW w:w="1514"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七、品牌意识</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3478"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按采购人发布的品种采购，无擅自更换商品品种现象8分以上；偶尔发现7－5分，发现2次/月得5分以下。</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785" w:hRule="atLeast"/>
          <w:jc w:val="center"/>
        </w:trPr>
        <w:tc>
          <w:tcPr>
            <w:tcW w:w="1514"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八、联系制度</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3478"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更换品牌前，事先与采购人联系并谈妥商品规格、价格等事项，然后发货8分以上；偶尔单方定价7－5分；多次单方定价5分以下。</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95" w:hRule="atLeast"/>
          <w:jc w:val="center"/>
        </w:trPr>
        <w:tc>
          <w:tcPr>
            <w:tcW w:w="1514"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九、售后服务</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3478"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供货商能随时主动与采购人沟通交流，倾听采购人意见，根据随访频率得 10-6 分，在供货过程中发生情况能与采购人及时联系并妥善处理，根据处理情况得 5-0 分。</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65" w:hRule="atLeast"/>
          <w:jc w:val="center"/>
        </w:trPr>
        <w:tc>
          <w:tcPr>
            <w:tcW w:w="1514"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十、检测资料</w:t>
            </w:r>
          </w:p>
        </w:tc>
        <w:tc>
          <w:tcPr>
            <w:tcW w:w="70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3478" w:type="dxa"/>
            <w:gridSpan w:val="2"/>
            <w:tcBorders>
              <w:top w:val="single" w:color="000000" w:sz="8" w:space="0"/>
              <w:left w:val="nil"/>
              <w:bottom w:val="nil"/>
              <w:right w:val="single" w:color="000000"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一次不漏地向采购人提供有关商品的检测资</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20" w:hRule="atLeast"/>
          <w:jc w:val="center"/>
        </w:trPr>
        <w:tc>
          <w:tcPr>
            <w:tcW w:w="151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Cs w:val="21"/>
              </w:rPr>
            </w:pPr>
          </w:p>
        </w:tc>
        <w:tc>
          <w:tcPr>
            <w:tcW w:w="709"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Cs w:val="21"/>
              </w:rPr>
            </w:pPr>
          </w:p>
        </w:tc>
        <w:tc>
          <w:tcPr>
            <w:tcW w:w="347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料得10-8分；偶尔遗漏，及时补交的7－5分，遗漏2次/季度的5分以下。</w:t>
            </w: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cs="Calibri"/>
                <w:color w:val="000000"/>
                <w:kern w:val="0"/>
                <w:sz w:val="22"/>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cs="Calibri"/>
                <w:color w:val="000000"/>
                <w:kern w:val="0"/>
                <w:sz w:val="22"/>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cs="Calibri"/>
                <w:color w:val="000000"/>
                <w:kern w:val="0"/>
                <w:sz w:val="22"/>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cs="Calibri"/>
                <w:color w:val="000000"/>
                <w:kern w:val="0"/>
                <w:sz w:val="2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65" w:hRule="atLeast"/>
          <w:jc w:val="center"/>
        </w:trPr>
        <w:tc>
          <w:tcPr>
            <w:tcW w:w="2223"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一票否决项</w:t>
            </w:r>
          </w:p>
        </w:tc>
        <w:tc>
          <w:tcPr>
            <w:tcW w:w="3478" w:type="dxa"/>
            <w:gridSpan w:val="2"/>
            <w:tcBorders>
              <w:top w:val="single" w:color="000000" w:sz="8" w:space="0"/>
              <w:left w:val="nil"/>
              <w:bottom w:val="nil"/>
              <w:right w:val="single" w:color="000000"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1、采购人发现假冒伪劣、腐败变质、三无产品；</w:t>
            </w:r>
          </w:p>
        </w:tc>
        <w:tc>
          <w:tcPr>
            <w:tcW w:w="3240" w:type="dxa"/>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jc w:val="center"/>
        </w:trPr>
        <w:tc>
          <w:tcPr>
            <w:tcW w:w="2223"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Cs w:val="21"/>
              </w:rPr>
            </w:pPr>
          </w:p>
        </w:tc>
        <w:tc>
          <w:tcPr>
            <w:tcW w:w="3478" w:type="dxa"/>
            <w:gridSpan w:val="2"/>
            <w:tcBorders>
              <w:top w:val="nil"/>
              <w:left w:val="nil"/>
              <w:bottom w:val="nil"/>
              <w:right w:val="single" w:color="000000"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2、商品由他人代送，经整改无效； </w:t>
            </w:r>
          </w:p>
        </w:tc>
        <w:tc>
          <w:tcPr>
            <w:tcW w:w="3240"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cs="Calibri"/>
                <w:color w:val="000000"/>
                <w:kern w:val="0"/>
                <w:sz w:val="22"/>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cs="Calibri"/>
                <w:color w:val="000000"/>
                <w:kern w:val="0"/>
                <w:sz w:val="2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65" w:hRule="atLeast"/>
          <w:jc w:val="center"/>
        </w:trPr>
        <w:tc>
          <w:tcPr>
            <w:tcW w:w="2223"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Cs w:val="21"/>
              </w:rPr>
            </w:pPr>
          </w:p>
        </w:tc>
        <w:tc>
          <w:tcPr>
            <w:tcW w:w="3478" w:type="dxa"/>
            <w:gridSpan w:val="2"/>
            <w:tcBorders>
              <w:top w:val="nil"/>
              <w:left w:val="nil"/>
              <w:bottom w:val="nil"/>
              <w:right w:val="single" w:color="000000"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3、要求检测的商品未经检测，且未按要求限时整改。</w:t>
            </w:r>
          </w:p>
        </w:tc>
        <w:tc>
          <w:tcPr>
            <w:tcW w:w="3240" w:type="dxa"/>
            <w:gridSpan w:val="3"/>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75" w:hRule="atLeast"/>
          <w:jc w:val="center"/>
        </w:trPr>
        <w:tc>
          <w:tcPr>
            <w:tcW w:w="2223"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Cs w:val="21"/>
              </w:rPr>
            </w:pPr>
          </w:p>
        </w:tc>
        <w:tc>
          <w:tcPr>
            <w:tcW w:w="347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4、采购人要求供应商对有关事项进行整改，而供应商三次不予整改或整改后达不到采购人要求。</w:t>
            </w:r>
          </w:p>
        </w:tc>
        <w:tc>
          <w:tcPr>
            <w:tcW w:w="3240" w:type="dxa"/>
            <w:gridSpan w:val="3"/>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15" w:hRule="atLeast"/>
          <w:jc w:val="center"/>
        </w:trPr>
        <w:tc>
          <w:tcPr>
            <w:tcW w:w="8941" w:type="dxa"/>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总分</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15" w:hRule="atLeast"/>
          <w:jc w:val="center"/>
        </w:trPr>
        <w:tc>
          <w:tcPr>
            <w:tcW w:w="3301"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考核结果</w:t>
            </w:r>
          </w:p>
        </w:tc>
        <w:tc>
          <w:tcPr>
            <w:tcW w:w="3480"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合格</w:t>
            </w:r>
          </w:p>
        </w:tc>
        <w:tc>
          <w:tcPr>
            <w:tcW w:w="1080"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不合格</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cs="Calibri"/>
                <w:color w:val="000000"/>
                <w:kern w:val="0"/>
                <w:sz w:val="22"/>
              </w:rPr>
            </w:pPr>
            <w:r>
              <w:rPr>
                <w:rFonts w:cs="Calibri"/>
                <w:color w:val="000000"/>
                <w:kern w:val="0"/>
                <w:sz w:val="22"/>
              </w:rPr>
              <w:t>　</w:t>
            </w:r>
          </w:p>
        </w:tc>
      </w:tr>
    </w:tbl>
    <w:p>
      <w:pPr>
        <w:rPr>
          <w:rFonts w:hint="default"/>
          <w:lang w:val="en-US" w:eastAsia="zh-CN"/>
        </w:rPr>
      </w:pP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E3446C"/>
    <w:multiLevelType w:val="multilevel"/>
    <w:tmpl w:val="12E3446C"/>
    <w:lvl w:ilvl="0" w:tentative="0">
      <w:start w:val="1"/>
      <w:numFmt w:val="chineseCountingThousand"/>
      <w:lvlText w:val="%1、"/>
      <w:lvlJc w:val="left"/>
      <w:pPr>
        <w:ind w:left="425" w:hanging="425"/>
      </w:pPr>
      <w:rPr>
        <w:rFonts w:hint="eastAsia"/>
        <w:sz w:val="24"/>
        <w:szCs w:val="24"/>
      </w:rPr>
    </w:lvl>
    <w:lvl w:ilvl="1" w:tentative="0">
      <w:start w:val="1"/>
      <w:numFmt w:val="chineseCountingThousand"/>
      <w:lvlText w:val="（%2）"/>
      <w:lvlJc w:val="left"/>
      <w:pPr>
        <w:ind w:left="992" w:hanging="567"/>
      </w:pPr>
      <w:rPr>
        <w:rFonts w:hint="eastAsia" w:ascii="仿宋_GB2312" w:eastAsia="仿宋_GB2312"/>
        <w:sz w:val="24"/>
        <w:szCs w:val="24"/>
        <w:lang w:val="en-US"/>
      </w:rPr>
    </w:lvl>
    <w:lvl w:ilvl="2" w:tentative="0">
      <w:start w:val="1"/>
      <w:numFmt w:val="chineseCountingThousand"/>
      <w:lvlText w:val="(%3)"/>
      <w:lvlJc w:val="left"/>
      <w:pPr>
        <w:ind w:left="1291" w:hanging="440"/>
      </w:p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16E344CE"/>
    <w:multiLevelType w:val="multilevel"/>
    <w:tmpl w:val="16E344CE"/>
    <w:lvl w:ilvl="0" w:tentative="0">
      <w:start w:val="1"/>
      <w:numFmt w:val="decimal"/>
      <w:lvlText w:val="%1."/>
      <w:lvlJc w:val="left"/>
      <w:pPr>
        <w:ind w:left="860" w:hanging="440"/>
      </w:pPr>
      <w:rPr>
        <w:rFonts w:hint="eastAsia"/>
      </w:rPr>
    </w:lvl>
    <w:lvl w:ilvl="1" w:tentative="0">
      <w:start w:val="1"/>
      <w:numFmt w:val="decimal"/>
      <w:lvlText w:val="%2."/>
      <w:lvlJc w:val="left"/>
      <w:pPr>
        <w:ind w:left="582" w:hanging="440"/>
      </w:pPr>
      <w:rPr>
        <w:rFonts w:hint="eastAsia"/>
      </w:r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2">
    <w:nsid w:val="1D102F92"/>
    <w:multiLevelType w:val="multilevel"/>
    <w:tmpl w:val="1D102F92"/>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2E326008"/>
    <w:multiLevelType w:val="multilevel"/>
    <w:tmpl w:val="2E326008"/>
    <w:lvl w:ilvl="0" w:tentative="0">
      <w:start w:val="1"/>
      <w:numFmt w:val="decimal"/>
      <w:lvlText w:val="（%1）"/>
      <w:lvlJc w:val="left"/>
      <w:pPr>
        <w:ind w:left="778" w:hanging="440"/>
      </w:pPr>
      <w:rPr>
        <w:rFonts w:hint="default"/>
      </w:rPr>
    </w:lvl>
    <w:lvl w:ilvl="1" w:tentative="0">
      <w:start w:val="1"/>
      <w:numFmt w:val="lowerLetter"/>
      <w:lvlText w:val="%2)"/>
      <w:lvlJc w:val="left"/>
      <w:pPr>
        <w:ind w:left="1218" w:hanging="440"/>
      </w:pPr>
    </w:lvl>
    <w:lvl w:ilvl="2" w:tentative="0">
      <w:start w:val="1"/>
      <w:numFmt w:val="lowerRoman"/>
      <w:lvlText w:val="%3."/>
      <w:lvlJc w:val="right"/>
      <w:pPr>
        <w:ind w:left="1658" w:hanging="440"/>
      </w:pPr>
    </w:lvl>
    <w:lvl w:ilvl="3" w:tentative="0">
      <w:start w:val="1"/>
      <w:numFmt w:val="decimal"/>
      <w:suff w:val="nothing"/>
      <w:lvlText w:val="（%4）"/>
      <w:lvlJc w:val="left"/>
      <w:pPr>
        <w:ind w:left="582" w:hanging="440"/>
      </w:pPr>
      <w:rPr>
        <w:rFonts w:hint="default"/>
      </w:rPr>
    </w:lvl>
    <w:lvl w:ilvl="4" w:tentative="0">
      <w:start w:val="1"/>
      <w:numFmt w:val="lowerLetter"/>
      <w:lvlText w:val="%5)"/>
      <w:lvlJc w:val="left"/>
      <w:pPr>
        <w:ind w:left="2538" w:hanging="440"/>
      </w:pPr>
    </w:lvl>
    <w:lvl w:ilvl="5" w:tentative="0">
      <w:start w:val="1"/>
      <w:numFmt w:val="lowerRoman"/>
      <w:lvlText w:val="%6."/>
      <w:lvlJc w:val="right"/>
      <w:pPr>
        <w:ind w:left="2978" w:hanging="440"/>
      </w:pPr>
    </w:lvl>
    <w:lvl w:ilvl="6" w:tentative="0">
      <w:start w:val="1"/>
      <w:numFmt w:val="decimal"/>
      <w:lvlText w:val="%7."/>
      <w:lvlJc w:val="left"/>
      <w:pPr>
        <w:ind w:left="3418" w:hanging="440"/>
      </w:pPr>
    </w:lvl>
    <w:lvl w:ilvl="7" w:tentative="0">
      <w:start w:val="1"/>
      <w:numFmt w:val="lowerLetter"/>
      <w:lvlText w:val="%8)"/>
      <w:lvlJc w:val="left"/>
      <w:pPr>
        <w:ind w:left="3858" w:hanging="440"/>
      </w:pPr>
    </w:lvl>
    <w:lvl w:ilvl="8" w:tentative="0">
      <w:start w:val="1"/>
      <w:numFmt w:val="lowerRoman"/>
      <w:lvlText w:val="%9."/>
      <w:lvlJc w:val="right"/>
      <w:pPr>
        <w:ind w:left="4298" w:hanging="440"/>
      </w:pPr>
    </w:lvl>
  </w:abstractNum>
  <w:abstractNum w:abstractNumId="4">
    <w:nsid w:val="414C482F"/>
    <w:multiLevelType w:val="multilevel"/>
    <w:tmpl w:val="414C482F"/>
    <w:lvl w:ilvl="0" w:tentative="0">
      <w:start w:val="1"/>
      <w:numFmt w:val="decimal"/>
      <w:lvlText w:val="（%1）"/>
      <w:lvlJc w:val="left"/>
      <w:pPr>
        <w:ind w:left="778" w:hanging="440"/>
      </w:pPr>
      <w:rPr>
        <w:rFonts w:hint="default"/>
      </w:rPr>
    </w:lvl>
    <w:lvl w:ilvl="1" w:tentative="0">
      <w:start w:val="1"/>
      <w:numFmt w:val="lowerLetter"/>
      <w:lvlText w:val="%2)"/>
      <w:lvlJc w:val="left"/>
      <w:pPr>
        <w:ind w:left="1218" w:hanging="440"/>
      </w:pPr>
    </w:lvl>
    <w:lvl w:ilvl="2" w:tentative="0">
      <w:start w:val="1"/>
      <w:numFmt w:val="lowerRoman"/>
      <w:lvlText w:val="%3."/>
      <w:lvlJc w:val="right"/>
      <w:pPr>
        <w:ind w:left="1658" w:hanging="440"/>
      </w:pPr>
    </w:lvl>
    <w:lvl w:ilvl="3" w:tentative="0">
      <w:start w:val="1"/>
      <w:numFmt w:val="decimal"/>
      <w:suff w:val="nothing"/>
      <w:lvlText w:val="（%4）"/>
      <w:lvlJc w:val="left"/>
      <w:pPr>
        <w:ind w:left="582" w:hanging="440"/>
      </w:pPr>
      <w:rPr>
        <w:rFonts w:hint="default"/>
      </w:rPr>
    </w:lvl>
    <w:lvl w:ilvl="4" w:tentative="0">
      <w:start w:val="1"/>
      <w:numFmt w:val="lowerLetter"/>
      <w:lvlText w:val="%5)"/>
      <w:lvlJc w:val="left"/>
      <w:pPr>
        <w:ind w:left="2538" w:hanging="440"/>
      </w:pPr>
    </w:lvl>
    <w:lvl w:ilvl="5" w:tentative="0">
      <w:start w:val="1"/>
      <w:numFmt w:val="lowerRoman"/>
      <w:lvlText w:val="%6."/>
      <w:lvlJc w:val="right"/>
      <w:pPr>
        <w:ind w:left="2978" w:hanging="440"/>
      </w:pPr>
    </w:lvl>
    <w:lvl w:ilvl="6" w:tentative="0">
      <w:start w:val="1"/>
      <w:numFmt w:val="decimal"/>
      <w:lvlText w:val="%7."/>
      <w:lvlJc w:val="left"/>
      <w:pPr>
        <w:ind w:left="3418" w:hanging="440"/>
      </w:pPr>
    </w:lvl>
    <w:lvl w:ilvl="7" w:tentative="0">
      <w:start w:val="1"/>
      <w:numFmt w:val="lowerLetter"/>
      <w:lvlText w:val="%8)"/>
      <w:lvlJc w:val="left"/>
      <w:pPr>
        <w:ind w:left="3858" w:hanging="440"/>
      </w:pPr>
    </w:lvl>
    <w:lvl w:ilvl="8" w:tentative="0">
      <w:start w:val="1"/>
      <w:numFmt w:val="lowerRoman"/>
      <w:lvlText w:val="%9."/>
      <w:lvlJc w:val="right"/>
      <w:pPr>
        <w:ind w:left="4298" w:hanging="440"/>
      </w:pPr>
    </w:lvl>
  </w:abstractNum>
  <w:abstractNum w:abstractNumId="5">
    <w:nsid w:val="5E7D3EA9"/>
    <w:multiLevelType w:val="multilevel"/>
    <w:tmpl w:val="5E7D3EA9"/>
    <w:lvl w:ilvl="0" w:tentative="0">
      <w:start w:val="1"/>
      <w:numFmt w:val="decimal"/>
      <w:lvlText w:val="%1."/>
      <w:lvlJc w:val="left"/>
      <w:pPr>
        <w:ind w:left="582" w:hanging="440"/>
      </w:pPr>
      <w:rPr>
        <w:rFonts w:hint="eastAsia"/>
      </w:rPr>
    </w:lvl>
    <w:lvl w:ilvl="1" w:tentative="0">
      <w:start w:val="1"/>
      <w:numFmt w:val="lowerLetter"/>
      <w:lvlText w:val="%2)"/>
      <w:lvlJc w:val="left"/>
      <w:pPr>
        <w:ind w:left="1022" w:hanging="440"/>
      </w:pPr>
    </w:lvl>
    <w:lvl w:ilvl="2" w:tentative="0">
      <w:start w:val="1"/>
      <w:numFmt w:val="lowerRoman"/>
      <w:lvlText w:val="%3."/>
      <w:lvlJc w:val="right"/>
      <w:pPr>
        <w:ind w:left="1462" w:hanging="440"/>
      </w:pPr>
    </w:lvl>
    <w:lvl w:ilvl="3" w:tentative="0">
      <w:start w:val="1"/>
      <w:numFmt w:val="decimal"/>
      <w:lvlText w:val="%4."/>
      <w:lvlJc w:val="left"/>
      <w:pPr>
        <w:ind w:left="1902" w:hanging="440"/>
      </w:pPr>
    </w:lvl>
    <w:lvl w:ilvl="4" w:tentative="0">
      <w:start w:val="1"/>
      <w:numFmt w:val="lowerLetter"/>
      <w:lvlText w:val="%5)"/>
      <w:lvlJc w:val="left"/>
      <w:pPr>
        <w:ind w:left="2342" w:hanging="440"/>
      </w:pPr>
    </w:lvl>
    <w:lvl w:ilvl="5" w:tentative="0">
      <w:start w:val="1"/>
      <w:numFmt w:val="lowerRoman"/>
      <w:lvlText w:val="%6."/>
      <w:lvlJc w:val="right"/>
      <w:pPr>
        <w:ind w:left="2782" w:hanging="440"/>
      </w:pPr>
    </w:lvl>
    <w:lvl w:ilvl="6" w:tentative="0">
      <w:start w:val="1"/>
      <w:numFmt w:val="decimal"/>
      <w:lvlText w:val="%7."/>
      <w:lvlJc w:val="left"/>
      <w:pPr>
        <w:ind w:left="3222" w:hanging="440"/>
      </w:pPr>
    </w:lvl>
    <w:lvl w:ilvl="7" w:tentative="0">
      <w:start w:val="1"/>
      <w:numFmt w:val="lowerLetter"/>
      <w:lvlText w:val="%8)"/>
      <w:lvlJc w:val="left"/>
      <w:pPr>
        <w:ind w:left="3662" w:hanging="440"/>
      </w:pPr>
    </w:lvl>
    <w:lvl w:ilvl="8" w:tentative="0">
      <w:start w:val="1"/>
      <w:numFmt w:val="lowerRoman"/>
      <w:lvlText w:val="%9."/>
      <w:lvlJc w:val="right"/>
      <w:pPr>
        <w:ind w:left="4102" w:hanging="440"/>
      </w:pPr>
    </w:lvl>
  </w:abstractNum>
  <w:abstractNum w:abstractNumId="6">
    <w:nsid w:val="642F28A8"/>
    <w:multiLevelType w:val="multilevel"/>
    <w:tmpl w:val="642F28A8"/>
    <w:lvl w:ilvl="0" w:tentative="0">
      <w:start w:val="1"/>
      <w:numFmt w:val="decimal"/>
      <w:lvlText w:val="（%1）"/>
      <w:lvlJc w:val="left"/>
      <w:pPr>
        <w:ind w:left="778" w:hanging="440"/>
      </w:pPr>
      <w:rPr>
        <w:rFonts w:hint="default"/>
      </w:rPr>
    </w:lvl>
    <w:lvl w:ilvl="1" w:tentative="0">
      <w:start w:val="1"/>
      <w:numFmt w:val="lowerLetter"/>
      <w:lvlText w:val="%2)"/>
      <w:lvlJc w:val="left"/>
      <w:pPr>
        <w:ind w:left="1218" w:hanging="440"/>
      </w:pPr>
    </w:lvl>
    <w:lvl w:ilvl="2" w:tentative="0">
      <w:start w:val="1"/>
      <w:numFmt w:val="lowerRoman"/>
      <w:lvlText w:val="%3."/>
      <w:lvlJc w:val="right"/>
      <w:pPr>
        <w:ind w:left="1658" w:hanging="440"/>
      </w:pPr>
    </w:lvl>
    <w:lvl w:ilvl="3" w:tentative="0">
      <w:start w:val="1"/>
      <w:numFmt w:val="decimal"/>
      <w:suff w:val="nothing"/>
      <w:lvlText w:val="（%4）"/>
      <w:lvlJc w:val="left"/>
      <w:pPr>
        <w:ind w:left="582" w:hanging="440"/>
      </w:pPr>
      <w:rPr>
        <w:rFonts w:hint="default"/>
      </w:rPr>
    </w:lvl>
    <w:lvl w:ilvl="4" w:tentative="0">
      <w:start w:val="1"/>
      <w:numFmt w:val="lowerLetter"/>
      <w:lvlText w:val="%5)"/>
      <w:lvlJc w:val="left"/>
      <w:pPr>
        <w:ind w:left="2538" w:hanging="440"/>
      </w:pPr>
    </w:lvl>
    <w:lvl w:ilvl="5" w:tentative="0">
      <w:start w:val="1"/>
      <w:numFmt w:val="lowerRoman"/>
      <w:lvlText w:val="%6."/>
      <w:lvlJc w:val="right"/>
      <w:pPr>
        <w:ind w:left="2978" w:hanging="440"/>
      </w:pPr>
    </w:lvl>
    <w:lvl w:ilvl="6" w:tentative="0">
      <w:start w:val="1"/>
      <w:numFmt w:val="decimal"/>
      <w:lvlText w:val="%7."/>
      <w:lvlJc w:val="left"/>
      <w:pPr>
        <w:ind w:left="3418" w:hanging="440"/>
      </w:pPr>
    </w:lvl>
    <w:lvl w:ilvl="7" w:tentative="0">
      <w:start w:val="1"/>
      <w:numFmt w:val="lowerLetter"/>
      <w:lvlText w:val="%8)"/>
      <w:lvlJc w:val="left"/>
      <w:pPr>
        <w:ind w:left="3858" w:hanging="440"/>
      </w:pPr>
    </w:lvl>
    <w:lvl w:ilvl="8" w:tentative="0">
      <w:start w:val="1"/>
      <w:numFmt w:val="lowerRoman"/>
      <w:lvlText w:val="%9."/>
      <w:lvlJc w:val="right"/>
      <w:pPr>
        <w:ind w:left="4298" w:hanging="440"/>
      </w:pPr>
    </w:lvl>
  </w:abstractNum>
  <w:abstractNum w:abstractNumId="7">
    <w:nsid w:val="653564C2"/>
    <w:multiLevelType w:val="multilevel"/>
    <w:tmpl w:val="653564C2"/>
    <w:lvl w:ilvl="0" w:tentative="0">
      <w:start w:val="1"/>
      <w:numFmt w:val="decimal"/>
      <w:lvlText w:val="%1."/>
      <w:lvlJc w:val="left"/>
      <w:pPr>
        <w:ind w:left="860" w:hanging="440"/>
      </w:pPr>
      <w:rPr>
        <w:rFonts w:hint="eastAsia"/>
      </w:rPr>
    </w:lvl>
    <w:lvl w:ilvl="1" w:tentative="0">
      <w:start w:val="1"/>
      <w:numFmt w:val="decimal"/>
      <w:lvlText w:val="%2."/>
      <w:lvlJc w:val="left"/>
      <w:pPr>
        <w:ind w:left="582" w:hanging="440"/>
      </w:pPr>
      <w:rPr>
        <w:rFonts w:hint="eastAsia"/>
      </w:r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8">
    <w:nsid w:val="68BB2012"/>
    <w:multiLevelType w:val="multilevel"/>
    <w:tmpl w:val="68BB2012"/>
    <w:lvl w:ilvl="0" w:tentative="0">
      <w:start w:val="1"/>
      <w:numFmt w:val="decimal"/>
      <w:lvlText w:val="%1."/>
      <w:lvlJc w:val="left"/>
      <w:pPr>
        <w:ind w:left="860" w:hanging="440"/>
      </w:pPr>
      <w:rPr>
        <w:rFonts w:hint="eastAsia"/>
      </w:rPr>
    </w:lvl>
    <w:lvl w:ilvl="1" w:tentative="0">
      <w:start w:val="1"/>
      <w:numFmt w:val="decimal"/>
      <w:lvlText w:val="%2."/>
      <w:lvlJc w:val="left"/>
      <w:pPr>
        <w:ind w:left="582" w:hanging="440"/>
      </w:pPr>
      <w:rPr>
        <w:rFonts w:hint="eastAsia"/>
      </w:r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9">
    <w:nsid w:val="6E6F60E8"/>
    <w:multiLevelType w:val="multilevel"/>
    <w:tmpl w:val="6E6F60E8"/>
    <w:lvl w:ilvl="0" w:tentative="0">
      <w:start w:val="1"/>
      <w:numFmt w:val="chineseCountingThousand"/>
      <w:lvlText w:val="%1、"/>
      <w:lvlJc w:val="left"/>
      <w:pPr>
        <w:ind w:left="425" w:hanging="425"/>
      </w:pPr>
      <w:rPr>
        <w:rFonts w:hint="eastAsia"/>
        <w:sz w:val="24"/>
        <w:szCs w:val="24"/>
      </w:rPr>
    </w:lvl>
    <w:lvl w:ilvl="1" w:tentative="0">
      <w:start w:val="1"/>
      <w:numFmt w:val="chineseCountingThousand"/>
      <w:lvlText w:val="（%2）"/>
      <w:lvlJc w:val="left"/>
      <w:pPr>
        <w:ind w:left="992" w:hanging="567"/>
      </w:pPr>
      <w:rPr>
        <w:rFonts w:hint="eastAsia" w:ascii="仿宋_GB2312" w:eastAsia="仿宋_GB2312"/>
        <w:sz w:val="24"/>
        <w:szCs w:val="24"/>
        <w:lang w:val="en-US"/>
      </w:rPr>
    </w:lvl>
    <w:lvl w:ilvl="2" w:tentative="0">
      <w:start w:val="1"/>
      <w:numFmt w:val="decimal"/>
      <w:suff w:val="nothing"/>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6E6F60EE"/>
    <w:multiLevelType w:val="multilevel"/>
    <w:tmpl w:val="6E6F60EE"/>
    <w:lvl w:ilvl="0" w:tentative="0">
      <w:start w:val="1"/>
      <w:numFmt w:val="decimal"/>
      <w:suff w:val="nothing"/>
      <w:lvlText w:val="%1."/>
      <w:lvlJc w:val="left"/>
      <w:pPr>
        <w:ind w:left="420" w:hanging="420"/>
      </w:pPr>
      <w:rPr>
        <w:rFonts w:hint="eastAsia" w:ascii="宋体" w:hAnsi="宋体" w:eastAsia="宋体"/>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1">
    <w:nsid w:val="6E6F60EF"/>
    <w:multiLevelType w:val="multilevel"/>
    <w:tmpl w:val="6E6F60EF"/>
    <w:lvl w:ilvl="0" w:tentative="0">
      <w:start w:val="37"/>
      <w:numFmt w:val="decimal"/>
      <w:suff w:val="nothing"/>
      <w:lvlText w:val="%1."/>
      <w:lvlJc w:val="center"/>
      <w:pPr>
        <w:ind w:left="492" w:hanging="132"/>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2">
    <w:nsid w:val="6E6F60F0"/>
    <w:multiLevelType w:val="multilevel"/>
    <w:tmpl w:val="6E6F60F0"/>
    <w:lvl w:ilvl="0" w:tentative="0">
      <w:start w:val="73"/>
      <w:numFmt w:val="decimal"/>
      <w:suff w:val="nothing"/>
      <w:lvlText w:val="%1."/>
      <w:lvlJc w:val="center"/>
      <w:pPr>
        <w:ind w:left="492" w:hanging="132"/>
      </w:pPr>
      <w:rPr>
        <w:rFonts w:hint="eastAsia"/>
      </w:rPr>
    </w:lvl>
    <w:lvl w:ilvl="1" w:tentative="0">
      <w:start w:val="119"/>
      <w:numFmt w:val="decimal"/>
      <w:lvlText w:val="%2."/>
      <w:lvlJc w:val="center"/>
      <w:pPr>
        <w:tabs>
          <w:tab w:val="left" w:pos="624"/>
        </w:tabs>
        <w:ind w:left="624" w:hanging="132"/>
      </w:pPr>
      <w:rPr>
        <w:rFonts w:hint="eastAsia"/>
      </w:rPr>
    </w:lvl>
    <w:lvl w:ilvl="2" w:tentative="0">
      <w:start w:val="1"/>
      <w:numFmt w:val="decimal"/>
      <w:lvlText w:val="%3、"/>
      <w:lvlJc w:val="left"/>
      <w:pPr>
        <w:tabs>
          <w:tab w:val="left" w:pos="1272"/>
        </w:tabs>
        <w:ind w:left="1272" w:hanging="360"/>
      </w:pPr>
      <w:rPr>
        <w:rFonts w:hint="eastAsia"/>
      </w:rPr>
    </w:lvl>
    <w:lvl w:ilvl="3" w:tentative="0">
      <w:start w:val="1"/>
      <w:numFmt w:val="decimal"/>
      <w:lvlText w:val="%4."/>
      <w:lvlJc w:val="left"/>
      <w:pPr>
        <w:tabs>
          <w:tab w:val="left" w:pos="1752"/>
        </w:tabs>
        <w:ind w:left="1752" w:hanging="420"/>
      </w:pPr>
      <w:rPr>
        <w:rFonts w:hint="eastAsia"/>
      </w:rPr>
    </w:lvl>
    <w:lvl w:ilvl="4" w:tentative="0">
      <w:start w:val="1"/>
      <w:numFmt w:val="lowerLetter"/>
      <w:lvlText w:val="%5)"/>
      <w:lvlJc w:val="left"/>
      <w:pPr>
        <w:tabs>
          <w:tab w:val="left" w:pos="2172"/>
        </w:tabs>
        <w:ind w:left="2172" w:hanging="420"/>
      </w:pPr>
      <w:rPr>
        <w:rFonts w:hint="eastAsia"/>
      </w:rPr>
    </w:lvl>
    <w:lvl w:ilvl="5" w:tentative="0">
      <w:start w:val="1"/>
      <w:numFmt w:val="lowerRoman"/>
      <w:lvlText w:val="%6."/>
      <w:lvlJc w:val="right"/>
      <w:pPr>
        <w:tabs>
          <w:tab w:val="left" w:pos="2592"/>
        </w:tabs>
        <w:ind w:left="2592" w:hanging="420"/>
      </w:pPr>
      <w:rPr>
        <w:rFonts w:hint="eastAsia"/>
      </w:rPr>
    </w:lvl>
    <w:lvl w:ilvl="6" w:tentative="0">
      <w:start w:val="1"/>
      <w:numFmt w:val="decimal"/>
      <w:lvlText w:val="%7."/>
      <w:lvlJc w:val="left"/>
      <w:pPr>
        <w:tabs>
          <w:tab w:val="left" w:pos="3012"/>
        </w:tabs>
        <w:ind w:left="3012" w:hanging="420"/>
      </w:pPr>
      <w:rPr>
        <w:rFonts w:hint="eastAsia"/>
      </w:rPr>
    </w:lvl>
    <w:lvl w:ilvl="7" w:tentative="0">
      <w:start w:val="1"/>
      <w:numFmt w:val="lowerLetter"/>
      <w:lvlText w:val="%8)"/>
      <w:lvlJc w:val="left"/>
      <w:pPr>
        <w:tabs>
          <w:tab w:val="left" w:pos="3432"/>
        </w:tabs>
        <w:ind w:left="3432" w:hanging="420"/>
      </w:pPr>
      <w:rPr>
        <w:rFonts w:hint="eastAsia"/>
      </w:rPr>
    </w:lvl>
    <w:lvl w:ilvl="8" w:tentative="0">
      <w:start w:val="1"/>
      <w:numFmt w:val="lowerRoman"/>
      <w:lvlText w:val="%9."/>
      <w:lvlJc w:val="right"/>
      <w:pPr>
        <w:tabs>
          <w:tab w:val="left" w:pos="3852"/>
        </w:tabs>
        <w:ind w:left="3852" w:hanging="420"/>
      </w:pPr>
      <w:rPr>
        <w:rFonts w:hint="eastAsia"/>
      </w:rPr>
    </w:lvl>
  </w:abstractNum>
  <w:abstractNum w:abstractNumId="13">
    <w:nsid w:val="6E6F60F1"/>
    <w:multiLevelType w:val="multilevel"/>
    <w:tmpl w:val="6E6F60F1"/>
    <w:lvl w:ilvl="0" w:tentative="0">
      <w:start w:val="1"/>
      <w:numFmt w:val="decimal"/>
      <w:suff w:val="nothing"/>
      <w:lvlText w:val="%1．"/>
      <w:lvlJc w:val="left"/>
      <w:pPr>
        <w:ind w:left="648" w:hanging="360"/>
      </w:pPr>
      <w:rPr>
        <w:rFonts w:hint="eastAsia" w:ascii="宋体" w:hAnsi="宋体" w:eastAsia="宋体"/>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4">
    <w:nsid w:val="6E6F60F3"/>
    <w:multiLevelType w:val="multilevel"/>
    <w:tmpl w:val="6E6F60F3"/>
    <w:lvl w:ilvl="0" w:tentative="0">
      <w:start w:val="1"/>
      <w:numFmt w:val="decimal"/>
      <w:suff w:val="nothing"/>
      <w:lvlText w:val="%1．"/>
      <w:lvlJc w:val="left"/>
      <w:pPr>
        <w:ind w:left="648" w:hanging="360"/>
      </w:pPr>
      <w:rPr>
        <w:rFonts w:hint="eastAsia" w:ascii="宋体" w:hAnsi="宋体" w:eastAsia="宋体"/>
      </w:rPr>
    </w:lvl>
    <w:lvl w:ilvl="1" w:tentative="0">
      <w:start w:val="1"/>
      <w:numFmt w:val="lowerLetter"/>
      <w:lvlText w:val="%2)"/>
      <w:lvlJc w:val="left"/>
      <w:pPr>
        <w:tabs>
          <w:tab w:val="left" w:pos="1128"/>
        </w:tabs>
        <w:ind w:left="1128" w:hanging="420"/>
      </w:pPr>
      <w:rPr>
        <w:rFonts w:hint="eastAsia"/>
      </w:rPr>
    </w:lvl>
    <w:lvl w:ilvl="2" w:tentative="0">
      <w:start w:val="1"/>
      <w:numFmt w:val="lowerRoman"/>
      <w:lvlText w:val="%3."/>
      <w:lvlJc w:val="right"/>
      <w:pPr>
        <w:tabs>
          <w:tab w:val="left" w:pos="1548"/>
        </w:tabs>
        <w:ind w:left="1548" w:hanging="420"/>
      </w:pPr>
      <w:rPr>
        <w:rFonts w:hint="eastAsia"/>
      </w:rPr>
    </w:lvl>
    <w:lvl w:ilvl="3" w:tentative="0">
      <w:start w:val="1"/>
      <w:numFmt w:val="decimal"/>
      <w:lvlText w:val="%4."/>
      <w:lvlJc w:val="left"/>
      <w:pPr>
        <w:tabs>
          <w:tab w:val="left" w:pos="1968"/>
        </w:tabs>
        <w:ind w:left="1968" w:hanging="420"/>
      </w:pPr>
      <w:rPr>
        <w:rFonts w:hint="eastAsia"/>
      </w:rPr>
    </w:lvl>
    <w:lvl w:ilvl="4" w:tentative="0">
      <w:start w:val="1"/>
      <w:numFmt w:val="lowerLetter"/>
      <w:lvlText w:val="%5)"/>
      <w:lvlJc w:val="left"/>
      <w:pPr>
        <w:tabs>
          <w:tab w:val="left" w:pos="2388"/>
        </w:tabs>
        <w:ind w:left="2388" w:hanging="420"/>
      </w:pPr>
      <w:rPr>
        <w:rFonts w:hint="eastAsia"/>
      </w:rPr>
    </w:lvl>
    <w:lvl w:ilvl="5" w:tentative="0">
      <w:start w:val="1"/>
      <w:numFmt w:val="lowerRoman"/>
      <w:lvlText w:val="%6."/>
      <w:lvlJc w:val="right"/>
      <w:pPr>
        <w:tabs>
          <w:tab w:val="left" w:pos="2808"/>
        </w:tabs>
        <w:ind w:left="2808" w:hanging="420"/>
      </w:pPr>
      <w:rPr>
        <w:rFonts w:hint="eastAsia"/>
      </w:rPr>
    </w:lvl>
    <w:lvl w:ilvl="6" w:tentative="0">
      <w:start w:val="1"/>
      <w:numFmt w:val="decimal"/>
      <w:lvlText w:val="%7."/>
      <w:lvlJc w:val="left"/>
      <w:pPr>
        <w:tabs>
          <w:tab w:val="left" w:pos="3228"/>
        </w:tabs>
        <w:ind w:left="3228" w:hanging="420"/>
      </w:pPr>
      <w:rPr>
        <w:rFonts w:hint="eastAsia"/>
      </w:rPr>
    </w:lvl>
    <w:lvl w:ilvl="7" w:tentative="0">
      <w:start w:val="1"/>
      <w:numFmt w:val="lowerLetter"/>
      <w:lvlText w:val="%8)"/>
      <w:lvlJc w:val="left"/>
      <w:pPr>
        <w:tabs>
          <w:tab w:val="left" w:pos="3648"/>
        </w:tabs>
        <w:ind w:left="3648" w:hanging="420"/>
      </w:pPr>
      <w:rPr>
        <w:rFonts w:hint="eastAsia"/>
      </w:rPr>
    </w:lvl>
    <w:lvl w:ilvl="8" w:tentative="0">
      <w:start w:val="1"/>
      <w:numFmt w:val="lowerRoman"/>
      <w:lvlText w:val="%9."/>
      <w:lvlJc w:val="right"/>
      <w:pPr>
        <w:tabs>
          <w:tab w:val="left" w:pos="4068"/>
        </w:tabs>
        <w:ind w:left="4068" w:hanging="420"/>
      </w:pPr>
      <w:rPr>
        <w:rFonts w:hint="eastAsia"/>
      </w:rPr>
    </w:lvl>
  </w:abstractNum>
  <w:abstractNum w:abstractNumId="15">
    <w:nsid w:val="6E6F60F4"/>
    <w:multiLevelType w:val="multilevel"/>
    <w:tmpl w:val="6E6F60F4"/>
    <w:lvl w:ilvl="0" w:tentative="0">
      <w:start w:val="1"/>
      <w:numFmt w:val="decimal"/>
      <w:suff w:val="nothing"/>
      <w:lvlText w:val="%1."/>
      <w:lvlJc w:val="left"/>
      <w:pPr>
        <w:ind w:left="360" w:hanging="360"/>
      </w:pPr>
      <w:rPr>
        <w:rFonts w:hint="eastAsia"/>
        <w:b w:val="0"/>
        <w:i w:val="0"/>
        <w:lang w:val="en-U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6E6F60F5"/>
    <w:multiLevelType w:val="multilevel"/>
    <w:tmpl w:val="6E6F60F5"/>
    <w:lvl w:ilvl="0" w:tentative="0">
      <w:start w:val="1"/>
      <w:numFmt w:val="decimal"/>
      <w:suff w:val="nothing"/>
      <w:lvlText w:val="%1．"/>
      <w:lvlJc w:val="left"/>
      <w:pPr>
        <w:ind w:left="0" w:firstLine="288"/>
      </w:pPr>
      <w:rPr>
        <w:rFonts w:hint="eastAsia" w:ascii="宋体" w:hAnsi="宋体" w:eastAsia="宋体"/>
      </w:rPr>
    </w:lvl>
    <w:lvl w:ilvl="1" w:tentative="0">
      <w:start w:val="1"/>
      <w:numFmt w:val="lowerLetter"/>
      <w:lvlText w:val="%2)"/>
      <w:lvlJc w:val="left"/>
      <w:pPr>
        <w:tabs>
          <w:tab w:val="left" w:pos="1128"/>
        </w:tabs>
        <w:ind w:left="1128" w:hanging="420"/>
      </w:pPr>
      <w:rPr>
        <w:rFonts w:hint="eastAsia"/>
      </w:rPr>
    </w:lvl>
    <w:lvl w:ilvl="2" w:tentative="0">
      <w:start w:val="1"/>
      <w:numFmt w:val="lowerRoman"/>
      <w:lvlText w:val="%3."/>
      <w:lvlJc w:val="right"/>
      <w:pPr>
        <w:tabs>
          <w:tab w:val="left" w:pos="1548"/>
        </w:tabs>
        <w:ind w:left="1548" w:hanging="420"/>
      </w:pPr>
      <w:rPr>
        <w:rFonts w:hint="eastAsia"/>
      </w:rPr>
    </w:lvl>
    <w:lvl w:ilvl="3" w:tentative="0">
      <w:start w:val="1"/>
      <w:numFmt w:val="decimal"/>
      <w:lvlText w:val="%4."/>
      <w:lvlJc w:val="left"/>
      <w:pPr>
        <w:tabs>
          <w:tab w:val="left" w:pos="1968"/>
        </w:tabs>
        <w:ind w:left="1968" w:hanging="420"/>
      </w:pPr>
      <w:rPr>
        <w:rFonts w:hint="eastAsia"/>
      </w:rPr>
    </w:lvl>
    <w:lvl w:ilvl="4" w:tentative="0">
      <w:start w:val="1"/>
      <w:numFmt w:val="lowerLetter"/>
      <w:lvlText w:val="%5)"/>
      <w:lvlJc w:val="left"/>
      <w:pPr>
        <w:tabs>
          <w:tab w:val="left" w:pos="2388"/>
        </w:tabs>
        <w:ind w:left="2388" w:hanging="420"/>
      </w:pPr>
      <w:rPr>
        <w:rFonts w:hint="eastAsia"/>
      </w:rPr>
    </w:lvl>
    <w:lvl w:ilvl="5" w:tentative="0">
      <w:start w:val="1"/>
      <w:numFmt w:val="lowerRoman"/>
      <w:lvlText w:val="%6."/>
      <w:lvlJc w:val="right"/>
      <w:pPr>
        <w:tabs>
          <w:tab w:val="left" w:pos="2808"/>
        </w:tabs>
        <w:ind w:left="2808" w:hanging="420"/>
      </w:pPr>
      <w:rPr>
        <w:rFonts w:hint="eastAsia"/>
      </w:rPr>
    </w:lvl>
    <w:lvl w:ilvl="6" w:tentative="0">
      <w:start w:val="1"/>
      <w:numFmt w:val="decimal"/>
      <w:lvlText w:val="%7."/>
      <w:lvlJc w:val="left"/>
      <w:pPr>
        <w:tabs>
          <w:tab w:val="left" w:pos="3228"/>
        </w:tabs>
        <w:ind w:left="3228" w:hanging="420"/>
      </w:pPr>
      <w:rPr>
        <w:rFonts w:hint="eastAsia"/>
      </w:rPr>
    </w:lvl>
    <w:lvl w:ilvl="7" w:tentative="0">
      <w:start w:val="1"/>
      <w:numFmt w:val="lowerLetter"/>
      <w:lvlText w:val="%8)"/>
      <w:lvlJc w:val="left"/>
      <w:pPr>
        <w:tabs>
          <w:tab w:val="left" w:pos="3648"/>
        </w:tabs>
        <w:ind w:left="3648" w:hanging="420"/>
      </w:pPr>
      <w:rPr>
        <w:rFonts w:hint="eastAsia"/>
      </w:rPr>
    </w:lvl>
    <w:lvl w:ilvl="8" w:tentative="0">
      <w:start w:val="1"/>
      <w:numFmt w:val="lowerRoman"/>
      <w:lvlText w:val="%9."/>
      <w:lvlJc w:val="right"/>
      <w:pPr>
        <w:tabs>
          <w:tab w:val="left" w:pos="4068"/>
        </w:tabs>
        <w:ind w:left="4068" w:hanging="420"/>
      </w:pPr>
      <w:rPr>
        <w:rFonts w:hint="eastAsia"/>
      </w:rPr>
    </w:lvl>
  </w:abstractNum>
  <w:abstractNum w:abstractNumId="17">
    <w:nsid w:val="6E6F60F6"/>
    <w:multiLevelType w:val="multilevel"/>
    <w:tmpl w:val="6E6F60F6"/>
    <w:lvl w:ilvl="0" w:tentative="0">
      <w:start w:val="1"/>
      <w:numFmt w:val="decimal"/>
      <w:suff w:val="nothing"/>
      <w:lvlText w:val="%1．"/>
      <w:lvlJc w:val="left"/>
      <w:pPr>
        <w:ind w:left="648" w:hanging="360"/>
      </w:pPr>
      <w:rPr>
        <w:rFonts w:hint="eastAsia" w:ascii="宋体" w:hAnsi="宋体" w:eastAsia="宋体"/>
      </w:rPr>
    </w:lvl>
    <w:lvl w:ilvl="1" w:tentative="0">
      <w:start w:val="1"/>
      <w:numFmt w:val="lowerLetter"/>
      <w:lvlText w:val="%2)"/>
      <w:lvlJc w:val="left"/>
      <w:pPr>
        <w:tabs>
          <w:tab w:val="left" w:pos="1128"/>
        </w:tabs>
        <w:ind w:left="1128" w:hanging="420"/>
      </w:pPr>
      <w:rPr>
        <w:rFonts w:hint="eastAsia"/>
      </w:rPr>
    </w:lvl>
    <w:lvl w:ilvl="2" w:tentative="0">
      <w:start w:val="1"/>
      <w:numFmt w:val="lowerRoman"/>
      <w:lvlText w:val="%3."/>
      <w:lvlJc w:val="right"/>
      <w:pPr>
        <w:tabs>
          <w:tab w:val="left" w:pos="1548"/>
        </w:tabs>
        <w:ind w:left="1548" w:hanging="420"/>
      </w:pPr>
      <w:rPr>
        <w:rFonts w:hint="eastAsia"/>
      </w:rPr>
    </w:lvl>
    <w:lvl w:ilvl="3" w:tentative="0">
      <w:start w:val="1"/>
      <w:numFmt w:val="decimal"/>
      <w:lvlText w:val="%4."/>
      <w:lvlJc w:val="left"/>
      <w:pPr>
        <w:tabs>
          <w:tab w:val="left" w:pos="1968"/>
        </w:tabs>
        <w:ind w:left="1968" w:hanging="420"/>
      </w:pPr>
      <w:rPr>
        <w:rFonts w:hint="eastAsia"/>
      </w:rPr>
    </w:lvl>
    <w:lvl w:ilvl="4" w:tentative="0">
      <w:start w:val="1"/>
      <w:numFmt w:val="lowerLetter"/>
      <w:lvlText w:val="%5)"/>
      <w:lvlJc w:val="left"/>
      <w:pPr>
        <w:tabs>
          <w:tab w:val="left" w:pos="2388"/>
        </w:tabs>
        <w:ind w:left="2388" w:hanging="420"/>
      </w:pPr>
      <w:rPr>
        <w:rFonts w:hint="eastAsia"/>
      </w:rPr>
    </w:lvl>
    <w:lvl w:ilvl="5" w:tentative="0">
      <w:start w:val="1"/>
      <w:numFmt w:val="lowerRoman"/>
      <w:lvlText w:val="%6."/>
      <w:lvlJc w:val="right"/>
      <w:pPr>
        <w:tabs>
          <w:tab w:val="left" w:pos="2808"/>
        </w:tabs>
        <w:ind w:left="2808" w:hanging="420"/>
      </w:pPr>
      <w:rPr>
        <w:rFonts w:hint="eastAsia"/>
      </w:rPr>
    </w:lvl>
    <w:lvl w:ilvl="6" w:tentative="0">
      <w:start w:val="1"/>
      <w:numFmt w:val="decimal"/>
      <w:lvlText w:val="%7."/>
      <w:lvlJc w:val="left"/>
      <w:pPr>
        <w:tabs>
          <w:tab w:val="left" w:pos="3228"/>
        </w:tabs>
        <w:ind w:left="3228" w:hanging="420"/>
      </w:pPr>
      <w:rPr>
        <w:rFonts w:hint="eastAsia"/>
      </w:rPr>
    </w:lvl>
    <w:lvl w:ilvl="7" w:tentative="0">
      <w:start w:val="1"/>
      <w:numFmt w:val="lowerLetter"/>
      <w:lvlText w:val="%8)"/>
      <w:lvlJc w:val="left"/>
      <w:pPr>
        <w:tabs>
          <w:tab w:val="left" w:pos="3648"/>
        </w:tabs>
        <w:ind w:left="3648" w:hanging="420"/>
      </w:pPr>
      <w:rPr>
        <w:rFonts w:hint="eastAsia"/>
      </w:rPr>
    </w:lvl>
    <w:lvl w:ilvl="8" w:tentative="0">
      <w:start w:val="1"/>
      <w:numFmt w:val="lowerRoman"/>
      <w:lvlText w:val="%9."/>
      <w:lvlJc w:val="right"/>
      <w:pPr>
        <w:tabs>
          <w:tab w:val="left" w:pos="4068"/>
        </w:tabs>
        <w:ind w:left="4068" w:hanging="420"/>
      </w:pPr>
      <w:rPr>
        <w:rFonts w:hint="eastAsia"/>
      </w:rPr>
    </w:lvl>
  </w:abstractNum>
  <w:abstractNum w:abstractNumId="18">
    <w:nsid w:val="6E6F60F7"/>
    <w:multiLevelType w:val="multilevel"/>
    <w:tmpl w:val="6E6F60F7"/>
    <w:lvl w:ilvl="0" w:tentative="0">
      <w:start w:val="1"/>
      <w:numFmt w:val="decimal"/>
      <w:suff w:val="nothing"/>
      <w:lvlText w:val="%1．"/>
      <w:lvlJc w:val="left"/>
      <w:pPr>
        <w:ind w:left="648" w:hanging="360"/>
      </w:pPr>
      <w:rPr>
        <w:rFonts w:hint="eastAsia" w:ascii="宋体" w:hAnsi="宋体" w:eastAsia="宋体"/>
      </w:rPr>
    </w:lvl>
    <w:lvl w:ilvl="1" w:tentative="0">
      <w:start w:val="1"/>
      <w:numFmt w:val="lowerLetter"/>
      <w:lvlText w:val="%2)"/>
      <w:lvlJc w:val="left"/>
      <w:pPr>
        <w:tabs>
          <w:tab w:val="left" w:pos="1128"/>
        </w:tabs>
        <w:ind w:left="1128" w:hanging="420"/>
      </w:pPr>
      <w:rPr>
        <w:rFonts w:hint="eastAsia"/>
      </w:rPr>
    </w:lvl>
    <w:lvl w:ilvl="2" w:tentative="0">
      <w:start w:val="1"/>
      <w:numFmt w:val="lowerRoman"/>
      <w:lvlText w:val="%3."/>
      <w:lvlJc w:val="right"/>
      <w:pPr>
        <w:tabs>
          <w:tab w:val="left" w:pos="1548"/>
        </w:tabs>
        <w:ind w:left="1548" w:hanging="420"/>
      </w:pPr>
      <w:rPr>
        <w:rFonts w:hint="eastAsia"/>
      </w:rPr>
    </w:lvl>
    <w:lvl w:ilvl="3" w:tentative="0">
      <w:start w:val="1"/>
      <w:numFmt w:val="decimal"/>
      <w:lvlText w:val="%4."/>
      <w:lvlJc w:val="left"/>
      <w:pPr>
        <w:tabs>
          <w:tab w:val="left" w:pos="1968"/>
        </w:tabs>
        <w:ind w:left="1968" w:hanging="420"/>
      </w:pPr>
      <w:rPr>
        <w:rFonts w:hint="eastAsia"/>
      </w:rPr>
    </w:lvl>
    <w:lvl w:ilvl="4" w:tentative="0">
      <w:start w:val="1"/>
      <w:numFmt w:val="lowerLetter"/>
      <w:lvlText w:val="%5)"/>
      <w:lvlJc w:val="left"/>
      <w:pPr>
        <w:tabs>
          <w:tab w:val="left" w:pos="2388"/>
        </w:tabs>
        <w:ind w:left="2388" w:hanging="420"/>
      </w:pPr>
      <w:rPr>
        <w:rFonts w:hint="eastAsia"/>
      </w:rPr>
    </w:lvl>
    <w:lvl w:ilvl="5" w:tentative="0">
      <w:start w:val="1"/>
      <w:numFmt w:val="lowerRoman"/>
      <w:lvlText w:val="%6."/>
      <w:lvlJc w:val="right"/>
      <w:pPr>
        <w:tabs>
          <w:tab w:val="left" w:pos="2808"/>
        </w:tabs>
        <w:ind w:left="2808" w:hanging="420"/>
      </w:pPr>
      <w:rPr>
        <w:rFonts w:hint="eastAsia"/>
      </w:rPr>
    </w:lvl>
    <w:lvl w:ilvl="6" w:tentative="0">
      <w:start w:val="1"/>
      <w:numFmt w:val="decimal"/>
      <w:lvlText w:val="%7."/>
      <w:lvlJc w:val="left"/>
      <w:pPr>
        <w:tabs>
          <w:tab w:val="left" w:pos="3228"/>
        </w:tabs>
        <w:ind w:left="3228" w:hanging="420"/>
      </w:pPr>
      <w:rPr>
        <w:rFonts w:hint="eastAsia"/>
      </w:rPr>
    </w:lvl>
    <w:lvl w:ilvl="7" w:tentative="0">
      <w:start w:val="1"/>
      <w:numFmt w:val="lowerLetter"/>
      <w:lvlText w:val="%8)"/>
      <w:lvlJc w:val="left"/>
      <w:pPr>
        <w:tabs>
          <w:tab w:val="left" w:pos="3648"/>
        </w:tabs>
        <w:ind w:left="3648" w:hanging="420"/>
      </w:pPr>
      <w:rPr>
        <w:rFonts w:hint="eastAsia"/>
      </w:rPr>
    </w:lvl>
    <w:lvl w:ilvl="8" w:tentative="0">
      <w:start w:val="1"/>
      <w:numFmt w:val="lowerRoman"/>
      <w:lvlText w:val="%9."/>
      <w:lvlJc w:val="right"/>
      <w:pPr>
        <w:tabs>
          <w:tab w:val="left" w:pos="4068"/>
        </w:tabs>
        <w:ind w:left="4068" w:hanging="420"/>
      </w:pPr>
      <w:rPr>
        <w:rFonts w:hint="eastAsia"/>
      </w:rPr>
    </w:lvl>
  </w:abstractNum>
  <w:abstractNum w:abstractNumId="19">
    <w:nsid w:val="6E6F60F8"/>
    <w:multiLevelType w:val="multilevel"/>
    <w:tmpl w:val="6E6F60F8"/>
    <w:lvl w:ilvl="0" w:tentative="0">
      <w:start w:val="1"/>
      <w:numFmt w:val="decimal"/>
      <w:suff w:val="nothing"/>
      <w:lvlText w:val="%1．"/>
      <w:lvlJc w:val="left"/>
      <w:pPr>
        <w:ind w:left="648" w:hanging="360"/>
      </w:pPr>
      <w:rPr>
        <w:rFonts w:hint="eastAsia" w:ascii="宋体" w:hAnsi="宋体" w:eastAsia="宋体"/>
      </w:rPr>
    </w:lvl>
    <w:lvl w:ilvl="1" w:tentative="0">
      <w:start w:val="1"/>
      <w:numFmt w:val="lowerLetter"/>
      <w:lvlText w:val="%2)"/>
      <w:lvlJc w:val="left"/>
      <w:pPr>
        <w:tabs>
          <w:tab w:val="left" w:pos="1128"/>
        </w:tabs>
        <w:ind w:left="1128" w:hanging="420"/>
      </w:pPr>
      <w:rPr>
        <w:rFonts w:hint="eastAsia"/>
      </w:rPr>
    </w:lvl>
    <w:lvl w:ilvl="2" w:tentative="0">
      <w:start w:val="1"/>
      <w:numFmt w:val="lowerRoman"/>
      <w:lvlText w:val="%3."/>
      <w:lvlJc w:val="right"/>
      <w:pPr>
        <w:tabs>
          <w:tab w:val="left" w:pos="1548"/>
        </w:tabs>
        <w:ind w:left="1548" w:hanging="420"/>
      </w:pPr>
      <w:rPr>
        <w:rFonts w:hint="eastAsia"/>
      </w:rPr>
    </w:lvl>
    <w:lvl w:ilvl="3" w:tentative="0">
      <w:start w:val="1"/>
      <w:numFmt w:val="decimal"/>
      <w:lvlText w:val="%4."/>
      <w:lvlJc w:val="left"/>
      <w:pPr>
        <w:tabs>
          <w:tab w:val="left" w:pos="1968"/>
        </w:tabs>
        <w:ind w:left="1968" w:hanging="420"/>
      </w:pPr>
      <w:rPr>
        <w:rFonts w:hint="eastAsia"/>
      </w:rPr>
    </w:lvl>
    <w:lvl w:ilvl="4" w:tentative="0">
      <w:start w:val="1"/>
      <w:numFmt w:val="lowerLetter"/>
      <w:lvlText w:val="%5)"/>
      <w:lvlJc w:val="left"/>
      <w:pPr>
        <w:tabs>
          <w:tab w:val="left" w:pos="2388"/>
        </w:tabs>
        <w:ind w:left="2388" w:hanging="420"/>
      </w:pPr>
      <w:rPr>
        <w:rFonts w:hint="eastAsia"/>
      </w:rPr>
    </w:lvl>
    <w:lvl w:ilvl="5" w:tentative="0">
      <w:start w:val="1"/>
      <w:numFmt w:val="lowerRoman"/>
      <w:lvlText w:val="%6."/>
      <w:lvlJc w:val="right"/>
      <w:pPr>
        <w:tabs>
          <w:tab w:val="left" w:pos="2808"/>
        </w:tabs>
        <w:ind w:left="2808" w:hanging="420"/>
      </w:pPr>
      <w:rPr>
        <w:rFonts w:hint="eastAsia"/>
      </w:rPr>
    </w:lvl>
    <w:lvl w:ilvl="6" w:tentative="0">
      <w:start w:val="1"/>
      <w:numFmt w:val="decimal"/>
      <w:lvlText w:val="%7."/>
      <w:lvlJc w:val="left"/>
      <w:pPr>
        <w:tabs>
          <w:tab w:val="left" w:pos="3228"/>
        </w:tabs>
        <w:ind w:left="3228" w:hanging="420"/>
      </w:pPr>
      <w:rPr>
        <w:rFonts w:hint="eastAsia"/>
      </w:rPr>
    </w:lvl>
    <w:lvl w:ilvl="7" w:tentative="0">
      <w:start w:val="1"/>
      <w:numFmt w:val="lowerLetter"/>
      <w:lvlText w:val="%8)"/>
      <w:lvlJc w:val="left"/>
      <w:pPr>
        <w:tabs>
          <w:tab w:val="left" w:pos="3648"/>
        </w:tabs>
        <w:ind w:left="3648" w:hanging="420"/>
      </w:pPr>
      <w:rPr>
        <w:rFonts w:hint="eastAsia"/>
      </w:rPr>
    </w:lvl>
    <w:lvl w:ilvl="8" w:tentative="0">
      <w:start w:val="1"/>
      <w:numFmt w:val="lowerRoman"/>
      <w:lvlText w:val="%9."/>
      <w:lvlJc w:val="right"/>
      <w:pPr>
        <w:tabs>
          <w:tab w:val="left" w:pos="4068"/>
        </w:tabs>
        <w:ind w:left="4068" w:hanging="420"/>
      </w:pPr>
      <w:rPr>
        <w:rFonts w:hint="eastAsia"/>
      </w:rPr>
    </w:lvl>
  </w:abstractNum>
  <w:abstractNum w:abstractNumId="20">
    <w:nsid w:val="6E6F60F9"/>
    <w:multiLevelType w:val="multilevel"/>
    <w:tmpl w:val="6E6F60F9"/>
    <w:lvl w:ilvl="0" w:tentative="0">
      <w:start w:val="1"/>
      <w:numFmt w:val="decimal"/>
      <w:suff w:val="nothing"/>
      <w:lvlText w:val="%1．"/>
      <w:lvlJc w:val="left"/>
      <w:pPr>
        <w:ind w:left="648" w:hanging="360"/>
      </w:pPr>
      <w:rPr>
        <w:rFonts w:hint="eastAsia" w:ascii="宋体" w:hAnsi="宋体" w:eastAsia="宋体"/>
      </w:rPr>
    </w:lvl>
    <w:lvl w:ilvl="1" w:tentative="0">
      <w:start w:val="1"/>
      <w:numFmt w:val="lowerLetter"/>
      <w:lvlText w:val="%2)"/>
      <w:lvlJc w:val="left"/>
      <w:pPr>
        <w:tabs>
          <w:tab w:val="left" w:pos="1128"/>
        </w:tabs>
        <w:ind w:left="1128" w:hanging="420"/>
      </w:pPr>
      <w:rPr>
        <w:rFonts w:hint="eastAsia"/>
      </w:rPr>
    </w:lvl>
    <w:lvl w:ilvl="2" w:tentative="0">
      <w:start w:val="1"/>
      <w:numFmt w:val="lowerRoman"/>
      <w:lvlText w:val="%3."/>
      <w:lvlJc w:val="right"/>
      <w:pPr>
        <w:tabs>
          <w:tab w:val="left" w:pos="1548"/>
        </w:tabs>
        <w:ind w:left="1548" w:hanging="420"/>
      </w:pPr>
      <w:rPr>
        <w:rFonts w:hint="eastAsia"/>
      </w:rPr>
    </w:lvl>
    <w:lvl w:ilvl="3" w:tentative="0">
      <w:start w:val="1"/>
      <w:numFmt w:val="decimal"/>
      <w:lvlText w:val="%4."/>
      <w:lvlJc w:val="left"/>
      <w:pPr>
        <w:tabs>
          <w:tab w:val="left" w:pos="1968"/>
        </w:tabs>
        <w:ind w:left="1968" w:hanging="420"/>
      </w:pPr>
      <w:rPr>
        <w:rFonts w:hint="eastAsia"/>
      </w:rPr>
    </w:lvl>
    <w:lvl w:ilvl="4" w:tentative="0">
      <w:start w:val="1"/>
      <w:numFmt w:val="lowerLetter"/>
      <w:lvlText w:val="%5)"/>
      <w:lvlJc w:val="left"/>
      <w:pPr>
        <w:tabs>
          <w:tab w:val="left" w:pos="2388"/>
        </w:tabs>
        <w:ind w:left="2388" w:hanging="420"/>
      </w:pPr>
      <w:rPr>
        <w:rFonts w:hint="eastAsia"/>
      </w:rPr>
    </w:lvl>
    <w:lvl w:ilvl="5" w:tentative="0">
      <w:start w:val="1"/>
      <w:numFmt w:val="lowerRoman"/>
      <w:lvlText w:val="%6."/>
      <w:lvlJc w:val="right"/>
      <w:pPr>
        <w:tabs>
          <w:tab w:val="left" w:pos="2808"/>
        </w:tabs>
        <w:ind w:left="2808" w:hanging="420"/>
      </w:pPr>
      <w:rPr>
        <w:rFonts w:hint="eastAsia"/>
      </w:rPr>
    </w:lvl>
    <w:lvl w:ilvl="6" w:tentative="0">
      <w:start w:val="1"/>
      <w:numFmt w:val="decimal"/>
      <w:lvlText w:val="%7."/>
      <w:lvlJc w:val="left"/>
      <w:pPr>
        <w:tabs>
          <w:tab w:val="left" w:pos="3228"/>
        </w:tabs>
        <w:ind w:left="3228" w:hanging="420"/>
      </w:pPr>
      <w:rPr>
        <w:rFonts w:hint="eastAsia"/>
      </w:rPr>
    </w:lvl>
    <w:lvl w:ilvl="7" w:tentative="0">
      <w:start w:val="1"/>
      <w:numFmt w:val="lowerLetter"/>
      <w:lvlText w:val="%8)"/>
      <w:lvlJc w:val="left"/>
      <w:pPr>
        <w:tabs>
          <w:tab w:val="left" w:pos="3648"/>
        </w:tabs>
        <w:ind w:left="3648" w:hanging="420"/>
      </w:pPr>
      <w:rPr>
        <w:rFonts w:hint="eastAsia"/>
      </w:rPr>
    </w:lvl>
    <w:lvl w:ilvl="8" w:tentative="0">
      <w:start w:val="1"/>
      <w:numFmt w:val="lowerRoman"/>
      <w:lvlText w:val="%9."/>
      <w:lvlJc w:val="right"/>
      <w:pPr>
        <w:tabs>
          <w:tab w:val="left" w:pos="4068"/>
        </w:tabs>
        <w:ind w:left="4068" w:hanging="420"/>
      </w:pPr>
      <w:rPr>
        <w:rFonts w:hint="eastAsia"/>
      </w:rPr>
    </w:lvl>
  </w:abstractNum>
  <w:abstractNum w:abstractNumId="21">
    <w:nsid w:val="6E6F60FA"/>
    <w:multiLevelType w:val="multilevel"/>
    <w:tmpl w:val="6E6F60FA"/>
    <w:lvl w:ilvl="0" w:tentative="0">
      <w:start w:val="1"/>
      <w:numFmt w:val="decimal"/>
      <w:suff w:val="nothing"/>
      <w:lvlText w:val="%1."/>
      <w:lvlJc w:val="left"/>
      <w:pPr>
        <w:ind w:left="708" w:hanging="420"/>
      </w:pPr>
      <w:rPr>
        <w:rFonts w:hint="eastAsia"/>
        <w:color w:val="auto"/>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22">
    <w:nsid w:val="7A695EF6"/>
    <w:multiLevelType w:val="multilevel"/>
    <w:tmpl w:val="7A695EF6"/>
    <w:lvl w:ilvl="0" w:tentative="0">
      <w:start w:val="1"/>
      <w:numFmt w:val="decimal"/>
      <w:lvlText w:val="（%1）"/>
      <w:lvlJc w:val="left"/>
      <w:pPr>
        <w:ind w:left="778" w:hanging="440"/>
      </w:pPr>
      <w:rPr>
        <w:rFonts w:hint="default"/>
      </w:rPr>
    </w:lvl>
    <w:lvl w:ilvl="1" w:tentative="0">
      <w:start w:val="1"/>
      <w:numFmt w:val="lowerLetter"/>
      <w:lvlText w:val="%2)"/>
      <w:lvlJc w:val="left"/>
      <w:pPr>
        <w:ind w:left="1218" w:hanging="440"/>
      </w:pPr>
    </w:lvl>
    <w:lvl w:ilvl="2" w:tentative="0">
      <w:start w:val="1"/>
      <w:numFmt w:val="lowerRoman"/>
      <w:lvlText w:val="%3."/>
      <w:lvlJc w:val="right"/>
      <w:pPr>
        <w:ind w:left="1658" w:hanging="440"/>
      </w:pPr>
    </w:lvl>
    <w:lvl w:ilvl="3" w:tentative="0">
      <w:start w:val="1"/>
      <w:numFmt w:val="decimal"/>
      <w:suff w:val="nothing"/>
      <w:lvlText w:val="（%4）"/>
      <w:lvlJc w:val="left"/>
      <w:pPr>
        <w:ind w:left="582" w:hanging="440"/>
      </w:pPr>
      <w:rPr>
        <w:rFonts w:hint="default"/>
      </w:rPr>
    </w:lvl>
    <w:lvl w:ilvl="4" w:tentative="0">
      <w:start w:val="1"/>
      <w:numFmt w:val="lowerLetter"/>
      <w:lvlText w:val="%5)"/>
      <w:lvlJc w:val="left"/>
      <w:pPr>
        <w:ind w:left="2538" w:hanging="440"/>
      </w:pPr>
    </w:lvl>
    <w:lvl w:ilvl="5" w:tentative="0">
      <w:start w:val="1"/>
      <w:numFmt w:val="lowerRoman"/>
      <w:lvlText w:val="%6."/>
      <w:lvlJc w:val="right"/>
      <w:pPr>
        <w:ind w:left="2978" w:hanging="440"/>
      </w:pPr>
    </w:lvl>
    <w:lvl w:ilvl="6" w:tentative="0">
      <w:start w:val="1"/>
      <w:numFmt w:val="decimal"/>
      <w:lvlText w:val="%7."/>
      <w:lvlJc w:val="left"/>
      <w:pPr>
        <w:ind w:left="3418" w:hanging="440"/>
      </w:pPr>
    </w:lvl>
    <w:lvl w:ilvl="7" w:tentative="0">
      <w:start w:val="1"/>
      <w:numFmt w:val="lowerLetter"/>
      <w:lvlText w:val="%8)"/>
      <w:lvlJc w:val="left"/>
      <w:pPr>
        <w:ind w:left="3858" w:hanging="440"/>
      </w:pPr>
    </w:lvl>
    <w:lvl w:ilvl="8" w:tentative="0">
      <w:start w:val="1"/>
      <w:numFmt w:val="lowerRoman"/>
      <w:lvlText w:val="%9."/>
      <w:lvlJc w:val="right"/>
      <w:pPr>
        <w:ind w:left="4298" w:hanging="440"/>
      </w:pPr>
    </w:lvl>
  </w:abstractNum>
  <w:num w:numId="1">
    <w:abstractNumId w:val="0"/>
  </w:num>
  <w:num w:numId="2">
    <w:abstractNumId w:val="5"/>
  </w:num>
  <w:num w:numId="3">
    <w:abstractNumId w:val="9"/>
  </w:num>
  <w:num w:numId="4">
    <w:abstractNumId w:val="4"/>
  </w:num>
  <w:num w:numId="5">
    <w:abstractNumId w:val="3"/>
  </w:num>
  <w:num w:numId="6">
    <w:abstractNumId w:val="6"/>
  </w:num>
  <w:num w:numId="7">
    <w:abstractNumId w:val="22"/>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1"/>
  </w:num>
  <w:num w:numId="21">
    <w:abstractNumId w:val="7"/>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lM2QxOTVjMTA0NDdjYzRiYzMxMzVjZWU3Yzk4MWMifQ=="/>
  </w:docVars>
  <w:rsids>
    <w:rsidRoot w:val="3737590E"/>
    <w:rsid w:val="03492F28"/>
    <w:rsid w:val="3737590E"/>
    <w:rsid w:val="77CC7F39"/>
    <w:rsid w:val="7DD96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spacing w:after="120"/>
    </w:pPr>
    <w:rPr>
      <w:rFonts w:eastAsia="宋体"/>
      <w:sz w:val="21"/>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列表段落1"/>
    <w:basedOn w:val="1"/>
    <w:uiPriority w:val="0"/>
    <w:pPr>
      <w:autoSpaceDE/>
      <w:autoSpaceDN/>
      <w:spacing w:line="360" w:lineRule="atLeast"/>
      <w:ind w:firstLine="420" w:firstLineChars="200"/>
      <w:jc w:val="both"/>
      <w:textAlignment w:val="baseline"/>
    </w:pPr>
    <w:rPr>
      <w:rFonts w:ascii="Times New Roman" w:hAnsi="Times New Roman" w:cs="Times New Roman"/>
      <w:sz w:val="20"/>
    </w:rPr>
  </w:style>
  <w:style w:type="paragraph" w:customStyle="1" w:styleId="9">
    <w:name w:val="正文_0"/>
    <w:qFormat/>
    <w:uiPriority w:val="0"/>
    <w:pPr>
      <w:widowControl w:val="0"/>
      <w:jc w:val="both"/>
    </w:pPr>
    <w:rPr>
      <w:rFonts w:ascii="Calibri" w:hAnsi="Calibri" w:eastAsia="宋体" w:cs="Times New Roman"/>
      <w:kern w:val="2"/>
      <w:sz w:val="21"/>
      <w:szCs w:val="24"/>
      <w:lang w:val="en-US" w:eastAsia="zh-CN" w:bidi="ar-SA"/>
    </w:rPr>
  </w:style>
  <w:style w:type="character" w:customStyle="1" w:styleId="10">
    <w:name w:val="font51"/>
    <w:basedOn w:val="7"/>
    <w:qFormat/>
    <w:uiPriority w:val="0"/>
    <w:rPr>
      <w:rFonts w:hint="default" w:ascii="Arial" w:hAnsi="Arial" w:cs="Arial"/>
      <w:color w:val="000000"/>
      <w:sz w:val="20"/>
      <w:szCs w:val="20"/>
      <w:u w:val="none"/>
    </w:rPr>
  </w:style>
  <w:style w:type="paragraph" w:customStyle="1" w:styleId="11">
    <w:name w:val="纯文本1"/>
    <w:basedOn w:val="1"/>
    <w:qFormat/>
    <w:uiPriority w:val="0"/>
    <w:rPr>
      <w:rFonts w:ascii="宋体" w:hAnsi="Courier New" w:cs="Times New Roman"/>
      <w:kern w:val="0"/>
      <w:sz w:val="2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2023-12-04T01:54:00Z</dcterms:created>
  <dc:creator>helly</dc:creator>
  <cp:lastModifiedBy>helly</cp:lastModifiedBy>
  <cp:lastPrinted>2023-12-08T08:21:04Z</cp:lastPrinted>
  <dcterms:modified xsi:type="dcterms:W3CDTF">2023-12-08T08:31:22Z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270F628EBEE64AE6A30B032A427D88D4_11</vt:lpwstr>
  </property>
</Properties>
</file>