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spacing w:line="360" w:lineRule="auto"/>
        <w:jc w:val="center"/>
        <w:rPr>
          <w:rFonts w:hint="eastAsia" w:cs="宋体" w:asciiTheme="minorEastAsia" w:hAnsiTheme="minorEastAsia" w:eastAsiaTheme="minorEastAsia"/>
          <w:b/>
          <w:spacing w:val="100"/>
          <w:w w:val="110"/>
          <w:sz w:val="2"/>
          <w:szCs w:val="2"/>
        </w:rPr>
      </w:pPr>
    </w:p>
    <w:p>
      <w:pPr>
        <w:pStyle w:val="7"/>
        <w:tabs>
          <w:tab w:val="left" w:pos="1260"/>
        </w:tabs>
        <w:spacing w:line="360" w:lineRule="auto"/>
        <w:jc w:val="center"/>
        <w:rPr>
          <w:rFonts w:hint="eastAsia" w:ascii="微软雅黑" w:hAnsi="微软雅黑" w:eastAsia="微软雅黑" w:cs="微软雅黑"/>
          <w:b/>
          <w:sz w:val="32"/>
          <w:szCs w:val="32"/>
          <w:u w:val="single"/>
        </w:rPr>
      </w:pPr>
      <w:r>
        <w:rPr>
          <w:rFonts w:hint="eastAsia" w:ascii="微软雅黑" w:hAnsi="微软雅黑" w:eastAsia="微软雅黑" w:cs="微软雅黑"/>
          <w:b/>
          <w:sz w:val="32"/>
          <w:szCs w:val="32"/>
          <w:u w:val="single"/>
        </w:rPr>
        <w:drawing>
          <wp:inline distT="0" distB="0" distL="114300" distR="114300">
            <wp:extent cx="5172710" cy="904875"/>
            <wp:effectExtent l="0" t="0" r="0" b="0"/>
            <wp:docPr id="4" name="图片 2" descr="C:/Users/工作电脑/Desktop/医院文表/广东省工人医院1.png广东省工人医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工作电脑/Desktop/医院文表/广东省工人医院1.png广东省工人医院1"/>
                    <pic:cNvPicPr>
                      <a:picLocks noChangeAspect="1"/>
                    </pic:cNvPicPr>
                  </pic:nvPicPr>
                  <pic:blipFill>
                    <a:blip r:embed="rId7"/>
                    <a:srcRect t="496" b="496"/>
                    <a:stretch>
                      <a:fillRect/>
                    </a:stretch>
                  </pic:blipFill>
                  <pic:spPr>
                    <a:xfrm>
                      <a:off x="0" y="0"/>
                      <a:ext cx="5172710" cy="904875"/>
                    </a:xfrm>
                    <a:prstGeom prst="rect">
                      <a:avLst/>
                    </a:prstGeom>
                    <a:noFill/>
                    <a:ln>
                      <a:noFill/>
                    </a:ln>
                  </pic:spPr>
                </pic:pic>
              </a:graphicData>
            </a:graphic>
          </wp:inline>
        </w:drawing>
      </w:r>
    </w:p>
    <w:p>
      <w:pPr>
        <w:pStyle w:val="7"/>
        <w:tabs>
          <w:tab w:val="left" w:pos="1260"/>
        </w:tabs>
        <w:spacing w:line="360" w:lineRule="auto"/>
        <w:jc w:val="center"/>
        <w:rPr>
          <w:rFonts w:hint="eastAsia" w:ascii="微软雅黑" w:hAnsi="微软雅黑" w:eastAsia="微软雅黑" w:cs="微软雅黑"/>
          <w:b/>
          <w:sz w:val="32"/>
          <w:szCs w:val="32"/>
          <w:u w:val="single"/>
        </w:rPr>
      </w:pPr>
    </w:p>
    <w:p>
      <w:pPr>
        <w:pStyle w:val="7"/>
        <w:tabs>
          <w:tab w:val="left" w:pos="1260"/>
        </w:tabs>
        <w:spacing w:line="360" w:lineRule="auto"/>
        <w:jc w:val="center"/>
        <w:rPr>
          <w:rFonts w:hint="eastAsia" w:cs="宋体" w:asciiTheme="minorEastAsia" w:hAnsiTheme="minorEastAsia" w:eastAsiaTheme="minorEastAsia"/>
          <w:b/>
          <w:spacing w:val="100"/>
          <w:w w:val="110"/>
          <w:sz w:val="72"/>
          <w:szCs w:val="72"/>
          <w:lang w:eastAsia="zh-CN"/>
        </w:rPr>
      </w:pPr>
      <w:r>
        <w:rPr>
          <w:rFonts w:hint="eastAsia" w:cs="宋体" w:asciiTheme="minorEastAsia" w:hAnsiTheme="minorEastAsia" w:eastAsiaTheme="minorEastAsia"/>
          <w:b/>
          <w:spacing w:val="100"/>
          <w:w w:val="110"/>
          <w:sz w:val="72"/>
          <w:szCs w:val="72"/>
        </w:rPr>
        <w:t>调研</w:t>
      </w:r>
      <w:r>
        <w:rPr>
          <w:rFonts w:hint="eastAsia" w:cs="宋体" w:asciiTheme="minorEastAsia" w:hAnsiTheme="minorEastAsia" w:eastAsiaTheme="minorEastAsia"/>
          <w:b/>
          <w:spacing w:val="100"/>
          <w:w w:val="110"/>
          <w:sz w:val="72"/>
          <w:szCs w:val="72"/>
          <w:lang w:eastAsia="zh-CN"/>
        </w:rPr>
        <w:t>资料</w:t>
      </w:r>
    </w:p>
    <w:p>
      <w:pPr>
        <w:pStyle w:val="6"/>
        <w:spacing w:line="360" w:lineRule="auto"/>
        <w:ind w:firstLine="967" w:firstLineChars="344"/>
        <w:rPr>
          <w:rFonts w:cs="宋体" w:asciiTheme="minorEastAsia" w:hAnsiTheme="minorEastAsia" w:eastAsiaTheme="minorEastAsia"/>
          <w:b/>
          <w:sz w:val="28"/>
          <w:szCs w:val="28"/>
        </w:rPr>
      </w:pPr>
    </w:p>
    <w:p>
      <w:pPr>
        <w:pStyle w:val="6"/>
        <w:spacing w:line="360" w:lineRule="auto"/>
        <w:ind w:firstLine="967" w:firstLineChars="344"/>
        <w:rPr>
          <w:rFonts w:cs="宋体" w:asciiTheme="minorEastAsia" w:hAnsiTheme="minorEastAsia" w:eastAsiaTheme="minorEastAsia"/>
          <w:b/>
          <w:sz w:val="28"/>
          <w:szCs w:val="28"/>
        </w:rPr>
      </w:pPr>
    </w:p>
    <w:p>
      <w:pPr>
        <w:pStyle w:val="6"/>
        <w:spacing w:line="360" w:lineRule="auto"/>
        <w:ind w:firstLine="967" w:firstLineChars="344"/>
        <w:rPr>
          <w:rFonts w:cs="宋体" w:asciiTheme="minorEastAsia" w:hAnsiTheme="minorEastAsia" w:eastAsiaTheme="minorEastAsia"/>
          <w:b/>
          <w:sz w:val="28"/>
          <w:szCs w:val="28"/>
        </w:rPr>
      </w:pPr>
    </w:p>
    <w:p>
      <w:pPr>
        <w:pStyle w:val="6"/>
        <w:spacing w:line="360" w:lineRule="auto"/>
        <w:ind w:firstLine="967" w:firstLineChars="344"/>
        <w:rPr>
          <w:rFonts w:cs="宋体" w:asciiTheme="minorEastAsia" w:hAnsiTheme="minorEastAsia" w:eastAsiaTheme="minorEastAsia"/>
          <w:b/>
          <w:sz w:val="28"/>
          <w:szCs w:val="28"/>
        </w:rPr>
      </w:pPr>
    </w:p>
    <w:p>
      <w:pPr>
        <w:pStyle w:val="6"/>
        <w:spacing w:line="360" w:lineRule="auto"/>
        <w:ind w:firstLine="967" w:firstLineChars="344"/>
        <w:rPr>
          <w:rFonts w:cs="宋体" w:asciiTheme="minorEastAsia" w:hAnsiTheme="minorEastAsia" w:eastAsiaTheme="minorEastAsia"/>
          <w:b/>
          <w:sz w:val="28"/>
          <w:szCs w:val="28"/>
        </w:rPr>
      </w:pPr>
    </w:p>
    <w:p>
      <w:pPr>
        <w:pStyle w:val="6"/>
        <w:spacing w:line="360" w:lineRule="auto"/>
        <w:ind w:firstLine="967" w:firstLineChars="344"/>
        <w:rPr>
          <w:rFonts w:cs="宋体" w:asciiTheme="minorEastAsia" w:hAnsiTheme="minorEastAsia" w:eastAsiaTheme="minorEastAsia"/>
          <w:b/>
          <w:sz w:val="28"/>
          <w:szCs w:val="28"/>
        </w:rPr>
      </w:pPr>
    </w:p>
    <w:p>
      <w:pPr>
        <w:pStyle w:val="6"/>
        <w:spacing w:line="360" w:lineRule="auto"/>
        <w:ind w:firstLine="281" w:firstLineChars="100"/>
        <w:rPr>
          <w:rFonts w:hint="default" w:cs="宋体" w:asciiTheme="minorEastAsia" w:hAnsiTheme="minorEastAsia" w:eastAsiaTheme="minorEastAsia"/>
          <w:b/>
          <w:sz w:val="28"/>
          <w:szCs w:val="28"/>
          <w:lang w:val="en-US" w:eastAsia="zh-CN"/>
        </w:rPr>
      </w:pPr>
      <w:r>
        <w:rPr>
          <w:rFonts w:hint="eastAsia" w:cs="宋体" w:asciiTheme="minorEastAsia" w:hAnsiTheme="minorEastAsia" w:eastAsiaTheme="minorEastAsia"/>
          <w:b/>
          <w:sz w:val="28"/>
          <w:szCs w:val="28"/>
          <w:lang w:val="en-US" w:eastAsia="zh-CN"/>
        </w:rPr>
        <w:t>项目</w:t>
      </w:r>
      <w:r>
        <w:rPr>
          <w:rFonts w:hint="eastAsia" w:cs="宋体" w:asciiTheme="minorEastAsia" w:hAnsiTheme="minorEastAsia" w:eastAsiaTheme="minorEastAsia"/>
          <w:b/>
          <w:sz w:val="28"/>
          <w:szCs w:val="28"/>
        </w:rPr>
        <w:t>名称：</w:t>
      </w:r>
      <w:r>
        <w:rPr>
          <w:rFonts w:hint="eastAsia" w:cs="宋体" w:asciiTheme="minorEastAsia" w:hAnsiTheme="minorEastAsia" w:eastAsiaTheme="minorEastAsia"/>
          <w:b/>
          <w:sz w:val="28"/>
          <w:szCs w:val="28"/>
          <w:lang w:val="en-US" w:eastAsia="zh-CN"/>
        </w:rPr>
        <w:t>广东省工人医院检验项目外送检测服务项目</w:t>
      </w:r>
    </w:p>
    <w:p>
      <w:pPr>
        <w:pStyle w:val="6"/>
        <w:spacing w:line="360" w:lineRule="auto"/>
        <w:ind w:firstLine="281" w:firstLineChars="1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报名供应商名称（加盖公章）：</w:t>
      </w:r>
    </w:p>
    <w:p>
      <w:pPr>
        <w:pStyle w:val="6"/>
        <w:spacing w:line="360" w:lineRule="auto"/>
        <w:ind w:firstLine="281" w:firstLineChars="1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联系人：</w:t>
      </w:r>
    </w:p>
    <w:p>
      <w:pPr>
        <w:pStyle w:val="6"/>
        <w:spacing w:line="360" w:lineRule="auto"/>
        <w:ind w:firstLine="281" w:firstLineChars="1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联系电话：</w:t>
      </w:r>
    </w:p>
    <w:p>
      <w:pPr>
        <w:pStyle w:val="6"/>
        <w:spacing w:line="360" w:lineRule="auto"/>
        <w:ind w:firstLine="281" w:firstLineChars="1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地</w:t>
      </w:r>
      <w:r>
        <w:rPr>
          <w:rFonts w:hint="eastAsia" w:cs="宋体" w:asciiTheme="minorEastAsia" w:hAnsiTheme="minorEastAsia" w:eastAsiaTheme="minorEastAsia"/>
          <w:b/>
          <w:sz w:val="28"/>
          <w:szCs w:val="28"/>
          <w:lang w:val="en-US" w:eastAsia="zh-CN"/>
        </w:rPr>
        <w:t xml:space="preserve">  </w:t>
      </w:r>
      <w:r>
        <w:rPr>
          <w:rFonts w:hint="eastAsia" w:cs="宋体" w:asciiTheme="minorEastAsia" w:hAnsiTheme="minorEastAsia" w:eastAsiaTheme="minorEastAsia"/>
          <w:b/>
          <w:sz w:val="28"/>
          <w:szCs w:val="28"/>
        </w:rPr>
        <w:t>址：</w:t>
      </w:r>
    </w:p>
    <w:p>
      <w:pPr>
        <w:pStyle w:val="6"/>
        <w:spacing w:line="360" w:lineRule="auto"/>
        <w:ind w:firstLine="281" w:firstLineChars="100"/>
        <w:rPr>
          <w:rFonts w:asciiTheme="minorEastAsia" w:hAnsiTheme="minorEastAsia" w:eastAsiaTheme="minorEastAsia"/>
        </w:rPr>
      </w:pPr>
      <w:r>
        <w:rPr>
          <w:rFonts w:hint="eastAsia" w:cs="宋体" w:asciiTheme="minorEastAsia" w:hAnsiTheme="minorEastAsia" w:eastAsiaTheme="minorEastAsia"/>
          <w:b/>
          <w:sz w:val="28"/>
          <w:szCs w:val="28"/>
        </w:rPr>
        <w:t>日</w:t>
      </w:r>
      <w:r>
        <w:rPr>
          <w:rFonts w:hint="eastAsia" w:cs="宋体" w:asciiTheme="minorEastAsia" w:hAnsiTheme="minorEastAsia" w:eastAsiaTheme="minorEastAsia"/>
          <w:b/>
          <w:sz w:val="28"/>
          <w:szCs w:val="28"/>
          <w:lang w:val="en-US" w:eastAsia="zh-CN"/>
        </w:rPr>
        <w:t xml:space="preserve">  </w:t>
      </w:r>
      <w:r>
        <w:rPr>
          <w:rFonts w:hint="eastAsia" w:cs="宋体" w:asciiTheme="minorEastAsia" w:hAnsiTheme="minorEastAsia" w:eastAsiaTheme="minorEastAsia"/>
          <w:b/>
          <w:sz w:val="28"/>
          <w:szCs w:val="28"/>
        </w:rPr>
        <w:t>期：    年    月    日</w:t>
      </w:r>
    </w:p>
    <w:p>
      <w:pPr>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sz w:val="32"/>
          <w:szCs w:val="32"/>
        </w:rPr>
        <w:br w:type="page"/>
      </w:r>
      <w:bookmarkStart w:id="0" w:name="_Toc28609"/>
      <w:bookmarkStart w:id="1" w:name="_Toc128474408"/>
      <w:r>
        <w:rPr>
          <w:rFonts w:hint="eastAsia" w:asciiTheme="minorEastAsia" w:hAnsiTheme="minorEastAsia" w:eastAsiaTheme="minorEastAsia"/>
          <w:b/>
          <w:bCs/>
          <w:sz w:val="36"/>
          <w:szCs w:val="36"/>
        </w:rPr>
        <w:t>声 明</w:t>
      </w:r>
      <w:bookmarkEnd w:id="0"/>
      <w:bookmarkEnd w:id="1"/>
    </w:p>
    <w:p>
      <w:pPr>
        <w:pStyle w:val="10"/>
        <w:spacing w:line="360" w:lineRule="auto"/>
        <w:rPr>
          <w:rFonts w:asciiTheme="minorEastAsia" w:hAnsiTheme="minorEastAsia" w:eastAsiaTheme="minorEastAsia"/>
        </w:rPr>
      </w:pPr>
    </w:p>
    <w:p>
      <w:pPr>
        <w:pStyle w:val="10"/>
        <w:spacing w:before="156" w:beforeLines="50" w:after="156" w:afterLines="50"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1.本次调研仅作为采购人编制采购需求的参考，参与本次调研并不代表取得订单。</w:t>
      </w:r>
    </w:p>
    <w:p>
      <w:pPr>
        <w:spacing w:before="156" w:beforeLines="50" w:after="156" w:afterLines="50" w:line="360" w:lineRule="auto"/>
        <w:rPr>
          <w:rFonts w:cs="Times New Roman" w:asciiTheme="minorEastAsia" w:hAnsiTheme="minorEastAsia" w:eastAsiaTheme="minorEastAsia"/>
          <w:sz w:val="28"/>
          <w:szCs w:val="28"/>
        </w:rPr>
      </w:pPr>
      <w:r>
        <w:rPr>
          <w:rFonts w:hint="eastAsia" w:cs="Times New Roman" w:asciiTheme="minorEastAsia" w:hAnsiTheme="minorEastAsia" w:eastAsiaTheme="minorEastAsia"/>
          <w:sz w:val="28"/>
          <w:szCs w:val="28"/>
        </w:rPr>
        <w:t>2.本次调研的项目需求为本项目的初步需求，采购人可视调研情况进行调整。</w:t>
      </w:r>
    </w:p>
    <w:p>
      <w:pPr>
        <w:pStyle w:val="10"/>
        <w:spacing w:before="156" w:beforeLines="50" w:after="156" w:afterLines="50"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3.本项目严禁各供应商进行恶意串通、恶意竞争或其它违规行为。</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4.供应商需为本次调研提交的所有资料真实性负责。</w:t>
      </w:r>
    </w:p>
    <w:p>
      <w:pPr>
        <w:rPr>
          <w:rFonts w:hint="default"/>
          <w:lang w:val="en-US" w:eastAsia="zh-CN"/>
        </w:rPr>
      </w:pPr>
      <w:r>
        <w:rPr>
          <w:rFonts w:hint="eastAsia" w:asciiTheme="minorEastAsia" w:hAnsiTheme="minorEastAsia" w:eastAsiaTheme="minorEastAsia"/>
          <w:sz w:val="28"/>
          <w:szCs w:val="28"/>
          <w:lang w:val="en-US" w:eastAsia="zh-CN"/>
        </w:rPr>
        <w:t>5.本公告解释权归广东省工人医院所有。</w:t>
      </w:r>
    </w:p>
    <w:p>
      <w:pPr>
        <w:spacing w:line="360" w:lineRule="auto"/>
        <w:jc w:val="center"/>
        <w:rPr>
          <w:rFonts w:asciiTheme="minorEastAsia" w:hAnsiTheme="minorEastAsia" w:eastAsiaTheme="minorEastAsia"/>
          <w:b/>
        </w:rPr>
      </w:pPr>
      <w:r>
        <w:rPr>
          <w:rFonts w:asciiTheme="minorEastAsia" w:hAnsiTheme="minorEastAsia" w:eastAsiaTheme="minorEastAsia"/>
          <w:sz w:val="32"/>
          <w:szCs w:val="32"/>
        </w:rPr>
        <w:br w:type="page"/>
      </w:r>
    </w:p>
    <w:p>
      <w:pPr>
        <w:pStyle w:val="2"/>
        <w:spacing w:before="156" w:after="156" w:line="360" w:lineRule="auto"/>
        <w:rPr>
          <w:rFonts w:asciiTheme="minorEastAsia" w:hAnsiTheme="minorEastAsia" w:eastAsiaTheme="minorEastAsia"/>
        </w:rPr>
        <w:sectPr>
          <w:headerReference r:id="rId3" w:type="default"/>
          <w:pgSz w:w="11906" w:h="16838"/>
          <w:pgMar w:top="1440" w:right="1803" w:bottom="1440" w:left="1803" w:header="0" w:footer="907" w:gutter="0"/>
          <w:pgNumType w:start="1"/>
          <w:cols w:space="720" w:num="1"/>
          <w:docGrid w:type="lines" w:linePitch="312" w:charSpace="0"/>
        </w:sectPr>
      </w:pPr>
    </w:p>
    <w:p>
      <w:pPr>
        <w:pStyle w:val="10"/>
        <w:spacing w:before="156" w:beforeLines="50" w:after="156" w:afterLines="50" w:line="360" w:lineRule="auto"/>
        <w:jc w:val="center"/>
        <w:rPr>
          <w:rFonts w:hint="eastAsia" w:cs="Arial" w:asciiTheme="minorEastAsia" w:hAnsiTheme="minorEastAsia" w:eastAsiaTheme="minorEastAsia"/>
          <w:b/>
          <w:bCs/>
          <w:snapToGrid w:val="0"/>
          <w:color w:val="000000"/>
          <w:sz w:val="36"/>
          <w:szCs w:val="36"/>
          <w:lang w:val="en-US" w:eastAsia="zh-CN" w:bidi="ar-SA"/>
        </w:rPr>
      </w:pPr>
      <w:r>
        <w:rPr>
          <w:rFonts w:hint="eastAsia" w:cs="Arial" w:asciiTheme="minorEastAsia" w:hAnsiTheme="minorEastAsia" w:eastAsiaTheme="minorEastAsia"/>
          <w:b/>
          <w:bCs/>
          <w:snapToGrid w:val="0"/>
          <w:color w:val="000000"/>
          <w:sz w:val="36"/>
          <w:szCs w:val="36"/>
          <w:lang w:val="en-US" w:eastAsia="zh-CN" w:bidi="ar-SA"/>
        </w:rPr>
        <w:t>采购人需求</w:t>
      </w:r>
    </w:p>
    <w:p>
      <w:pPr>
        <w:rPr>
          <w:rFonts w:hint="default"/>
          <w:lang w:val="en-US" w:eastAsia="zh-CN"/>
        </w:rPr>
      </w:pP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一、项目基本信息</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1、项目名称：广东省工人医院检验项目外送检测服务项目</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2、需求项目：常规检测项目(生化免疫检测、临床血液检测、肿瘤检查、免疫组化、组织病理检测、卫生检验、新冠核酸检测等)。（详见附件，包括但不限于附件项目，具体检测项目以实际产生的检测为准）</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3、项目估算金额：53万元/年。本次采购的内容是协议服务资格的取得，并不代表服务已成交，服务费用按实际产生的费用结算。</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服务周期：合同期两年，合同一年一签。第一年合同期满后，在满足采购人考核条件下再行续签第二年合同。若成交供应商在合作期间有违约现象发生，采购人有权终止合同，并提前30个自然日以上（包含30个自然日）通知成交供应商。</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二、供应商报名资格要求</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★1、在中华人民共和国境内注册的具有独立承担民事责任能力的法人或其他组织；</w:t>
      </w:r>
    </w:p>
    <w:p>
      <w:pPr>
        <w:pStyle w:val="10"/>
        <w:spacing w:before="156" w:beforeLines="50" w:after="156" w:afterLines="50" w:line="360" w:lineRule="auto"/>
        <w:rPr>
          <w:rFonts w:hint="eastAsia" w:cs="Times New Roman" w:asciiTheme="minorEastAsia" w:hAnsiTheme="minorEastAsia" w:eastAsiaTheme="minorEastAsia"/>
          <w:snapToGrid w:val="0"/>
          <w:color w:val="000000"/>
          <w:sz w:val="28"/>
          <w:szCs w:val="28"/>
          <w:lang w:val="en-US" w:eastAsia="zh-CN" w:bidi="ar-SA"/>
        </w:rPr>
      </w:pPr>
      <w:r>
        <w:rPr>
          <w:rFonts w:hint="eastAsia" w:asciiTheme="minorEastAsia" w:hAnsiTheme="minorEastAsia" w:eastAsiaTheme="minorEastAsia"/>
          <w:sz w:val="28"/>
          <w:szCs w:val="28"/>
          <w:lang w:val="en-US" w:eastAsia="zh-CN"/>
        </w:rPr>
        <w:t>★2、</w:t>
      </w:r>
      <w:r>
        <w:rPr>
          <w:rFonts w:hint="eastAsia" w:cs="Times New Roman" w:asciiTheme="minorEastAsia" w:hAnsiTheme="minorEastAsia" w:eastAsiaTheme="minorEastAsia"/>
          <w:snapToGrid w:val="0"/>
          <w:color w:val="000000"/>
          <w:sz w:val="28"/>
          <w:szCs w:val="28"/>
          <w:lang w:val="en-US" w:eastAsia="zh-CN" w:bidi="ar-SA"/>
        </w:rPr>
        <w:t>单位负责人为同一人或者存在直接控股、管理关系的不同供应商，不得参加同一项目报价，一经发现按废标处理并标记为不诚信供应商，须出具声明函；</w:t>
      </w:r>
    </w:p>
    <w:p>
      <w:pPr>
        <w:pStyle w:val="10"/>
        <w:spacing w:before="156" w:beforeLines="50" w:after="156" w:afterLines="50" w:line="360" w:lineRule="auto"/>
        <w:rPr>
          <w:rFonts w:hint="eastAsia" w:cs="Times New Roman" w:asciiTheme="minorEastAsia" w:hAnsiTheme="minorEastAsia" w:eastAsiaTheme="minorEastAsia"/>
          <w:snapToGrid w:val="0"/>
          <w:color w:val="000000"/>
          <w:sz w:val="28"/>
          <w:szCs w:val="28"/>
          <w:lang w:val="en-US" w:eastAsia="zh-CN" w:bidi="ar-SA"/>
        </w:rPr>
      </w:pPr>
      <w:r>
        <w:rPr>
          <w:rFonts w:hint="eastAsia" w:cs="Times New Roman" w:asciiTheme="minorEastAsia" w:hAnsiTheme="minorEastAsia" w:eastAsiaTheme="minorEastAsia"/>
          <w:snapToGrid w:val="0"/>
          <w:color w:val="000000"/>
          <w:sz w:val="28"/>
          <w:szCs w:val="28"/>
          <w:lang w:val="en-US" w:eastAsia="zh-CN" w:bidi="ar-SA"/>
        </w:rPr>
        <w:t>★3、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须提供网站查询结果截图证明；</w:t>
      </w:r>
    </w:p>
    <w:p>
      <w:pPr>
        <w:pStyle w:val="10"/>
        <w:spacing w:before="156" w:beforeLines="50" w:after="156" w:afterLines="50" w:line="360" w:lineRule="auto"/>
        <w:rPr>
          <w:rFonts w:hint="eastAsia"/>
          <w:lang w:val="en-US" w:eastAsia="zh-CN"/>
        </w:rPr>
      </w:pPr>
      <w:r>
        <w:rPr>
          <w:rFonts w:hint="eastAsia" w:asciiTheme="minorEastAsia" w:hAnsiTheme="minorEastAsia" w:eastAsiaTheme="minorEastAsia"/>
          <w:sz w:val="28"/>
          <w:szCs w:val="28"/>
          <w:lang w:val="en-US" w:eastAsia="zh-CN"/>
        </w:rPr>
        <w:t>★</w:t>
      </w:r>
      <w:r>
        <w:rPr>
          <w:rFonts w:hint="eastAsia" w:cs="Times New Roman" w:asciiTheme="minorEastAsia" w:hAnsiTheme="minorEastAsia" w:eastAsiaTheme="minorEastAsia"/>
          <w:snapToGrid w:val="0"/>
          <w:color w:val="000000"/>
          <w:sz w:val="28"/>
          <w:szCs w:val="28"/>
          <w:lang w:val="en-US" w:eastAsia="zh-CN" w:bidi="ar-SA"/>
        </w:rPr>
        <w:t>4、</w:t>
      </w:r>
      <w:r>
        <w:rPr>
          <w:rFonts w:hint="eastAsia" w:asciiTheme="minorEastAsia" w:hAnsiTheme="minorEastAsia" w:eastAsiaTheme="minorEastAsia"/>
          <w:sz w:val="28"/>
          <w:szCs w:val="28"/>
          <w:lang w:val="en-US" w:eastAsia="zh-CN"/>
        </w:rPr>
        <w:t>依法取得中华人民共和国境内注册的营业执照（或事业单位法人证书，或社会团体法人登记证书，或执业许可证）、组织机构代码证和税务登记证，须提供证书扫描件；</w:t>
      </w:r>
    </w:p>
    <w:p>
      <w:pPr>
        <w:pStyle w:val="10"/>
        <w:spacing w:before="156" w:beforeLines="50" w:after="156" w:afterLines="50" w:line="360" w:lineRule="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★5、响应供应商实验室有参加国家、省临床检验中心组织的室间质评，具备《室间质评证书》，须提供证书扫描件；</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6、响应供应商实验室须具有临床检验中心颁发《临床基因扩增检验实验室技术审核合格证书》，须提供证书扫描件；</w:t>
      </w:r>
    </w:p>
    <w:p>
      <w:pPr>
        <w:pStyle w:val="10"/>
        <w:spacing w:before="156" w:beforeLines="50" w:after="156" w:afterLines="50"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★7、响应供应商实验室须</w:t>
      </w:r>
      <w:r>
        <w:rPr>
          <w:rFonts w:hint="eastAsia" w:asciiTheme="minorEastAsia" w:hAnsiTheme="minorEastAsia" w:eastAsiaTheme="minorEastAsia"/>
          <w:sz w:val="28"/>
          <w:szCs w:val="28"/>
        </w:rPr>
        <w:t>通过IS015189医学实验室认证、美国病理学会（CAP）认证，须提供证书扫描件；</w:t>
      </w:r>
    </w:p>
    <w:p>
      <w:pPr>
        <w:pStyle w:val="10"/>
        <w:spacing w:before="156" w:beforeLines="50" w:after="156" w:afterLines="50" w:line="360" w:lineRule="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lang w:eastAsia="zh-CN"/>
        </w:rPr>
        <w:t>响应供应商具有由国家认证认可监督管理部门批准设立的认证机构颁发并在有效期内的</w:t>
      </w:r>
      <w:r>
        <w:rPr>
          <w:rFonts w:hint="eastAsia" w:asciiTheme="minorEastAsia" w:hAnsiTheme="minorEastAsia" w:eastAsiaTheme="minorEastAsia"/>
          <w:sz w:val="28"/>
          <w:szCs w:val="28"/>
        </w:rPr>
        <w:t>ISO9001质量管理体系认证</w:t>
      </w:r>
      <w:r>
        <w:rPr>
          <w:rFonts w:hint="eastAsia" w:asciiTheme="minorEastAsia" w:hAnsiTheme="minorEastAsia" w:eastAsiaTheme="minorEastAsia"/>
          <w:sz w:val="28"/>
          <w:szCs w:val="28"/>
          <w:lang w:val="en-US" w:eastAsia="zh-CN"/>
        </w:rPr>
        <w:t>证书</w:t>
      </w:r>
      <w:r>
        <w:rPr>
          <w:rFonts w:hint="eastAsia" w:asciiTheme="minorEastAsia" w:hAnsiTheme="minorEastAsia" w:eastAsiaTheme="minorEastAsia"/>
          <w:sz w:val="28"/>
          <w:szCs w:val="28"/>
        </w:rPr>
        <w:t>、ISO4001环境管理体系认证</w:t>
      </w:r>
      <w:r>
        <w:rPr>
          <w:rFonts w:hint="eastAsia" w:asciiTheme="minorEastAsia" w:hAnsiTheme="minorEastAsia" w:eastAsiaTheme="minorEastAsia"/>
          <w:sz w:val="28"/>
          <w:szCs w:val="28"/>
          <w:lang w:val="en-US" w:eastAsia="zh-CN"/>
        </w:rPr>
        <w:t>证书</w:t>
      </w:r>
      <w:r>
        <w:rPr>
          <w:rFonts w:hint="eastAsia" w:asciiTheme="minorEastAsia" w:hAnsiTheme="minorEastAsia" w:eastAsiaTheme="minorEastAsia"/>
          <w:sz w:val="28"/>
          <w:szCs w:val="28"/>
        </w:rPr>
        <w:t>、ISO45001职业健康安全管理体系认证</w:t>
      </w:r>
      <w:r>
        <w:rPr>
          <w:rFonts w:hint="eastAsia" w:asciiTheme="minorEastAsia" w:hAnsiTheme="minorEastAsia" w:eastAsiaTheme="minorEastAsia"/>
          <w:sz w:val="28"/>
          <w:szCs w:val="28"/>
          <w:lang w:val="en-US" w:eastAsia="zh-CN"/>
        </w:rPr>
        <w:t>证书</w:t>
      </w:r>
      <w:r>
        <w:rPr>
          <w:rFonts w:hint="eastAsia" w:asciiTheme="minorEastAsia" w:hAnsiTheme="minorEastAsia" w:eastAsiaTheme="minorEastAsia"/>
          <w:sz w:val="28"/>
          <w:szCs w:val="28"/>
        </w:rPr>
        <w:t>，且以上三项管理体系证书认证范围包括临床医学检验、病理检验，须提供证书扫描件</w:t>
      </w:r>
      <w:r>
        <w:rPr>
          <w:rFonts w:hint="eastAsia" w:asciiTheme="minorEastAsia" w:hAnsiTheme="minorEastAsia" w:eastAsiaTheme="minorEastAsia"/>
          <w:sz w:val="28"/>
          <w:szCs w:val="28"/>
          <w:lang w:eastAsia="zh-CN"/>
        </w:rPr>
        <w:t>；</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lang w:eastAsia="zh-CN"/>
        </w:rPr>
        <w:t>、响应供应商具备知识产权管理体系认证证书，认证范围包括临床检验、肿瘤和遗传性疾病基因检测服务的管理；</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10、本项目不接受联合体响应；</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11、其他相关证件及资质。</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三、详细需求</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1、响应供应商实验室符合国家卫计委《医疗机构临床实验室管理办法》等法律法规要求。</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2、响应供应商承诺按国家检测规范进行操作，并对标本的检测报告承担相应的责任。（提供承诺函，格式自拟）</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3、响应供应商检验实验室需拥有专业的检验技术人员，可提供专业的医学检验服务。</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4、响应供应商拥有权威医学院校的技术支撑，协助医院开展检验人员进修培训、协助医院开展继续教育、专题讲座等学术交流活动。</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5、响应供应商LIS系统可与医院的LIS和HIS系统对接，或负责与医院LIS和HIS系统对接费用；符合国家信息安全有关的规定和要求；实现检验项目结果实时网络传输，实现实验室数据的汇总、储存、传输、查询等统一管理；实现检验项目的多终端查询（网页端、手机端等）以供随时查询进度和结果，实现分科室查询、打印报告权限；提供电话查询服务，危急值有专人电话跟进，确保患者检测信息与临床医生的通信交流畅通。</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6、响应供应商能给予信息化支持，为采购人提供两癌筛查服务系统，实现两癌筛查业务的全过程管理、筛查相关统计分析报表的自动生成以及对各地区女性的整体健康情况进行综合评价分析。</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7、响应供应商对报价表中的检查项目完全响应，每次检测都有严格的室内质控，定期参与质量评审，每月进行质控分析，每半年提供委托项目的能力验证活动报告，没有能力验证的检验项目应提供与委托方认可的实验室结果一致性的证据；（提供承诺函，格式自拟）能提供检查项目所用仪器、配套试剂的购销凭证、生产许可证、医疗器械注册证或国食药准字号、经营许可证。</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8、响应供应商有专人负责采购人业务及质量、技术、培训等工作。所委派本项目的人员配备必须合理，职责明确，提供完备的服务团队，包括项目负责人、技术人员等需具备医学检验、临床医学资格证等。</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9、对于样本周转时间（TAT）的要求：</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①有明确的样本送检和报告发布时间服务承诺（提供承诺函，格式自拟）；</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②样本周转时间起点为委托检测单位接收样本，终点为我院检验科收到检验报告；</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③出现特殊情况，如恶劣天气、设备故障等突发情况，导致不能按时发出报告，有完整的应急预案。（提供方案流程，格式自拟）</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10、响应供应商配备完善医疗冷链物流系统，提供《道路运输经营许可证》（经营范围包括“货物专用运输（冷藏保鲜）”）扫描件，保证标本接收、送检运输过程的安全与规范，保证标本的检测前质量。标本运输须要求直立、冷藏、封闭，符合生物安全要求，确保运输过程的样品质量和环境安全。运输车辆必须配备专用车载冰箱或保温箱，冰箱或保温箱必须有相应的温度记录表。</w:t>
      </w:r>
    </w:p>
    <w:p>
      <w:pPr>
        <w:pStyle w:val="10"/>
        <w:spacing w:before="156" w:beforeLines="50" w:after="156" w:afterLines="50" w:line="360" w:lineRule="auto"/>
        <w:rPr>
          <w:rFonts w:hint="default"/>
          <w:lang w:val="en-US" w:eastAsia="zh-CN"/>
        </w:rPr>
      </w:pPr>
      <w:r>
        <w:rPr>
          <w:rFonts w:hint="eastAsia" w:asciiTheme="minorEastAsia" w:hAnsiTheme="minorEastAsia" w:eastAsiaTheme="minorEastAsia"/>
          <w:sz w:val="28"/>
          <w:szCs w:val="28"/>
          <w:lang w:val="en-US" w:eastAsia="zh-CN"/>
        </w:rPr>
        <w:t>★11、响应供应商须安排专人每周周一到周五定时前往医院收取标本的服务，时间为8:30-17:30，遇特殊标本可机动收取。响应供应商免费为我院提供广东省内各市、县、区等机动体检点所有体检样品运输物流业务，并在收样后24小时内送到我院检验科，收样时间、地点另行提前通知。标本在送检过程中出现延迟、遗漏、丢失等情况，响应供应商具有完善的应急预案予以妥善解决。（提供方案流程，格式自拟）</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★12、免费提供外送检验项目的耗材（如采血管/样本瓶/盒/袋/培养基等配套耗材）；免费提供特殊检查项目所需要的采样器、知情同意书、专用的患者资料登记申请单等。</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13、响应供应商开展的大多数微生物检测项目其阳性报告需在36小时内回报（包括一级报告），以加强感染病人的管理。</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14、响应供应商须建立快速的客户服务反应机制，如有针对响应供应商或采购人与响应供应商双方的投诉或需处理的情况的反应机制。（提供机制详情，格式自拟）</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15、未经同意，不得将采购人标本用于他用，不得向第三方泄露委托检验的项目、检验的内容、检验的结果；检测样本、检测数据的所有权、使用权为用户所有，未经许可不得挪作它用；响应供应商必须保证检验结果的公正性，不受任何诱使或压力的对检验结果进行修正及更改，能够按照国家、按用户要求妥善保存及销毁检验后样本。</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16、响应供应商的服务质量须进行月度考核，并根据考核结果扣罚服务费，响应供应商提供己方预期考核标准方案。（提供考核标准方案，考评内容可包括误验例数、漏检例数、结果及时率、结果正确率、标本丢失率、危急值报告率100%、危急值及时率100%、临床科室的负面反馈、紧急情况到达医院收取标本时间、项目负责团队人员的服务态度等，格式自拟）</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17、响应供应商须按照广州市医疗保障局、广州市财政局、广州市卫生健康委员会关于实施《广东省基本医疗服务价格项目目录（2021年版）》和《广东省市场调节价医疗服务价格项目目录（2021年版）》中对照形成的《广州地区公立医院基本医疗服务价格》（2021年版）汇总表中对应的医疗机构服务价格三级收费标准（如遇调整，则以调整后价格为准），对本项目所有检验内容提供统一的折扣报价。</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响应折扣＝（采购人实际支付单价÷按收费标准的应付费用）×100％。</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★18、响应折扣必须为固定报价（单位：%），报价不能为负数或零，不能为区间值（如：30%～50%），0＜响应折扣≤25%。结算价=收费标准价×成交供应商的响应折扣。</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19、报价包括但不限于：人工费、检验费、材料费、设备使用费、各种税务费、必须的辅助材料费及合同实施过程中不可预见费用等全部费用。</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四、采购人信息</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采购人：广东省工人医院</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地址：广州市黄埔区长洲街长江路320号</w:t>
      </w:r>
    </w:p>
    <w:p>
      <w:pPr>
        <w:rPr>
          <w:rFonts w:hint="default"/>
          <w:lang w:val="en-US" w:eastAsia="zh-CN"/>
        </w:rPr>
      </w:pPr>
      <w:r>
        <w:rPr>
          <w:rFonts w:hint="eastAsia" w:asciiTheme="minorEastAsia" w:hAnsiTheme="minorEastAsia" w:eastAsiaTheme="minorEastAsia"/>
          <w:sz w:val="28"/>
          <w:szCs w:val="28"/>
          <w:lang w:val="en-US" w:eastAsia="zh-CN"/>
        </w:rPr>
        <w:t>联系人：李老师、曹老师</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联系电话：020-82556292、13415014849、18122700573</w:t>
      </w:r>
    </w:p>
    <w:p>
      <w:pPr>
        <w:pStyle w:val="10"/>
        <w:spacing w:before="156" w:beforeLines="50" w:after="156" w:afterLines="50"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邮箱：gdsgryyzbb@163.com</w:t>
      </w:r>
    </w:p>
    <w:p>
      <w:pPr>
        <w:pStyle w:val="10"/>
        <w:spacing w:before="156" w:beforeLines="50" w:after="156" w:afterLines="50" w:line="360" w:lineRule="auto"/>
        <w:rPr>
          <w:rFonts w:hint="eastAsia" w:asciiTheme="minorEastAsia" w:hAnsiTheme="minorEastAsia" w:eastAsiaTheme="minorEastAsia"/>
          <w:sz w:val="28"/>
          <w:szCs w:val="28"/>
        </w:rPr>
        <w:sectPr>
          <w:pgSz w:w="11906" w:h="16838"/>
          <w:pgMar w:top="1440" w:right="1803" w:bottom="1440" w:left="1803" w:header="0" w:footer="907" w:gutter="0"/>
          <w:pgNumType w:start="1"/>
          <w:cols w:space="720" w:num="1"/>
          <w:docGrid w:type="lines" w:linePitch="312" w:charSpace="0"/>
        </w:sectPr>
      </w:pPr>
    </w:p>
    <w:sdt>
      <w:sdtPr>
        <w:rPr>
          <w:rFonts w:hint="eastAsia" w:cs="Times New Roman" w:asciiTheme="minorEastAsia" w:hAnsiTheme="minorEastAsia" w:eastAsiaTheme="minorEastAsia"/>
          <w:snapToGrid w:val="0"/>
          <w:color w:val="000000"/>
          <w:sz w:val="28"/>
          <w:szCs w:val="28"/>
          <w:lang w:val="en-US" w:eastAsia="zh-CN" w:bidi="ar-SA"/>
        </w:rPr>
        <w:id w:val="147473608"/>
        <w15:color w:val="DBDBDB"/>
        <w:docPartObj>
          <w:docPartGallery w:val="Table of Contents"/>
          <w:docPartUnique/>
        </w:docPartObj>
      </w:sdtPr>
      <w:sdtEndPr>
        <w:rPr>
          <w:rFonts w:hint="eastAsia" w:cs="宋体" w:asciiTheme="minorEastAsia" w:hAnsiTheme="minorEastAsia" w:eastAsiaTheme="minorEastAsia"/>
          <w:b/>
          <w:bCs/>
          <w:snapToGrid w:val="0"/>
          <w:color w:val="000000"/>
          <w:spacing w:val="10"/>
          <w:sz w:val="28"/>
          <w:szCs w:val="27"/>
          <w:lang w:val="en-US" w:eastAsia="zh-CN" w:bidi="ar-SA"/>
        </w:rPr>
      </w:sdtEndPr>
      <w:sdtContent>
        <w:p>
          <w:pPr>
            <w:jc w:val="left"/>
            <w:rPr>
              <w:rFonts w:hint="default" w:cs="Times New Roman" w:asciiTheme="minorEastAsia" w:hAnsiTheme="minorEastAsia" w:eastAsiaTheme="minorEastAsia"/>
              <w:snapToGrid w:val="0"/>
              <w:color w:val="000000"/>
              <w:sz w:val="28"/>
              <w:szCs w:val="28"/>
              <w:lang w:val="en-US" w:eastAsia="zh-CN" w:bidi="ar-SA"/>
            </w:rPr>
          </w:pPr>
          <w:bookmarkStart w:id="2" w:name="_Toc133103939"/>
          <w:r>
            <w:rPr>
              <w:rFonts w:hint="eastAsia" w:cs="Times New Roman" w:asciiTheme="minorEastAsia" w:hAnsiTheme="minorEastAsia" w:eastAsiaTheme="minorEastAsia"/>
              <w:snapToGrid w:val="0"/>
              <w:color w:val="000000"/>
              <w:sz w:val="28"/>
              <w:szCs w:val="28"/>
              <w:lang w:val="en-US" w:eastAsia="zh-CN" w:bidi="ar-SA"/>
            </w:rPr>
            <w:t>五、材料基本目录</w:t>
          </w:r>
        </w:p>
        <w:p>
          <w:pPr>
            <w:jc w:val="center"/>
            <w:rPr>
              <w:rFonts w:cs="宋体" w:asciiTheme="minorEastAsia" w:hAnsiTheme="minorEastAsia" w:eastAsiaTheme="minorEastAsia"/>
              <w:b/>
              <w:bCs/>
              <w:sz w:val="40"/>
              <w:szCs w:val="40"/>
            </w:rPr>
          </w:pPr>
          <w:r>
            <w:rPr>
              <w:rFonts w:hint="eastAsia" w:cs="宋体" w:asciiTheme="minorEastAsia" w:hAnsiTheme="minorEastAsia" w:eastAsiaTheme="minorEastAsia"/>
              <w:b/>
              <w:bCs/>
              <w:sz w:val="40"/>
              <w:szCs w:val="40"/>
            </w:rPr>
            <w:t>目录</w:t>
          </w:r>
        </w:p>
        <w:p>
          <w:pPr>
            <w:pStyle w:val="10"/>
            <w:rPr>
              <w:rFonts w:eastAsia="宋体"/>
              <w:b w:val="0"/>
              <w:smallCaps w:val="0"/>
              <w:sz w:val="28"/>
            </w:rPr>
          </w:pPr>
        </w:p>
        <w:p>
          <w:pPr>
            <w:pStyle w:val="10"/>
            <w:tabs>
              <w:tab w:val="right" w:leader="dot" w:pos="8304"/>
            </w:tabs>
            <w:rPr>
              <w:rFonts w:hint="eastAsia" w:ascii="仿宋" w:hAnsi="仿宋" w:eastAsia="仿宋" w:cs="仿宋"/>
              <w:sz w:val="28"/>
              <w:szCs w:val="28"/>
            </w:rPr>
          </w:pPr>
          <w:r>
            <w:rPr>
              <w:rFonts w:hint="eastAsia" w:ascii="仿宋" w:hAnsi="仿宋" w:eastAsia="仿宋" w:cs="仿宋"/>
              <w:b w:val="0"/>
              <w:bCs/>
              <w:smallCaps w:val="0"/>
              <w:spacing w:val="10"/>
              <w:sz w:val="28"/>
              <w:szCs w:val="28"/>
            </w:rPr>
            <w:fldChar w:fldCharType="begin"/>
          </w:r>
          <w:r>
            <w:rPr>
              <w:rFonts w:hint="eastAsia" w:ascii="仿宋" w:hAnsi="仿宋" w:eastAsia="仿宋" w:cs="仿宋"/>
              <w:b w:val="0"/>
              <w:bCs/>
              <w:smallCaps w:val="0"/>
              <w:spacing w:val="10"/>
              <w:sz w:val="28"/>
              <w:szCs w:val="28"/>
            </w:rPr>
            <w:instrText xml:space="preserve">TOC \o "1-2" \h \u </w:instrText>
          </w:r>
          <w:r>
            <w:rPr>
              <w:rFonts w:hint="eastAsia" w:ascii="仿宋" w:hAnsi="仿宋" w:eastAsia="仿宋" w:cs="仿宋"/>
              <w:b w:val="0"/>
              <w:bCs/>
              <w:smallCaps w:val="0"/>
              <w:spacing w:val="10"/>
              <w:sz w:val="28"/>
              <w:szCs w:val="28"/>
            </w:rPr>
            <w:fldChar w:fldCharType="separate"/>
          </w:r>
          <w:r>
            <w:rPr>
              <w:rFonts w:hint="eastAsia" w:ascii="仿宋" w:hAnsi="仿宋" w:eastAsia="仿宋" w:cs="仿宋"/>
              <w:bCs/>
              <w:smallCaps w:val="0"/>
              <w:spacing w:val="10"/>
              <w:sz w:val="28"/>
              <w:szCs w:val="28"/>
            </w:rPr>
            <w:fldChar w:fldCharType="begin"/>
          </w:r>
          <w:r>
            <w:rPr>
              <w:rFonts w:hint="eastAsia" w:ascii="仿宋" w:hAnsi="仿宋" w:eastAsia="仿宋" w:cs="仿宋"/>
              <w:bCs/>
              <w:smallCaps w:val="0"/>
              <w:spacing w:val="10"/>
              <w:sz w:val="28"/>
              <w:szCs w:val="28"/>
            </w:rPr>
            <w:instrText xml:space="preserve"> HYPERLINK \l _Toc10940 </w:instrText>
          </w:r>
          <w:r>
            <w:rPr>
              <w:rFonts w:hint="eastAsia" w:ascii="仿宋" w:hAnsi="仿宋" w:eastAsia="仿宋" w:cs="仿宋"/>
              <w:bCs/>
              <w:smallCaps w:val="0"/>
              <w:spacing w:val="10"/>
              <w:sz w:val="28"/>
              <w:szCs w:val="28"/>
            </w:rPr>
            <w:fldChar w:fldCharType="separate"/>
          </w:r>
          <w:r>
            <w:rPr>
              <w:rFonts w:hint="eastAsia" w:ascii="仿宋" w:hAnsi="仿宋" w:eastAsia="仿宋" w:cs="仿宋"/>
              <w:sz w:val="28"/>
              <w:szCs w:val="28"/>
              <w:lang w:val="en-US" w:eastAsia="zh-CN"/>
            </w:rPr>
            <w:t xml:space="preserve">一、 </w:t>
          </w:r>
          <w:r>
            <w:rPr>
              <w:rFonts w:hint="eastAsia" w:ascii="仿宋" w:hAnsi="仿宋" w:eastAsia="仿宋" w:cs="仿宋"/>
              <w:sz w:val="28"/>
              <w:szCs w:val="28"/>
            </w:rPr>
            <w:t>营业执照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相关资质证书及承诺函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_Toc10940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28"/>
            </w:rPr>
            <w:fldChar w:fldCharType="end"/>
          </w:r>
        </w:p>
        <w:p>
          <w:pPr>
            <w:pStyle w:val="10"/>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28"/>
            </w:rPr>
            <w:fldChar w:fldCharType="begin"/>
          </w:r>
          <w:r>
            <w:rPr>
              <w:rFonts w:hint="eastAsia" w:ascii="仿宋" w:hAnsi="仿宋" w:eastAsia="仿宋" w:cs="仿宋"/>
              <w:bCs/>
              <w:smallCaps w:val="0"/>
              <w:spacing w:val="10"/>
              <w:sz w:val="28"/>
              <w:szCs w:val="28"/>
            </w:rPr>
            <w:instrText xml:space="preserve"> HYPERLINK \l _Toc7336 </w:instrText>
          </w:r>
          <w:r>
            <w:rPr>
              <w:rFonts w:hint="eastAsia" w:ascii="仿宋" w:hAnsi="仿宋" w:eastAsia="仿宋" w:cs="仿宋"/>
              <w:bCs/>
              <w:smallCaps w:val="0"/>
              <w:spacing w:val="10"/>
              <w:sz w:val="28"/>
              <w:szCs w:val="28"/>
            </w:rPr>
            <w:fldChar w:fldCharType="separate"/>
          </w:r>
          <w:r>
            <w:rPr>
              <w:rFonts w:hint="eastAsia" w:ascii="仿宋" w:hAnsi="仿宋" w:eastAsia="仿宋" w:cs="仿宋"/>
              <w:sz w:val="28"/>
              <w:szCs w:val="28"/>
            </w:rPr>
            <w:t xml:space="preserve">二、 </w:t>
          </w:r>
          <w:r>
            <w:rPr>
              <w:rFonts w:hint="eastAsia" w:ascii="仿宋" w:hAnsi="仿宋" w:eastAsia="仿宋" w:cs="仿宋"/>
              <w:sz w:val="28"/>
              <w:szCs w:val="28"/>
              <w:lang w:val="en-US" w:eastAsia="zh-CN"/>
            </w:rPr>
            <w:t>报价表（加盖公章）</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_Toc7336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28"/>
            </w:rPr>
            <w:fldChar w:fldCharType="end"/>
          </w:r>
        </w:p>
        <w:p>
          <w:pPr>
            <w:pStyle w:val="10"/>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28"/>
            </w:rPr>
            <w:fldChar w:fldCharType="begin"/>
          </w:r>
          <w:r>
            <w:rPr>
              <w:rFonts w:hint="eastAsia" w:ascii="仿宋" w:hAnsi="仿宋" w:eastAsia="仿宋" w:cs="仿宋"/>
              <w:bCs/>
              <w:smallCaps w:val="0"/>
              <w:spacing w:val="10"/>
              <w:sz w:val="28"/>
              <w:szCs w:val="28"/>
            </w:rPr>
            <w:instrText xml:space="preserve"> HYPERLINK \l _Toc22415 </w:instrText>
          </w:r>
          <w:r>
            <w:rPr>
              <w:rFonts w:hint="eastAsia" w:ascii="仿宋" w:hAnsi="仿宋" w:eastAsia="仿宋" w:cs="仿宋"/>
              <w:bCs/>
              <w:smallCaps w:val="0"/>
              <w:spacing w:val="10"/>
              <w:sz w:val="28"/>
              <w:szCs w:val="28"/>
            </w:rPr>
            <w:fldChar w:fldCharType="separate"/>
          </w:r>
          <w:r>
            <w:rPr>
              <w:rFonts w:hint="eastAsia" w:ascii="仿宋" w:hAnsi="仿宋" w:eastAsia="仿宋" w:cs="仿宋"/>
              <w:sz w:val="28"/>
              <w:szCs w:val="28"/>
              <w:lang w:val="en-US" w:eastAsia="zh-CN"/>
            </w:rPr>
            <w:t>三、 配送能力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_Toc22415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28"/>
            </w:rPr>
            <w:fldChar w:fldCharType="end"/>
          </w:r>
        </w:p>
        <w:p>
          <w:pPr>
            <w:pStyle w:val="10"/>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28"/>
            </w:rPr>
            <w:fldChar w:fldCharType="begin"/>
          </w:r>
          <w:r>
            <w:rPr>
              <w:rFonts w:hint="eastAsia" w:ascii="仿宋" w:hAnsi="仿宋" w:eastAsia="仿宋" w:cs="仿宋"/>
              <w:bCs/>
              <w:smallCaps w:val="0"/>
              <w:spacing w:val="10"/>
              <w:sz w:val="28"/>
              <w:szCs w:val="28"/>
            </w:rPr>
            <w:instrText xml:space="preserve"> HYPERLINK \l _Toc2755 </w:instrText>
          </w:r>
          <w:r>
            <w:rPr>
              <w:rFonts w:hint="eastAsia" w:ascii="仿宋" w:hAnsi="仿宋" w:eastAsia="仿宋" w:cs="仿宋"/>
              <w:bCs/>
              <w:smallCaps w:val="0"/>
              <w:spacing w:val="10"/>
              <w:sz w:val="28"/>
              <w:szCs w:val="28"/>
            </w:rPr>
            <w:fldChar w:fldCharType="separate"/>
          </w:r>
          <w:r>
            <w:rPr>
              <w:rFonts w:hint="eastAsia" w:ascii="仿宋" w:hAnsi="仿宋" w:eastAsia="仿宋" w:cs="仿宋"/>
              <w:sz w:val="28"/>
              <w:szCs w:val="28"/>
              <w:lang w:val="en-US" w:eastAsia="zh-CN"/>
            </w:rPr>
            <w:t>四、 服务团队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_Toc2755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28"/>
            </w:rPr>
            <w:fldChar w:fldCharType="end"/>
          </w:r>
        </w:p>
        <w:p>
          <w:pPr>
            <w:pStyle w:val="10"/>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28"/>
            </w:rPr>
            <w:fldChar w:fldCharType="begin"/>
          </w:r>
          <w:r>
            <w:rPr>
              <w:rFonts w:hint="eastAsia" w:ascii="仿宋" w:hAnsi="仿宋" w:eastAsia="仿宋" w:cs="仿宋"/>
              <w:bCs/>
              <w:smallCaps w:val="0"/>
              <w:spacing w:val="10"/>
              <w:sz w:val="28"/>
              <w:szCs w:val="28"/>
            </w:rPr>
            <w:instrText xml:space="preserve"> HYPERLINK \l _Toc17307 </w:instrText>
          </w:r>
          <w:r>
            <w:rPr>
              <w:rFonts w:hint="eastAsia" w:ascii="仿宋" w:hAnsi="仿宋" w:eastAsia="仿宋" w:cs="仿宋"/>
              <w:bCs/>
              <w:smallCaps w:val="0"/>
              <w:spacing w:val="10"/>
              <w:sz w:val="28"/>
              <w:szCs w:val="28"/>
            </w:rPr>
            <w:fldChar w:fldCharType="separate"/>
          </w:r>
          <w:r>
            <w:rPr>
              <w:rFonts w:hint="eastAsia" w:ascii="仿宋" w:hAnsi="仿宋" w:eastAsia="仿宋" w:cs="仿宋"/>
              <w:sz w:val="28"/>
              <w:szCs w:val="28"/>
              <w:lang w:val="en-US" w:eastAsia="zh-CN"/>
            </w:rPr>
            <w:t>五、 项目服务方案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_Toc17307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28"/>
            </w:rPr>
            <w:fldChar w:fldCharType="end"/>
          </w:r>
          <w:bookmarkStart w:id="13" w:name="_GoBack"/>
          <w:bookmarkEnd w:id="13"/>
        </w:p>
        <w:p>
          <w:pPr>
            <w:pStyle w:val="10"/>
            <w:tabs>
              <w:tab w:val="right" w:leader="dot" w:pos="8304"/>
            </w:tabs>
            <w:rPr>
              <w:rFonts w:hint="eastAsia" w:ascii="仿宋" w:hAnsi="仿宋" w:eastAsia="仿宋" w:cs="仿宋"/>
              <w:sz w:val="28"/>
              <w:szCs w:val="28"/>
            </w:rPr>
          </w:pPr>
          <w:r>
            <w:rPr>
              <w:rFonts w:hint="eastAsia" w:ascii="仿宋" w:hAnsi="仿宋" w:eastAsia="仿宋" w:cs="仿宋"/>
              <w:bCs/>
              <w:smallCaps w:val="0"/>
              <w:spacing w:val="10"/>
              <w:sz w:val="28"/>
              <w:szCs w:val="28"/>
            </w:rPr>
            <w:fldChar w:fldCharType="begin"/>
          </w:r>
          <w:r>
            <w:rPr>
              <w:rFonts w:hint="eastAsia" w:ascii="仿宋" w:hAnsi="仿宋" w:eastAsia="仿宋" w:cs="仿宋"/>
              <w:bCs/>
              <w:smallCaps w:val="0"/>
              <w:spacing w:val="10"/>
              <w:sz w:val="28"/>
              <w:szCs w:val="28"/>
            </w:rPr>
            <w:instrText xml:space="preserve"> HYPERLINK \l _Toc26410 </w:instrText>
          </w:r>
          <w:r>
            <w:rPr>
              <w:rFonts w:hint="eastAsia" w:ascii="仿宋" w:hAnsi="仿宋" w:eastAsia="仿宋" w:cs="仿宋"/>
              <w:bCs/>
              <w:smallCaps w:val="0"/>
              <w:spacing w:val="10"/>
              <w:sz w:val="28"/>
              <w:szCs w:val="28"/>
            </w:rPr>
            <w:fldChar w:fldCharType="separate"/>
          </w:r>
          <w:r>
            <w:rPr>
              <w:rFonts w:hint="eastAsia" w:ascii="仿宋" w:hAnsi="仿宋" w:eastAsia="仿宋" w:cs="仿宋"/>
              <w:sz w:val="28"/>
              <w:szCs w:val="28"/>
              <w:lang w:val="en-US" w:eastAsia="zh-CN"/>
            </w:rPr>
            <w:t>六、 近三年同类项目业绩（后附成交合同附件关键页）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_Toc26410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bCs/>
              <w:smallCaps w:val="0"/>
              <w:spacing w:val="10"/>
              <w:sz w:val="28"/>
              <w:szCs w:val="28"/>
            </w:rPr>
            <w:fldChar w:fldCharType="end"/>
          </w:r>
        </w:p>
        <w:p>
          <w:pPr>
            <w:spacing w:before="54" w:line="360" w:lineRule="auto"/>
            <w:rPr>
              <w:rFonts w:cs="宋体" w:asciiTheme="minorEastAsia" w:hAnsiTheme="minorEastAsia" w:eastAsiaTheme="minorEastAsia"/>
              <w:b/>
              <w:bCs/>
              <w:spacing w:val="10"/>
              <w:sz w:val="27"/>
              <w:szCs w:val="27"/>
            </w:rPr>
            <w:sectPr>
              <w:footerReference r:id="rId4" w:type="default"/>
              <w:pgSz w:w="11910" w:h="16840"/>
              <w:pgMar w:top="1361" w:right="1803" w:bottom="1440" w:left="1803" w:header="0" w:footer="680" w:gutter="0"/>
              <w:pgNumType w:start="1"/>
              <w:cols w:space="720" w:num="1"/>
            </w:sectPr>
          </w:pPr>
          <w:r>
            <w:rPr>
              <w:rFonts w:hint="eastAsia" w:ascii="仿宋" w:hAnsi="仿宋" w:eastAsia="仿宋" w:cs="仿宋"/>
              <w:bCs/>
              <w:smallCaps w:val="0"/>
              <w:spacing w:val="10"/>
              <w:sz w:val="28"/>
              <w:szCs w:val="28"/>
            </w:rPr>
            <w:fldChar w:fldCharType="end"/>
          </w:r>
        </w:p>
      </w:sdtContent>
    </w:sdt>
    <w:p>
      <w:pPr>
        <w:pStyle w:val="2"/>
        <w:bidi w:val="0"/>
        <w:rPr>
          <w:rFonts w:hint="eastAsia"/>
          <w:lang w:val="en-US" w:eastAsia="zh-CN"/>
        </w:rPr>
      </w:pPr>
      <w:bookmarkStart w:id="3" w:name="_Toc10940"/>
      <w:r>
        <w:rPr>
          <w:rFonts w:hint="eastAsia"/>
        </w:rPr>
        <w:t>营业执照</w:t>
      </w:r>
      <w:bookmarkEnd w:id="2"/>
      <w:r>
        <w:rPr>
          <w:rFonts w:hint="eastAsia"/>
          <w:lang w:eastAsia="zh-CN"/>
        </w:rPr>
        <w:t>、</w:t>
      </w:r>
      <w:r>
        <w:rPr>
          <w:rFonts w:hint="eastAsia"/>
          <w:lang w:val="en-US" w:eastAsia="zh-CN"/>
        </w:rPr>
        <w:t>相关资质证书及承诺函</w:t>
      </w:r>
      <w:bookmarkEnd w:id="3"/>
    </w:p>
    <w:p>
      <w:pPr>
        <w:pStyle w:val="10"/>
        <w:numPr>
          <w:ilvl w:val="0"/>
          <w:numId w:val="3"/>
        </w:numPr>
        <w:spacing w:line="360" w:lineRule="auto"/>
        <w:rPr>
          <w:rFonts w:hint="eastAsia" w:eastAsia="宋体" w:cs="宋体" w:asciiTheme="minorEastAsia" w:hAnsiTheme="minorEastAsia"/>
          <w:b w:val="0"/>
          <w:bCs/>
          <w:smallCaps w:val="0"/>
          <w:spacing w:val="10"/>
          <w:sz w:val="28"/>
          <w:szCs w:val="28"/>
        </w:rPr>
      </w:pPr>
      <w:r>
        <w:rPr>
          <w:rFonts w:hint="default"/>
          <w:sz w:val="28"/>
          <w:szCs w:val="28"/>
          <w:lang w:val="en-US" w:eastAsia="zh-CN"/>
        </w:rPr>
        <w:t>营业执照</w:t>
      </w:r>
      <w:r>
        <w:rPr>
          <w:rFonts w:hint="eastAsia" w:eastAsia="宋体" w:cs="宋体" w:asciiTheme="minorEastAsia" w:hAnsiTheme="minorEastAsia"/>
          <w:b w:val="0"/>
          <w:bCs/>
          <w:smallCaps w:val="0"/>
          <w:spacing w:val="10"/>
          <w:sz w:val="28"/>
          <w:szCs w:val="28"/>
        </w:rPr>
        <w:t>复印件（加盖供应商单位公章）</w:t>
      </w:r>
    </w:p>
    <w:p>
      <w:pPr>
        <w:pStyle w:val="10"/>
        <w:numPr>
          <w:ilvl w:val="0"/>
          <w:numId w:val="3"/>
        </w:numPr>
        <w:spacing w:line="360" w:lineRule="auto"/>
        <w:ind w:left="0" w:leftChars="0" w:firstLine="0" w:firstLineChars="0"/>
        <w:rPr>
          <w:rFonts w:hint="eastAsia" w:asciiTheme="minorEastAsia" w:hAnsiTheme="minorEastAsia" w:eastAsiaTheme="minorEastAsia" w:cstheme="minorEastAsia"/>
          <w:snapToGrid w:val="0"/>
          <w:color w:val="000000"/>
          <w:spacing w:val="-11"/>
          <w:sz w:val="28"/>
          <w:szCs w:val="28"/>
          <w:lang w:val="en-US" w:eastAsia="zh-CN" w:bidi="ar-SA"/>
        </w:rPr>
      </w:pPr>
      <w:r>
        <w:rPr>
          <w:rFonts w:hint="eastAsia" w:asciiTheme="minorEastAsia" w:hAnsiTheme="minorEastAsia" w:eastAsiaTheme="minorEastAsia" w:cstheme="minorEastAsia"/>
          <w:snapToGrid w:val="0"/>
          <w:color w:val="000000"/>
          <w:spacing w:val="-11"/>
          <w:sz w:val="28"/>
          <w:szCs w:val="28"/>
          <w:lang w:val="en-US" w:eastAsia="zh-CN" w:bidi="ar-SA"/>
        </w:rPr>
        <w:t>企业相关资质认证证书（附证书复印件，</w:t>
      </w:r>
      <w:r>
        <w:rPr>
          <w:rFonts w:hint="eastAsia" w:eastAsia="宋体" w:cs="宋体" w:asciiTheme="minorEastAsia" w:hAnsiTheme="minorEastAsia"/>
          <w:b w:val="0"/>
          <w:bCs/>
          <w:smallCaps w:val="0"/>
          <w:spacing w:val="10"/>
          <w:sz w:val="28"/>
          <w:szCs w:val="28"/>
        </w:rPr>
        <w:t>加盖供应商单位公章</w:t>
      </w:r>
      <w:r>
        <w:rPr>
          <w:rFonts w:hint="eastAsia" w:asciiTheme="minorEastAsia" w:hAnsiTheme="minorEastAsia" w:eastAsiaTheme="minorEastAsia" w:cstheme="minorEastAsia"/>
          <w:snapToGrid w:val="0"/>
          <w:color w:val="000000"/>
          <w:spacing w:val="-11"/>
          <w:sz w:val="28"/>
          <w:szCs w:val="28"/>
          <w:lang w:val="en-US" w:eastAsia="zh-CN" w:bidi="ar-SA"/>
        </w:rPr>
        <w:t>）</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429" w:type="dxa"/>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证书名称</w:t>
            </w:r>
          </w:p>
        </w:tc>
        <w:tc>
          <w:tcPr>
            <w:tcW w:w="2662" w:type="dxa"/>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证书有效期</w:t>
            </w:r>
          </w:p>
        </w:tc>
        <w:tc>
          <w:tcPr>
            <w:tcW w:w="2256" w:type="dxa"/>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颁发机构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pPr>
              <w:widowControl w:val="0"/>
              <w:jc w:val="center"/>
              <w:rPr>
                <w:rFonts w:hint="eastAsia" w:ascii="仿宋" w:hAnsi="仿宋" w:eastAsia="仿宋" w:cs="仿宋"/>
                <w:sz w:val="24"/>
                <w:szCs w:val="24"/>
                <w:vertAlign w:val="baseline"/>
                <w:lang w:val="en-US" w:eastAsia="zh-CN"/>
              </w:rPr>
            </w:pPr>
          </w:p>
        </w:tc>
        <w:tc>
          <w:tcPr>
            <w:tcW w:w="2662" w:type="dxa"/>
            <w:vAlign w:val="center"/>
          </w:tcPr>
          <w:p>
            <w:pPr>
              <w:widowControl w:val="0"/>
              <w:jc w:val="center"/>
              <w:rPr>
                <w:rFonts w:hint="eastAsia" w:ascii="仿宋" w:hAnsi="仿宋" w:eastAsia="仿宋" w:cs="仿宋"/>
                <w:sz w:val="24"/>
                <w:szCs w:val="24"/>
                <w:vertAlign w:val="baseline"/>
                <w:lang w:val="en-US" w:eastAsia="zh-CN"/>
              </w:rPr>
            </w:pPr>
          </w:p>
        </w:tc>
        <w:tc>
          <w:tcPr>
            <w:tcW w:w="2256"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pPr>
              <w:widowControl w:val="0"/>
              <w:jc w:val="center"/>
              <w:rPr>
                <w:rFonts w:hint="eastAsia" w:ascii="仿宋" w:hAnsi="仿宋" w:eastAsia="仿宋" w:cs="仿宋"/>
                <w:sz w:val="24"/>
                <w:szCs w:val="24"/>
                <w:vertAlign w:val="baseline"/>
                <w:lang w:val="en-US" w:eastAsia="zh-CN"/>
              </w:rPr>
            </w:pPr>
          </w:p>
        </w:tc>
        <w:tc>
          <w:tcPr>
            <w:tcW w:w="2662" w:type="dxa"/>
            <w:vAlign w:val="center"/>
          </w:tcPr>
          <w:p>
            <w:pPr>
              <w:widowControl w:val="0"/>
              <w:jc w:val="center"/>
              <w:rPr>
                <w:rFonts w:hint="eastAsia" w:ascii="仿宋" w:hAnsi="仿宋" w:eastAsia="仿宋" w:cs="仿宋"/>
                <w:sz w:val="24"/>
                <w:szCs w:val="24"/>
                <w:vertAlign w:val="baseline"/>
                <w:lang w:val="en-US" w:eastAsia="zh-CN"/>
              </w:rPr>
            </w:pPr>
          </w:p>
        </w:tc>
        <w:tc>
          <w:tcPr>
            <w:tcW w:w="2256"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pPr>
              <w:widowControl w:val="0"/>
              <w:jc w:val="center"/>
              <w:rPr>
                <w:rFonts w:hint="eastAsia" w:ascii="仿宋" w:hAnsi="仿宋" w:eastAsia="仿宋" w:cs="仿宋"/>
                <w:sz w:val="24"/>
                <w:szCs w:val="24"/>
                <w:vertAlign w:val="baseline"/>
                <w:lang w:val="en-US" w:eastAsia="zh-CN"/>
              </w:rPr>
            </w:pPr>
          </w:p>
        </w:tc>
        <w:tc>
          <w:tcPr>
            <w:tcW w:w="2662" w:type="dxa"/>
            <w:vAlign w:val="center"/>
          </w:tcPr>
          <w:p>
            <w:pPr>
              <w:widowControl w:val="0"/>
              <w:jc w:val="center"/>
              <w:rPr>
                <w:rFonts w:hint="eastAsia" w:ascii="仿宋" w:hAnsi="仿宋" w:eastAsia="仿宋" w:cs="仿宋"/>
                <w:sz w:val="24"/>
                <w:szCs w:val="24"/>
                <w:vertAlign w:val="baseline"/>
                <w:lang w:val="en-US" w:eastAsia="zh-CN"/>
              </w:rPr>
            </w:pPr>
          </w:p>
        </w:tc>
        <w:tc>
          <w:tcPr>
            <w:tcW w:w="2256"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pPr>
              <w:widowControl w:val="0"/>
              <w:jc w:val="center"/>
              <w:rPr>
                <w:rFonts w:hint="eastAsia" w:ascii="仿宋" w:hAnsi="仿宋" w:eastAsia="仿宋" w:cs="仿宋"/>
                <w:sz w:val="24"/>
                <w:szCs w:val="24"/>
                <w:vertAlign w:val="baseline"/>
                <w:lang w:val="en-US" w:eastAsia="zh-CN"/>
              </w:rPr>
            </w:pPr>
          </w:p>
        </w:tc>
        <w:tc>
          <w:tcPr>
            <w:tcW w:w="2662" w:type="dxa"/>
            <w:vAlign w:val="center"/>
          </w:tcPr>
          <w:p>
            <w:pPr>
              <w:widowControl w:val="0"/>
              <w:jc w:val="center"/>
              <w:rPr>
                <w:rFonts w:hint="eastAsia" w:ascii="仿宋" w:hAnsi="仿宋" w:eastAsia="仿宋" w:cs="仿宋"/>
                <w:sz w:val="24"/>
                <w:szCs w:val="24"/>
                <w:vertAlign w:val="baseline"/>
                <w:lang w:val="en-US" w:eastAsia="zh-CN"/>
              </w:rPr>
            </w:pPr>
          </w:p>
        </w:tc>
        <w:tc>
          <w:tcPr>
            <w:tcW w:w="2256"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pPr>
              <w:widowControl w:val="0"/>
              <w:jc w:val="center"/>
              <w:rPr>
                <w:rFonts w:hint="eastAsia" w:ascii="仿宋" w:hAnsi="仿宋" w:eastAsia="仿宋" w:cs="仿宋"/>
                <w:sz w:val="24"/>
                <w:szCs w:val="24"/>
                <w:vertAlign w:val="baseline"/>
                <w:lang w:val="en-US" w:eastAsia="zh-CN"/>
              </w:rPr>
            </w:pPr>
          </w:p>
        </w:tc>
        <w:tc>
          <w:tcPr>
            <w:tcW w:w="2662" w:type="dxa"/>
            <w:vAlign w:val="center"/>
          </w:tcPr>
          <w:p>
            <w:pPr>
              <w:widowControl w:val="0"/>
              <w:jc w:val="center"/>
              <w:rPr>
                <w:rFonts w:hint="eastAsia" w:ascii="仿宋" w:hAnsi="仿宋" w:eastAsia="仿宋" w:cs="仿宋"/>
                <w:sz w:val="24"/>
                <w:szCs w:val="24"/>
                <w:vertAlign w:val="baseline"/>
                <w:lang w:val="en-US" w:eastAsia="zh-CN"/>
              </w:rPr>
            </w:pPr>
          </w:p>
        </w:tc>
        <w:tc>
          <w:tcPr>
            <w:tcW w:w="2256"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4"/>
              </w:numPr>
              <w:ind w:left="454" w:leftChars="0" w:hanging="454" w:firstLineChars="0"/>
              <w:jc w:val="center"/>
              <w:rPr>
                <w:rFonts w:hint="eastAsia" w:ascii="仿宋" w:hAnsi="仿宋" w:eastAsia="仿宋" w:cs="仿宋"/>
                <w:sz w:val="24"/>
                <w:szCs w:val="24"/>
                <w:vertAlign w:val="baseline"/>
                <w:lang w:val="en-US" w:eastAsia="zh-CN"/>
              </w:rPr>
            </w:pPr>
          </w:p>
        </w:tc>
        <w:tc>
          <w:tcPr>
            <w:tcW w:w="2429" w:type="dxa"/>
            <w:vAlign w:val="center"/>
          </w:tcPr>
          <w:p>
            <w:pPr>
              <w:widowControl w:val="0"/>
              <w:jc w:val="center"/>
              <w:rPr>
                <w:rFonts w:hint="eastAsia" w:ascii="仿宋" w:hAnsi="仿宋" w:eastAsia="仿宋" w:cs="仿宋"/>
                <w:sz w:val="24"/>
                <w:szCs w:val="24"/>
                <w:vertAlign w:val="baseline"/>
                <w:lang w:val="en-US" w:eastAsia="zh-CN"/>
              </w:rPr>
            </w:pPr>
          </w:p>
        </w:tc>
        <w:tc>
          <w:tcPr>
            <w:tcW w:w="2662" w:type="dxa"/>
            <w:vAlign w:val="center"/>
          </w:tcPr>
          <w:p>
            <w:pPr>
              <w:widowControl w:val="0"/>
              <w:jc w:val="center"/>
              <w:rPr>
                <w:rFonts w:hint="eastAsia" w:ascii="仿宋" w:hAnsi="仿宋" w:eastAsia="仿宋" w:cs="仿宋"/>
                <w:sz w:val="24"/>
                <w:szCs w:val="24"/>
                <w:vertAlign w:val="baseline"/>
                <w:lang w:val="en-US" w:eastAsia="zh-CN"/>
              </w:rPr>
            </w:pPr>
          </w:p>
        </w:tc>
        <w:tc>
          <w:tcPr>
            <w:tcW w:w="2256" w:type="dxa"/>
            <w:vAlign w:val="center"/>
          </w:tcPr>
          <w:p>
            <w:pPr>
              <w:widowControl w:val="0"/>
              <w:jc w:val="center"/>
              <w:rPr>
                <w:rFonts w:hint="eastAsia" w:ascii="仿宋" w:hAnsi="仿宋" w:eastAsia="仿宋" w:cs="仿宋"/>
                <w:sz w:val="24"/>
                <w:szCs w:val="24"/>
                <w:vertAlign w:val="baseline"/>
                <w:lang w:val="en-US" w:eastAsia="zh-CN"/>
              </w:rPr>
            </w:pPr>
          </w:p>
        </w:tc>
      </w:tr>
    </w:tbl>
    <w:p>
      <w:pPr>
        <w:pStyle w:val="10"/>
        <w:numPr>
          <w:ilvl w:val="0"/>
          <w:numId w:val="3"/>
        </w:numPr>
        <w:spacing w:line="360" w:lineRule="auto"/>
        <w:rPr>
          <w:rFonts w:hint="default"/>
          <w:sz w:val="28"/>
          <w:szCs w:val="28"/>
          <w:lang w:val="en-US" w:eastAsia="zh-CN"/>
        </w:rPr>
      </w:pPr>
      <w:r>
        <w:rPr>
          <w:rFonts w:hint="eastAsia"/>
          <w:sz w:val="28"/>
          <w:szCs w:val="28"/>
          <w:lang w:val="en-US" w:eastAsia="zh-CN"/>
        </w:rPr>
        <w:t>承诺函（</w:t>
      </w:r>
      <w:r>
        <w:rPr>
          <w:rFonts w:hint="eastAsia" w:eastAsia="宋体" w:cs="宋体" w:asciiTheme="minorEastAsia" w:hAnsiTheme="minorEastAsia"/>
          <w:b w:val="0"/>
          <w:bCs/>
          <w:smallCaps w:val="0"/>
          <w:spacing w:val="10"/>
          <w:sz w:val="28"/>
          <w:szCs w:val="28"/>
        </w:rPr>
        <w:t>加盖供应商单位公章</w:t>
      </w:r>
      <w:r>
        <w:rPr>
          <w:rFonts w:hint="eastAsia" w:cs="宋体" w:asciiTheme="minorEastAsia" w:hAnsiTheme="minorEastAsia"/>
          <w:b w:val="0"/>
          <w:bCs/>
          <w:smallCaps w:val="0"/>
          <w:spacing w:val="10"/>
          <w:sz w:val="28"/>
          <w:szCs w:val="28"/>
          <w:lang w:eastAsia="zh-CN"/>
        </w:rPr>
        <w:t>）</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rPr>
          <w:rFonts w:hint="eastAsia"/>
          <w:lang w:val="en-US" w:eastAsia="zh-CN"/>
        </w:rPr>
      </w:pPr>
      <w:r>
        <w:rPr>
          <w:rFonts w:hint="eastAsia"/>
          <w:lang w:val="en-US" w:eastAsia="zh-CN"/>
        </w:rPr>
        <w:br w:type="page"/>
      </w:r>
    </w:p>
    <w:p>
      <w:pPr>
        <w:pStyle w:val="2"/>
        <w:bidi w:val="0"/>
      </w:pPr>
      <w:bookmarkStart w:id="4" w:name="_Toc7336"/>
      <w:r>
        <w:rPr>
          <w:rFonts w:hint="eastAsia"/>
          <w:lang w:val="en-US" w:eastAsia="zh-CN"/>
        </w:rPr>
        <w:t>报价表（加盖公章）</w:t>
      </w:r>
      <w:bookmarkEnd w:id="4"/>
    </w:p>
    <w:p>
      <w:pPr>
        <w:widowControl/>
        <w:kinsoku w:val="0"/>
        <w:autoSpaceDE w:val="0"/>
        <w:autoSpaceDN w:val="0"/>
        <w:adjustRightInd w:val="0"/>
        <w:snapToGrid w:val="0"/>
        <w:spacing w:before="198" w:line="360" w:lineRule="auto"/>
        <w:jc w:val="center"/>
        <w:textAlignment w:val="baseline"/>
        <w:rPr>
          <w:rFonts w:hint="eastAsia" w:ascii="仿宋" w:hAnsi="仿宋" w:eastAsia="仿宋" w:cs="仿宋"/>
          <w:snapToGrid/>
          <w:kern w:val="2"/>
          <w:sz w:val="22"/>
          <w:szCs w:val="21"/>
        </w:rPr>
      </w:pPr>
      <w:r>
        <w:rPr>
          <w:rFonts w:hint="eastAsia" w:ascii="仿宋" w:hAnsi="仿宋" w:eastAsia="仿宋" w:cs="仿宋"/>
          <w:b/>
          <w:bCs/>
          <w:snapToGrid w:val="0"/>
          <w:color w:val="000000"/>
          <w:spacing w:val="-18"/>
          <w:kern w:val="0"/>
          <w:sz w:val="32"/>
          <w:szCs w:val="32"/>
        </w:rPr>
        <w:t>报价一览表</w:t>
      </w:r>
    </w:p>
    <w:tbl>
      <w:tblPr>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46"/>
        <w:gridCol w:w="2735"/>
        <w:gridCol w:w="2476"/>
        <w:gridCol w:w="1976"/>
        <w:gridCol w:w="1117"/>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序号</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检查项目名称</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检验方法</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三级收费标准（人民币：元）</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投标折扣率（%）</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bdr w:val="none" w:color="auto" w:sz="0" w:space="0"/>
                <w:lang w:val="en-US" w:eastAsia="zh-CN" w:bidi="ar"/>
              </w:rPr>
              <w:t>响应单价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病理检查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小标本病理检查与诊断（含大体标本摄影）</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HE染色、镜检，大体摄影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中标本病理检查与诊断（含大体标本摄影）</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HE染色、镜检，大体摄影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大标本病理检查与诊断（含大体标本摄影）</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HE染色、镜检，大体摄影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骨髓组织活检检查与诊断</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HE染色＋特殊染色、镜检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特殊染色及酶组织化学染色诊断</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特殊染色及酶组织化学染色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75.00/项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免疫组织化学染色诊断</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免疫组织化学染色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149.04/项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体液细胞学检查与诊断</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巴氏染色、镜检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脱落细胞学检查与诊断</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巴氏染色、镜检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液基薄层细胞制片术（TCT）</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巴氏染色、镜检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内分泌疾病检测系列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甲状腺自身抗体三项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（TRAb、TG-Ab、TPO-Ab）</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抗甲状腺球蛋白抗体（TG-Ab）                   </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抗甲状腺微粒体抗体（TM-Ab）  </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甲状腺球蛋白（TG）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甲状腺结合球蛋白（TBG）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降钙素（CT）</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52.44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性激素六项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（FSH、LH、PRL、E2、T、P）</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促卵泡激素（FSH）</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促黄体生成素（LH）</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泌乳素（PRL）</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雌二醇（E2）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52.44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睾酮（T）</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52.44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雄烯二酮（AD）</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性激素结合球蛋白（SHBG）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皮质醇（COR）</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糖尿病三项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（INS、C-P、INS-Ab）</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136.16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胰岛素（INS）</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57.96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C-肽（C-P）</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胰岛素抗体（INS-Ab）</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尿β2微球蛋白（β2-MG）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免疫比浊法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24小时尿微量白蛋白（U-ALB）</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免疫比浊法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果糖胺（糖化血清蛋白）（GSP）</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比色法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心血管疾病检测系列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高血压四项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（PRC、AⅡ、ALD、ALD/PRC）</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131.56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感染性疾病检测系列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甲型肝炎病毒抗体二项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（HAV-IgM、HAV-IgG）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甲型肝炎病毒IgM抗体（HAV-IgM）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甲型肝炎病毒IgG抗体（HAV-IgG）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高灵敏乙型肝炎病毒DNA定量（HBV-DNA定量）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乙型肝炎病毒DNA定量（HBV-DNA）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丙型肝炎病毒RNA定量（HCV-RNA）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159.16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高灵敏HCV RNA检测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实时PCR（内标法）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丁型肝炎病毒IgM抗体（HDV-IgM）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丁型肝炎病毒IgG抗体（HDV-IgG）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丁型肝炎病毒抗体二项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（HDV-IgM、HDV-IgG）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丁型肝炎病毒抗原（HDV-Ag）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戊型肝炎病毒抗体二项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（HEV-IgM，HEV-IgG）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戊型肝炎病毒IgM抗体（HEV-IgM）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戊型肝炎病毒IgG抗体（HEV-IgG）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戊型肝炎病毒RNA定性（HEV-RNA）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庚型肝炎病毒IgG抗体（HGV-IgG）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肝纤四项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（HA、LN、CⅣ、PⅢNP）</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192.28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透明质酸（HA）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层粘连蛋白（LN）</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Ⅳ型胶原（CⅣ）</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26.68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人III型前胶原肽(PIIINP）</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甘胆酸（CG）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均相酶免疫法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结核杆菌DNA定性（TB-DNA ）</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结核杆菌抗体（TB-Ab）</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胶体金免疫层析法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42.32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新型冠状病毒2019-nCoV核酸检测（2019-nCOV）</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RT-PCR（二步法）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13（包含试剂费）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诺如病毒RNA定性</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（NoV-RNA）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qRT-PCR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手足口病三项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（EV-71RNA定性、EV-RNA定性、CA16-RNA定性）</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441.6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肠道病毒71型RNA定性（EV71-RNA）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肠道病毒通用型RNA定性（EV-RNA）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柯萨奇A组16型RNA定性（CA16-RNA）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幽门螺旋杆菌抗体分型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蛋白芯片法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人乳头瘤病毒6、11型DNA定性（HPV6、11-DNA ）</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人乳头瘤病毒16、18型DNA定性（HPV16、18-DNA ）</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人乳头瘤病毒高危型检测（两癌）</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人乳头瘤病毒高危型分层检测（Cobas HPV）</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人乳头瘤病毒基因分型（HPV基因分型）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PCR毛细电泳片段分析法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15种高危型人乳头瘤病毒分型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液基薄层细胞制片术（TCT/LCT）</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巴氏染色、镜检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淋球菌DNA定性（NGH-DNA）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沙眼衣原体DNA定性（CT-DNA）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解脲支原体DNA定量（UU-DNA）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解脲支原体DNA定性（UU-DNA）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单纯疱疹病毒I型DNA定性（HSV-Ⅰ-DNA）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单纯疱疹病毒Ⅱ型DNA定性（HSV-Ⅱ-DNA）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单纯疱疹病毒Ⅱ型DNA定量（HSV-Ⅱ-DNA）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巨细胞病毒DNA定量（CMV-DNA）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巨细胞病毒DNA定性（CMV-DNA）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风疹病毒RNA定性（RV-RNA）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水痘-带状疱疹病毒DNA定性（VZV-DNA）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弓形虫DNA定性（TOX-DNA ）</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FQ-PCR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真菌D-葡聚糖检测（G试验）</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动态显色法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血培养（需氧）+鉴定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血培养（厌氧）+鉴定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血真菌培养+鉴定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脑脊液培养+鉴定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胸水培养+鉴定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腹水培养+鉴定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穿刺液培养+鉴定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引流液培养+鉴定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中段尿培养+鉴定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中段尿真菌培养+鉴定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脓液培养+鉴定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创伤感染分泌物培养+鉴定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痰培养+鉴定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咽拭子培养+鉴定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宫颈分泌物培养+鉴定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阴道分泌物培养+鉴定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前列腺液培养+鉴定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淋球菌培养+鉴定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大便培养+鉴定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沙门菌志贺菌培养+鉴定（健康证）</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霍乱弧菌培养+鉴定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一般细菌培养+鉴定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真菌培养+鉴定（酵母型）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白念珠菌培养+鉴定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真菌培养+鉴定（丝状型）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真菌药敏试验</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微量肉汤稀释法（MIC)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药敏试验1(常规药敏定量试验（MIC）</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微量肉汤稀释法（MIC)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药敏试验2(包括常规药敏定量试验（MIC）、β-内酰胺酶试验)</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微量肉汤稀释法（MIC)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97.65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药敏试验3(包括常规药敏定量试验（MIC）、超广谱β-内酰胺酶试验)</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微量肉汤稀释法（MIC)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97.65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药敏试验4(包括常规药敏定量试验（MIC）、耐甲氧西林葡萄球菌检测(MRSA、MRS)、β-内酰胺酶</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微量肉汤稀释法（MIC)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133.35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厌氧菌培养+鉴定</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培养法+质谱鉴定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结核分枝杆菌培养</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细菌培养法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肥达氏反应</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凝集法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外斐氏反应</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凝集法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墨汁染色找隐球菌</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墨汁染色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真菌涂片检查</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革兰氏染色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涂片找抗酸杆菌</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抗酸染色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清洁织物细菌污染监测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使用中消毒液细菌污染监测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34.5/支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牙科用水菌落计数</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生活饮用水菌落计数</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内镜用纯化水菌落计数</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软式内镜冲洗液菌落计数</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纯水菌落计数</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压力蒸汽灭菌效果监测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培养法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肝吸虫抗体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血液疾病检测系列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维生素B12（VitB12）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叶酸（FA）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贫血三项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（FA、VitB12、FER）</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血常规(五分类)+网织红细胞计数</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仪器法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28.98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免疫球蛋白及补体五项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（IgG、IgA、IgM、C3、C4）</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免疫散射比浊法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总IgE（TIgE）</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总IGE抗体</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抗双链DNA定量（ds-DNA）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抗核抗体谱六项（抗ENA抗体谱）</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（SM、U1-snRNP、SSA、SSB、Jo-1、Sc1-70）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免疫印迹法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类风湿关节炎相关抗体三项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（CCP、APF、AKA）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免疫荧光法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248.4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红斑狼疮筛查二项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（dsDNA、ANA）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免疫荧光法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63.48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抗双链DNA（dsDNA）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免疫荧光法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抗核周因子（APF）</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免疫荧光法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抗核抗体（ANA）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免疫荧光法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抗组蛋白抗体（AHA）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50.6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抗核抗体定量（ANA）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人类白细胞分化抗原B27筛查（HLA-B27）</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流式细胞术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过敏原食入+吸入组（10项）</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220.8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过敏原三项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（TIgE、hx2、fx5）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荧光酶免法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过敏原六项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（f2、fx5、hx2、ex1、mx1、mx2）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荧光酶免法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496.8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Phadiatap（尘螨类、动物皮毛类、混合草花粉类、混合树木花粉类、霉菌类）</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荧光酶免法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牛奶（f2）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荧光酶免法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霉菌混合（mx1）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荧光酶免法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霉菌混合（mx2）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荧光酶免法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微量元素七项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（Zn、Cu、Fe、Ca、Mg、Pb、Mn）</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ICP-MS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76.36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优生四项IgM Ⅱ型</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（CMV-IgM、TOX-IgM、RV-IgM、HSV-Ⅱ-IgM）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217.12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巨细胞病毒IgM抗体（CMV-IgM）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巨细胞病毒IgM抗体定量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巨细胞病毒IgG抗体（CMV-IgG）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巨细胞病毒IgG抗体定量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弓形虫IgM抗体（TOX-IgM）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弓形虫IgM抗体定量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风疹病毒IgM抗体（RV-IgM）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风疹病毒IgM抗体定量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单纯疱疹病毒Ⅰ型IgM抗体（HSV-Ⅰ-IgM）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单纯疱疹病毒I型IgM抗体定量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单纯疱疹病毒Ⅰ型IgG抗体定量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单纯疱疹病毒Ⅱ型IgM抗体（HSV-Ⅱ-IgM）</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单纯疱疹病毒II型IgM抗体定量</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无创染色体非整倍体疾病产前检测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NGS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1568.6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无创染色体非整倍体疾病产前检测PLUS-27种筛查</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NGS</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2718.6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唐氏综合征早孕期二联分析（9周-13周+6天）</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（PAPP-A、β-HCG、风险分析）</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时间分辨免疫荧光法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162.84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唐氏综合征中孕期三联分析（14周-20周+6天）</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（AFP、β-HCG、FE3、风险分析）</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时间分辨免疫荧光法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158.24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ABO血型（正反定型）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玻片法试管法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Rh（D）血型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玻片法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血型抗体效价（IgG抗A）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微柱凝胶法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血型抗体效价（IgG抗B）</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微柱凝胶法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抗体效价测定（IgG抗A、B）</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微住凝胶法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不规则抗体筛查（UAST）</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微柱凝胶法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血红蛋白电泳</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电泳法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红细胞渗透脆性（EFT）</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比色法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葡萄糖-6-磷酸脱氢酶活性（G-6-PD）</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速率法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11.04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血红蛋白成分分析</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仪器法</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电泳法</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镜检法</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比色法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86.46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血红蛋白检测分析（含9种异常带）</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电泳法</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镜检法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57.02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地中海贫血常见基因分型</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（缺失型α-地中海贫血基因检测、β地中海贫血基因突变检测）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荧光PCR熔解曲线法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319.24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缺失型α-地中海贫血基因检测</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（SEA型、 3.7型、 4.2型）</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荧光PCR熔解曲线法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β地中海贫血基因突变检测（21种常见基因突变）</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荧光PCR熔解曲线法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175.72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非缺失型α-地中海贫血基因检测</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 xml:space="preserve">  （CS、QS、WS）</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荧光PCR熔解曲线法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143.52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葡萄糖-6-磷酸脱氢酶基因突变检测（G6PD）</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荧光PCR熔解曲线法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478.4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性激素六项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（FSH、LH、PRL、E2、T、P）</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抗精子抗体定量（ASAb）</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29.44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抗缪勒氏管激素（AMH）</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封闭抗体（APLA）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bdr w:val="none" w:color="auto" w:sz="0" w:space="0"/>
                <w:lang w:val="en-US" w:eastAsia="zh-CN" w:bidi="ar"/>
              </w:rPr>
              <w:t>肿瘤检查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前列腺特异抗原三项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（TPSA、FPSA、CPSA、FPSA/TPSA）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前列腺特异抗原二项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（TPSA、FPSA、FPSA/TPSA）</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肿瘤十项组合套餐（男性）</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（AFP、CEA、CA125、CA242、CYFRA21-1、NSE、β-HCG、TPSA、FPSA、CA19-9）</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698.464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肿瘤十项组合套餐（女性）</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（AFP、CEA、CA125、CA242、CYFRA21-1、NSE、β-HCG、SCC、CA15-3、CA19-9）</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752.192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人附睾蛋白4（HE4）</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糖类抗原50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糖类抗原19-9（CA19-9）</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糖类抗原72-4（CA72-4）</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糖类抗原125（CA125）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糖类抗原15-3（CA15-3）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糖类抗原242（CA242）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126.96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204</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神经元特异性烯醇化酶（NSE）</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205</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细胞角蛋白19片段（CYFRA21-1）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206</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α-L-岩藻糖苷酶（AFU）</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CNPF底物法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207</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鳞癌细胞抗原（SCC）</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208</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β2微球蛋白（β2-MG）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免疫比浊法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209</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胃蛋白酶原四项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(PGⅠ、PGⅡ、PGR、Hp)</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胶体金免疫层析法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185.84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210</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EB病毒Rta蛋白IgG抗体（EB-Rta-IgG）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211</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EB病毒核心抗原IgG抗体( EB-NA1-IgG）</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酶联免疫法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212</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肝癌三项</w:t>
            </w:r>
            <w:r>
              <w:rPr>
                <w:rFonts w:hint="eastAsia" w:ascii="宋体" w:hAnsi="宋体" w:eastAsia="宋体" w:cs="宋体"/>
                <w:i w:val="0"/>
                <w:iCs w:val="0"/>
                <w:snapToGrid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snapToGrid w:val="0"/>
                <w:color w:val="000000"/>
                <w:kern w:val="0"/>
                <w:sz w:val="22"/>
                <w:szCs w:val="22"/>
                <w:u w:val="none"/>
                <w:bdr w:val="none" w:color="auto" w:sz="0" w:space="0"/>
                <w:lang w:val="en-US" w:eastAsia="zh-CN" w:bidi="ar"/>
              </w:rPr>
              <w:t>（AFP、AFP-L3%、DCP）</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化学发光法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265.88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bdr w:val="none" w:color="auto" w:sz="0" w:space="0"/>
                <w:lang w:val="en-US" w:eastAsia="zh-CN" w:bidi="ar"/>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213</w:t>
            </w:r>
          </w:p>
        </w:tc>
        <w:tc>
          <w:tcPr>
            <w:tcW w:w="28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bdr w:val="none" w:color="auto" w:sz="0" w:space="0"/>
                <w:lang w:val="en-US" w:eastAsia="zh-CN" w:bidi="ar"/>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其他项目</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2"/>
                <w:szCs w:val="22"/>
                <w:u w:val="none"/>
                <w:bdr w:val="none" w:color="auto" w:sz="0" w:space="0"/>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2"/>
                <w:szCs w:val="22"/>
                <w:u w:val="none"/>
                <w:bdr w:val="none" w:color="auto" w:sz="0" w:space="0"/>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pPr>
        <w:widowControl w:val="0"/>
        <w:kinsoku/>
        <w:autoSpaceDE/>
        <w:autoSpaceDN/>
        <w:bidi w:val="0"/>
        <w:adjustRightInd/>
        <w:snapToGrid/>
        <w:spacing w:line="240" w:lineRule="auto"/>
        <w:jc w:val="both"/>
        <w:textAlignment w:val="auto"/>
        <w:rPr>
          <w:rFonts w:hint="eastAsia" w:ascii="仿宋" w:hAnsi="仿宋" w:eastAsia="仿宋" w:cs="仿宋"/>
          <w:snapToGrid/>
          <w:kern w:val="2"/>
          <w:sz w:val="22"/>
          <w:szCs w:val="21"/>
        </w:rPr>
      </w:pPr>
    </w:p>
    <w:p>
      <w:pPr>
        <w:keepNext w:val="0"/>
        <w:keepLines w:val="0"/>
        <w:pageBreakBefore w:val="0"/>
        <w:tabs>
          <w:tab w:val="center" w:pos="4140"/>
        </w:tabs>
        <w:kinsoku/>
        <w:wordWrap/>
        <w:overflowPunct/>
        <w:topLinePunct w:val="0"/>
        <w:autoSpaceDE/>
        <w:autoSpaceDN/>
        <w:bidi w:val="0"/>
        <w:adjustRightInd/>
        <w:snapToGrid/>
        <w:spacing w:line="360" w:lineRule="auto"/>
        <w:textAlignment w:val="auto"/>
        <w:rPr>
          <w:rFonts w:hint="default" w:eastAsia="宋体"/>
          <w:b/>
          <w:sz w:val="24"/>
          <w:szCs w:val="24"/>
          <w:lang w:val="en-US" w:eastAsia="zh-CN"/>
        </w:rPr>
      </w:pPr>
      <w:r>
        <w:rPr>
          <w:rFonts w:hint="eastAsia"/>
          <w:b/>
          <w:sz w:val="24"/>
          <w:szCs w:val="24"/>
          <w:lang w:val="en-US" w:eastAsia="zh-CN"/>
        </w:rPr>
        <w:t>附加费用：</w:t>
      </w:r>
    </w:p>
    <w:tbl>
      <w:tblPr>
        <w:tblStyle w:val="14"/>
        <w:tblW w:w="9187"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824"/>
        <w:gridCol w:w="5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33" w:type="dxa"/>
            <w:noWrap w:val="0"/>
            <w:vAlign w:val="top"/>
          </w:tcPr>
          <w:p>
            <w:pPr>
              <w:keepNext w:val="0"/>
              <w:keepLines w:val="0"/>
              <w:pageBreakBefore w:val="0"/>
              <w:widowControl w:val="0"/>
              <w:tabs>
                <w:tab w:val="center" w:pos="4140"/>
              </w:tabs>
              <w:kinsoku/>
              <w:wordWrap/>
              <w:overflowPunct/>
              <w:topLinePunct w:val="0"/>
              <w:autoSpaceDE/>
              <w:autoSpaceDN/>
              <w:bidi w:val="0"/>
              <w:adjustRightInd/>
              <w:snapToGrid/>
              <w:spacing w:line="360" w:lineRule="auto"/>
              <w:jc w:val="center"/>
              <w:textAlignment w:val="auto"/>
              <w:rPr>
                <w:rFonts w:hint="default" w:eastAsia="宋体"/>
                <w:b w:val="0"/>
                <w:bCs/>
                <w:sz w:val="24"/>
                <w:szCs w:val="24"/>
                <w:vertAlign w:val="baseline"/>
                <w:lang w:val="en-US" w:eastAsia="zh-CN"/>
              </w:rPr>
            </w:pPr>
            <w:r>
              <w:rPr>
                <w:rFonts w:hint="eastAsia"/>
                <w:b w:val="0"/>
                <w:bCs/>
                <w:sz w:val="24"/>
                <w:szCs w:val="24"/>
                <w:vertAlign w:val="baseline"/>
                <w:lang w:val="en-US" w:eastAsia="zh-CN"/>
              </w:rPr>
              <w:t>收费项目</w:t>
            </w:r>
          </w:p>
        </w:tc>
        <w:tc>
          <w:tcPr>
            <w:tcW w:w="1824" w:type="dxa"/>
            <w:noWrap w:val="0"/>
            <w:vAlign w:val="top"/>
          </w:tcPr>
          <w:p>
            <w:pPr>
              <w:keepNext w:val="0"/>
              <w:keepLines w:val="0"/>
              <w:pageBreakBefore w:val="0"/>
              <w:widowControl w:val="0"/>
              <w:tabs>
                <w:tab w:val="center" w:pos="4140"/>
              </w:tabs>
              <w:kinsoku/>
              <w:wordWrap/>
              <w:overflowPunct/>
              <w:topLinePunct w:val="0"/>
              <w:autoSpaceDE/>
              <w:autoSpaceDN/>
              <w:bidi w:val="0"/>
              <w:adjustRightInd/>
              <w:snapToGrid/>
              <w:spacing w:line="360" w:lineRule="auto"/>
              <w:jc w:val="center"/>
              <w:textAlignment w:val="auto"/>
              <w:rPr>
                <w:rFonts w:hint="default" w:eastAsia="宋体"/>
                <w:b w:val="0"/>
                <w:bCs/>
                <w:sz w:val="24"/>
                <w:szCs w:val="24"/>
                <w:vertAlign w:val="baseline"/>
                <w:lang w:val="en-US" w:eastAsia="zh-CN"/>
              </w:rPr>
            </w:pPr>
            <w:r>
              <w:rPr>
                <w:rFonts w:hint="eastAsia"/>
                <w:b w:val="0"/>
                <w:bCs/>
                <w:sz w:val="24"/>
                <w:szCs w:val="24"/>
                <w:vertAlign w:val="baseline"/>
                <w:lang w:val="en-US" w:eastAsia="zh-CN"/>
              </w:rPr>
              <w:t>收费金额</w:t>
            </w:r>
          </w:p>
        </w:tc>
        <w:tc>
          <w:tcPr>
            <w:tcW w:w="5730" w:type="dxa"/>
            <w:noWrap w:val="0"/>
            <w:vAlign w:val="top"/>
          </w:tcPr>
          <w:p>
            <w:pPr>
              <w:keepNext w:val="0"/>
              <w:keepLines w:val="0"/>
              <w:pageBreakBefore w:val="0"/>
              <w:widowControl w:val="0"/>
              <w:tabs>
                <w:tab w:val="center" w:pos="4140"/>
              </w:tabs>
              <w:kinsoku/>
              <w:wordWrap/>
              <w:overflowPunct/>
              <w:topLinePunct w:val="0"/>
              <w:autoSpaceDE/>
              <w:autoSpaceDN/>
              <w:bidi w:val="0"/>
              <w:adjustRightInd/>
              <w:snapToGrid/>
              <w:spacing w:line="360" w:lineRule="auto"/>
              <w:jc w:val="center"/>
              <w:textAlignment w:val="auto"/>
              <w:rPr>
                <w:rFonts w:hint="eastAsia" w:eastAsia="宋体"/>
                <w:b w:val="0"/>
                <w:bCs/>
                <w:sz w:val="24"/>
                <w:szCs w:val="24"/>
                <w:vertAlign w:val="baseline"/>
                <w:lang w:val="en-US" w:eastAsia="zh-CN"/>
              </w:rPr>
            </w:pPr>
            <w:r>
              <w:rPr>
                <w:rFonts w:hint="eastAsia"/>
                <w:b w:val="0"/>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noWrap w:val="0"/>
            <w:vAlign w:val="top"/>
          </w:tcPr>
          <w:p>
            <w:pPr>
              <w:keepNext w:val="0"/>
              <w:keepLines w:val="0"/>
              <w:pageBreakBefore w:val="0"/>
              <w:widowControl w:val="0"/>
              <w:tabs>
                <w:tab w:val="center" w:pos="4140"/>
              </w:tabs>
              <w:kinsoku/>
              <w:wordWrap/>
              <w:overflowPunct/>
              <w:topLinePunct w:val="0"/>
              <w:autoSpaceDE/>
              <w:autoSpaceDN/>
              <w:bidi w:val="0"/>
              <w:adjustRightInd/>
              <w:snapToGrid/>
              <w:spacing w:line="360" w:lineRule="auto"/>
              <w:jc w:val="center"/>
              <w:textAlignment w:val="auto"/>
              <w:rPr>
                <w:rFonts w:hint="default" w:eastAsia="宋体"/>
                <w:b w:val="0"/>
                <w:bCs/>
                <w:sz w:val="24"/>
                <w:szCs w:val="24"/>
                <w:vertAlign w:val="baseline"/>
                <w:lang w:val="en-US" w:eastAsia="zh-CN"/>
              </w:rPr>
            </w:pPr>
          </w:p>
        </w:tc>
        <w:tc>
          <w:tcPr>
            <w:tcW w:w="1824" w:type="dxa"/>
            <w:noWrap w:val="0"/>
            <w:vAlign w:val="top"/>
          </w:tcPr>
          <w:p>
            <w:pPr>
              <w:keepNext w:val="0"/>
              <w:keepLines w:val="0"/>
              <w:pageBreakBefore w:val="0"/>
              <w:widowControl w:val="0"/>
              <w:tabs>
                <w:tab w:val="center" w:pos="4140"/>
              </w:tabs>
              <w:kinsoku/>
              <w:wordWrap/>
              <w:overflowPunct/>
              <w:topLinePunct w:val="0"/>
              <w:autoSpaceDE/>
              <w:autoSpaceDN/>
              <w:bidi w:val="0"/>
              <w:adjustRightInd/>
              <w:snapToGrid/>
              <w:spacing w:line="360" w:lineRule="auto"/>
              <w:jc w:val="center"/>
              <w:textAlignment w:val="auto"/>
              <w:rPr>
                <w:rFonts w:hint="default" w:eastAsia="宋体"/>
                <w:b w:val="0"/>
                <w:bCs/>
                <w:sz w:val="24"/>
                <w:szCs w:val="24"/>
                <w:vertAlign w:val="baseline"/>
                <w:lang w:val="en-US" w:eastAsia="zh-CN"/>
              </w:rPr>
            </w:pPr>
          </w:p>
        </w:tc>
        <w:tc>
          <w:tcPr>
            <w:tcW w:w="5730" w:type="dxa"/>
            <w:noWrap w:val="0"/>
            <w:vAlign w:val="top"/>
          </w:tcPr>
          <w:p>
            <w:pPr>
              <w:keepNext w:val="0"/>
              <w:keepLines w:val="0"/>
              <w:pageBreakBefore w:val="0"/>
              <w:widowControl w:val="0"/>
              <w:tabs>
                <w:tab w:val="center" w:pos="4140"/>
              </w:tabs>
              <w:kinsoku/>
              <w:wordWrap/>
              <w:overflowPunct/>
              <w:topLinePunct w:val="0"/>
              <w:autoSpaceDE/>
              <w:autoSpaceDN/>
              <w:bidi w:val="0"/>
              <w:adjustRightInd/>
              <w:snapToGrid/>
              <w:spacing w:line="360" w:lineRule="auto"/>
              <w:jc w:val="center"/>
              <w:textAlignment w:val="auto"/>
              <w:rPr>
                <w:rFonts w:hint="eastAsia"/>
                <w:b w:val="0"/>
                <w:bCs/>
                <w:sz w:val="24"/>
                <w:szCs w:val="24"/>
                <w:vertAlign w:val="baseline"/>
              </w:rPr>
            </w:pPr>
          </w:p>
        </w:tc>
      </w:tr>
    </w:tbl>
    <w:p>
      <w:pPr>
        <w:widowControl w:val="0"/>
        <w:kinsoku/>
        <w:autoSpaceDE/>
        <w:autoSpaceDN/>
        <w:bidi w:val="0"/>
        <w:adjustRightInd/>
        <w:snapToGrid/>
        <w:spacing w:line="240" w:lineRule="auto"/>
        <w:jc w:val="both"/>
        <w:textAlignment w:val="auto"/>
        <w:rPr>
          <w:rFonts w:hint="eastAsia" w:ascii="仿宋" w:hAnsi="仿宋" w:eastAsia="仿宋" w:cs="仿宋"/>
          <w:snapToGrid/>
          <w:kern w:val="2"/>
          <w:sz w:val="22"/>
          <w:szCs w:val="21"/>
        </w:rPr>
      </w:pPr>
    </w:p>
    <w:p>
      <w:pPr>
        <w:widowControl w:val="0"/>
        <w:kinsoku/>
        <w:autoSpaceDE/>
        <w:autoSpaceDN/>
        <w:bidi w:val="0"/>
        <w:adjustRightInd/>
        <w:snapToGrid/>
        <w:spacing w:line="240" w:lineRule="auto"/>
        <w:jc w:val="both"/>
        <w:textAlignment w:val="auto"/>
        <w:rPr>
          <w:rFonts w:hint="eastAsia" w:ascii="仿宋" w:hAnsi="仿宋" w:eastAsia="仿宋" w:cs="仿宋"/>
          <w:b/>
          <w:bCs/>
          <w:snapToGrid w:val="0"/>
          <w:color w:val="000000"/>
          <w:spacing w:val="-5"/>
          <w:kern w:val="0"/>
          <w:sz w:val="24"/>
          <w:szCs w:val="24"/>
          <w:lang w:val="en-US" w:eastAsia="zh-CN"/>
        </w:rPr>
      </w:pPr>
      <w:r>
        <w:rPr>
          <w:rFonts w:hint="eastAsia" w:ascii="仿宋" w:hAnsi="仿宋" w:eastAsia="仿宋" w:cs="仿宋"/>
          <w:b/>
          <w:bCs/>
          <w:snapToGrid/>
          <w:kern w:val="2"/>
          <w:sz w:val="22"/>
          <w:szCs w:val="21"/>
        </w:rPr>
        <w:t>注：</w:t>
      </w:r>
      <w:r>
        <w:rPr>
          <w:rFonts w:hint="eastAsia" w:ascii="仿宋" w:hAnsi="仿宋" w:eastAsia="仿宋" w:cs="仿宋"/>
          <w:b/>
          <w:bCs/>
          <w:snapToGrid w:val="0"/>
          <w:color w:val="000000"/>
          <w:spacing w:val="-5"/>
          <w:kern w:val="0"/>
          <w:sz w:val="22"/>
          <w:szCs w:val="22"/>
          <w:lang w:val="en-US" w:eastAsia="zh-CN"/>
        </w:rPr>
        <w:t>本次供应商的调研响应报价不代表最终投标价格。</w:t>
      </w:r>
    </w:p>
    <w:p>
      <w:pPr>
        <w:widowControl/>
        <w:kinsoku w:val="0"/>
        <w:autoSpaceDE w:val="0"/>
        <w:autoSpaceDN w:val="0"/>
        <w:adjustRightInd w:val="0"/>
        <w:snapToGrid w:val="0"/>
        <w:spacing w:line="260" w:lineRule="auto"/>
        <w:jc w:val="left"/>
        <w:textAlignment w:val="baseline"/>
        <w:rPr>
          <w:rFonts w:hint="eastAsia" w:ascii="仿宋" w:hAnsi="仿宋" w:eastAsia="仿宋" w:cs="仿宋"/>
          <w:snapToGrid w:val="0"/>
          <w:color w:val="000000"/>
          <w:kern w:val="0"/>
          <w:sz w:val="28"/>
          <w:szCs w:val="28"/>
        </w:rPr>
      </w:pPr>
    </w:p>
    <w:p>
      <w:pPr>
        <w:bidi w:val="0"/>
        <w:rPr>
          <w:rFonts w:hint="eastAsia"/>
          <w:lang w:val="en-US" w:eastAsia="zh-CN"/>
        </w:rPr>
      </w:pPr>
    </w:p>
    <w:p>
      <w:pPr>
        <w:widowControl w:val="0"/>
        <w:kinsoku/>
        <w:autoSpaceDE/>
        <w:autoSpaceDN/>
        <w:adjustRightInd/>
        <w:snapToGrid/>
        <w:jc w:val="both"/>
        <w:textAlignment w:val="auto"/>
        <w:rPr>
          <w:rFonts w:hint="eastAsia" w:ascii="Calibri" w:hAnsi="Calibri" w:eastAsia="仿宋" w:cs="Times New Roman"/>
          <w:snapToGrid/>
          <w:kern w:val="2"/>
          <w:sz w:val="28"/>
          <w:szCs w:val="24"/>
        </w:rPr>
      </w:pPr>
    </w:p>
    <w:p>
      <w:pPr>
        <w:widowControl w:val="0"/>
        <w:kinsoku/>
        <w:autoSpaceDE/>
        <w:autoSpaceDN/>
        <w:bidi w:val="0"/>
        <w:adjustRightInd/>
        <w:snapToGrid/>
        <w:spacing w:line="360" w:lineRule="auto"/>
        <w:jc w:val="center"/>
        <w:textAlignment w:val="auto"/>
        <w:rPr>
          <w:rFonts w:hint="eastAsia" w:ascii="仿宋" w:hAnsi="仿宋" w:eastAsia="仿宋" w:cs="仿宋"/>
          <w:snapToGrid/>
          <w:kern w:val="2"/>
          <w:sz w:val="24"/>
          <w:szCs w:val="22"/>
        </w:rPr>
      </w:pPr>
      <w:r>
        <w:rPr>
          <w:rFonts w:hint="eastAsia" w:ascii="仿宋" w:hAnsi="仿宋" w:eastAsia="仿宋" w:cs="仿宋"/>
          <w:snapToGrid/>
          <w:kern w:val="2"/>
          <w:sz w:val="24"/>
          <w:szCs w:val="22"/>
          <w:lang w:eastAsia="zh-CN"/>
        </w:rPr>
        <w:t>供应商名称</w:t>
      </w:r>
      <w:r>
        <w:rPr>
          <w:rFonts w:hint="eastAsia" w:ascii="仿宋" w:hAnsi="仿宋" w:eastAsia="仿宋" w:cs="仿宋"/>
          <w:snapToGrid/>
          <w:kern w:val="2"/>
          <w:sz w:val="24"/>
          <w:szCs w:val="22"/>
        </w:rPr>
        <w:t>(</w:t>
      </w:r>
      <w:r>
        <w:rPr>
          <w:rFonts w:hint="eastAsia" w:ascii="仿宋" w:hAnsi="仿宋" w:eastAsia="仿宋" w:cs="仿宋"/>
          <w:snapToGrid/>
          <w:kern w:val="2"/>
          <w:sz w:val="24"/>
          <w:szCs w:val="22"/>
          <w:lang w:eastAsia="zh-CN"/>
        </w:rPr>
        <w:t>加盖</w:t>
      </w:r>
      <w:r>
        <w:rPr>
          <w:rFonts w:hint="eastAsia" w:ascii="仿宋" w:hAnsi="仿宋" w:eastAsia="仿宋" w:cs="仿宋"/>
          <w:snapToGrid/>
          <w:kern w:val="2"/>
          <w:sz w:val="24"/>
          <w:szCs w:val="22"/>
        </w:rPr>
        <w:t>公章)</w:t>
      </w:r>
      <w:r>
        <w:rPr>
          <w:rFonts w:hint="eastAsia" w:ascii="仿宋" w:hAnsi="仿宋" w:eastAsia="仿宋" w:cs="仿宋"/>
          <w:snapToGrid/>
          <w:kern w:val="2"/>
          <w:sz w:val="24"/>
          <w:szCs w:val="22"/>
          <w:lang w:eastAsia="zh-CN"/>
        </w:rPr>
        <w:t>：</w:t>
      </w:r>
    </w:p>
    <w:p>
      <w:pPr>
        <w:widowControl w:val="0"/>
        <w:kinsoku/>
        <w:autoSpaceDE/>
        <w:autoSpaceDN/>
        <w:bidi w:val="0"/>
        <w:adjustRightInd/>
        <w:snapToGrid/>
        <w:spacing w:line="360" w:lineRule="auto"/>
        <w:jc w:val="right"/>
        <w:textAlignment w:val="auto"/>
        <w:rPr>
          <w:rFonts w:hint="eastAsia" w:ascii="仿宋" w:hAnsi="仿宋" w:eastAsia="仿宋" w:cs="仿宋"/>
          <w:snapToGrid/>
          <w:kern w:val="2"/>
          <w:sz w:val="24"/>
          <w:szCs w:val="22"/>
        </w:rPr>
      </w:pPr>
      <w:r>
        <w:rPr>
          <w:rFonts w:hint="eastAsia" w:ascii="仿宋" w:hAnsi="仿宋" w:eastAsia="仿宋" w:cs="仿宋"/>
          <w:snapToGrid/>
          <w:kern w:val="2"/>
          <w:sz w:val="24"/>
          <w:szCs w:val="22"/>
          <w:lang w:eastAsia="zh-CN"/>
        </w:rPr>
        <w:t>日期：</w:t>
      </w:r>
      <w:r>
        <w:rPr>
          <w:rFonts w:hint="eastAsia" w:ascii="仿宋" w:hAnsi="仿宋" w:eastAsia="仿宋" w:cs="仿宋"/>
          <w:snapToGrid/>
          <w:kern w:val="2"/>
          <w:sz w:val="24"/>
          <w:szCs w:val="22"/>
        </w:rPr>
        <w:t xml:space="preserve">   </w:t>
      </w:r>
      <w:r>
        <w:rPr>
          <w:rFonts w:hint="eastAsia" w:ascii="仿宋" w:hAnsi="仿宋" w:eastAsia="仿宋" w:cs="仿宋"/>
          <w:snapToGrid/>
          <w:kern w:val="2"/>
          <w:sz w:val="24"/>
          <w:szCs w:val="22"/>
          <w:lang w:eastAsia="zh-CN"/>
        </w:rPr>
        <w:t>年</w:t>
      </w:r>
      <w:r>
        <w:rPr>
          <w:rFonts w:hint="eastAsia" w:ascii="仿宋" w:hAnsi="仿宋" w:eastAsia="仿宋" w:cs="仿宋"/>
          <w:snapToGrid/>
          <w:kern w:val="2"/>
          <w:sz w:val="24"/>
          <w:szCs w:val="22"/>
        </w:rPr>
        <w:t xml:space="preserve">  月  日</w:t>
      </w:r>
    </w:p>
    <w:p>
      <w:pPr>
        <w:widowControl w:val="0"/>
        <w:kinsoku/>
        <w:autoSpaceDE/>
        <w:autoSpaceDN/>
        <w:adjustRightInd/>
        <w:snapToGrid/>
        <w:jc w:val="both"/>
        <w:textAlignment w:val="auto"/>
        <w:rPr>
          <w:rFonts w:hint="eastAsia" w:asciiTheme="minorEastAsia" w:hAnsiTheme="minorEastAsia" w:eastAsiaTheme="minorEastAsia" w:cstheme="minorEastAsia"/>
          <w:snapToGrid w:val="0"/>
          <w:color w:val="000000"/>
          <w:spacing w:val="-11"/>
          <w:sz w:val="28"/>
          <w:szCs w:val="28"/>
          <w:lang w:val="en-US" w:eastAsia="zh-CN" w:bidi="ar-SA"/>
        </w:rPr>
      </w:pPr>
      <w:r>
        <w:rPr>
          <w:rFonts w:hint="eastAsia" w:ascii="仿宋" w:hAnsi="仿宋" w:eastAsia="仿宋" w:cs="仿宋"/>
          <w:snapToGrid/>
          <w:kern w:val="2"/>
          <w:sz w:val="28"/>
          <w:szCs w:val="28"/>
        </w:rPr>
        <w:br w:type="page"/>
      </w:r>
    </w:p>
    <w:p>
      <w:pPr>
        <w:pStyle w:val="2"/>
        <w:bidi w:val="0"/>
        <w:rPr>
          <w:rFonts w:hint="eastAsia"/>
          <w:lang w:val="en-US" w:eastAsia="zh-CN"/>
        </w:rPr>
      </w:pPr>
      <w:bookmarkStart w:id="5" w:name="_Toc22415"/>
      <w:bookmarkStart w:id="6" w:name="_Toc133103948"/>
      <w:r>
        <w:rPr>
          <w:rFonts w:hint="eastAsia"/>
          <w:lang w:val="en-US" w:eastAsia="zh-CN"/>
        </w:rPr>
        <w:t>配送能力</w:t>
      </w:r>
      <w:bookmarkEnd w:id="5"/>
    </w:p>
    <w:tbl>
      <w:tblPr>
        <w:tblStyle w:val="14"/>
        <w:tblW w:w="7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995"/>
        <w:gridCol w:w="2568"/>
        <w:gridCol w:w="1356"/>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995" w:type="dxa"/>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车牌号</w:t>
            </w:r>
          </w:p>
        </w:tc>
        <w:tc>
          <w:tcPr>
            <w:tcW w:w="2568" w:type="dxa"/>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行驶证到期时间</w:t>
            </w:r>
          </w:p>
        </w:tc>
        <w:tc>
          <w:tcPr>
            <w:tcW w:w="1356" w:type="dxa"/>
            <w:vAlign w:val="center"/>
          </w:tcPr>
          <w:p>
            <w:pPr>
              <w:widowControl w:val="0"/>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自有/租赁</w:t>
            </w:r>
          </w:p>
        </w:tc>
        <w:tc>
          <w:tcPr>
            <w:tcW w:w="1305" w:type="dxa"/>
            <w:vAlign w:val="center"/>
          </w:tcPr>
          <w:p>
            <w:pPr>
              <w:widowControl w:val="0"/>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常温/冷藏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5"/>
              </w:numPr>
              <w:ind w:left="454" w:leftChars="0" w:hanging="454" w:firstLineChars="0"/>
              <w:jc w:val="center"/>
              <w:rPr>
                <w:rFonts w:hint="eastAsia" w:ascii="仿宋" w:hAnsi="仿宋" w:eastAsia="仿宋" w:cs="仿宋"/>
                <w:sz w:val="24"/>
                <w:szCs w:val="24"/>
                <w:vertAlign w:val="baseline"/>
                <w:lang w:val="en-US" w:eastAsia="zh-CN"/>
              </w:rPr>
            </w:pPr>
          </w:p>
        </w:tc>
        <w:tc>
          <w:tcPr>
            <w:tcW w:w="1995" w:type="dxa"/>
            <w:vAlign w:val="center"/>
          </w:tcPr>
          <w:p>
            <w:pPr>
              <w:widowControl w:val="0"/>
              <w:jc w:val="center"/>
              <w:rPr>
                <w:rFonts w:hint="eastAsia" w:ascii="仿宋" w:hAnsi="仿宋" w:eastAsia="仿宋" w:cs="仿宋"/>
                <w:sz w:val="24"/>
                <w:szCs w:val="24"/>
                <w:vertAlign w:val="baseline"/>
                <w:lang w:val="en-US" w:eastAsia="zh-CN"/>
              </w:rPr>
            </w:pPr>
          </w:p>
        </w:tc>
        <w:tc>
          <w:tcPr>
            <w:tcW w:w="2568" w:type="dxa"/>
            <w:vAlign w:val="center"/>
          </w:tcPr>
          <w:p>
            <w:pPr>
              <w:widowControl w:val="0"/>
              <w:jc w:val="center"/>
              <w:rPr>
                <w:rFonts w:hint="eastAsia" w:ascii="仿宋" w:hAnsi="仿宋" w:eastAsia="仿宋" w:cs="仿宋"/>
                <w:sz w:val="24"/>
                <w:szCs w:val="24"/>
                <w:vertAlign w:val="baseline"/>
                <w:lang w:val="en-US" w:eastAsia="zh-CN"/>
              </w:rPr>
            </w:pPr>
          </w:p>
        </w:tc>
        <w:tc>
          <w:tcPr>
            <w:tcW w:w="1356" w:type="dxa"/>
            <w:vAlign w:val="center"/>
          </w:tcPr>
          <w:p>
            <w:pPr>
              <w:widowControl w:val="0"/>
              <w:jc w:val="center"/>
              <w:rPr>
                <w:rFonts w:hint="eastAsia" w:ascii="仿宋" w:hAnsi="仿宋" w:eastAsia="仿宋" w:cs="仿宋"/>
                <w:sz w:val="24"/>
                <w:szCs w:val="24"/>
                <w:vertAlign w:val="baseline"/>
                <w:lang w:val="en-US" w:eastAsia="zh-CN"/>
              </w:rPr>
            </w:pPr>
          </w:p>
        </w:tc>
        <w:tc>
          <w:tcPr>
            <w:tcW w:w="130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5"/>
              </w:numPr>
              <w:ind w:left="454" w:leftChars="0" w:hanging="454" w:firstLineChars="0"/>
              <w:jc w:val="center"/>
              <w:rPr>
                <w:rFonts w:hint="eastAsia" w:ascii="仿宋" w:hAnsi="仿宋" w:eastAsia="仿宋" w:cs="仿宋"/>
                <w:sz w:val="24"/>
                <w:szCs w:val="24"/>
                <w:vertAlign w:val="baseline"/>
                <w:lang w:val="en-US" w:eastAsia="zh-CN"/>
              </w:rPr>
            </w:pPr>
          </w:p>
        </w:tc>
        <w:tc>
          <w:tcPr>
            <w:tcW w:w="1995" w:type="dxa"/>
            <w:vAlign w:val="center"/>
          </w:tcPr>
          <w:p>
            <w:pPr>
              <w:widowControl w:val="0"/>
              <w:jc w:val="center"/>
              <w:rPr>
                <w:rFonts w:hint="eastAsia" w:ascii="仿宋" w:hAnsi="仿宋" w:eastAsia="仿宋" w:cs="仿宋"/>
                <w:sz w:val="24"/>
                <w:szCs w:val="24"/>
                <w:vertAlign w:val="baseline"/>
                <w:lang w:val="en-US" w:eastAsia="zh-CN"/>
              </w:rPr>
            </w:pPr>
          </w:p>
        </w:tc>
        <w:tc>
          <w:tcPr>
            <w:tcW w:w="2568" w:type="dxa"/>
            <w:vAlign w:val="center"/>
          </w:tcPr>
          <w:p>
            <w:pPr>
              <w:widowControl w:val="0"/>
              <w:jc w:val="center"/>
              <w:rPr>
                <w:rFonts w:hint="eastAsia" w:ascii="仿宋" w:hAnsi="仿宋" w:eastAsia="仿宋" w:cs="仿宋"/>
                <w:sz w:val="24"/>
                <w:szCs w:val="24"/>
                <w:vertAlign w:val="baseline"/>
                <w:lang w:val="en-US" w:eastAsia="zh-CN"/>
              </w:rPr>
            </w:pPr>
          </w:p>
        </w:tc>
        <w:tc>
          <w:tcPr>
            <w:tcW w:w="1356" w:type="dxa"/>
            <w:vAlign w:val="center"/>
          </w:tcPr>
          <w:p>
            <w:pPr>
              <w:widowControl w:val="0"/>
              <w:jc w:val="center"/>
              <w:rPr>
                <w:rFonts w:hint="eastAsia" w:ascii="仿宋" w:hAnsi="仿宋" w:eastAsia="仿宋" w:cs="仿宋"/>
                <w:sz w:val="24"/>
                <w:szCs w:val="24"/>
                <w:vertAlign w:val="baseline"/>
                <w:lang w:val="en-US" w:eastAsia="zh-CN"/>
              </w:rPr>
            </w:pPr>
          </w:p>
        </w:tc>
        <w:tc>
          <w:tcPr>
            <w:tcW w:w="130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5"/>
              </w:numPr>
              <w:ind w:left="454" w:leftChars="0" w:hanging="454" w:firstLineChars="0"/>
              <w:jc w:val="center"/>
              <w:rPr>
                <w:rFonts w:hint="eastAsia" w:ascii="仿宋" w:hAnsi="仿宋" w:eastAsia="仿宋" w:cs="仿宋"/>
                <w:sz w:val="24"/>
                <w:szCs w:val="24"/>
                <w:vertAlign w:val="baseline"/>
                <w:lang w:val="en-US" w:eastAsia="zh-CN"/>
              </w:rPr>
            </w:pPr>
          </w:p>
        </w:tc>
        <w:tc>
          <w:tcPr>
            <w:tcW w:w="1995" w:type="dxa"/>
            <w:vAlign w:val="center"/>
          </w:tcPr>
          <w:p>
            <w:pPr>
              <w:widowControl w:val="0"/>
              <w:jc w:val="center"/>
              <w:rPr>
                <w:rFonts w:hint="eastAsia" w:ascii="仿宋" w:hAnsi="仿宋" w:eastAsia="仿宋" w:cs="仿宋"/>
                <w:sz w:val="24"/>
                <w:szCs w:val="24"/>
                <w:vertAlign w:val="baseline"/>
                <w:lang w:val="en-US" w:eastAsia="zh-CN"/>
              </w:rPr>
            </w:pPr>
          </w:p>
        </w:tc>
        <w:tc>
          <w:tcPr>
            <w:tcW w:w="2568" w:type="dxa"/>
            <w:vAlign w:val="center"/>
          </w:tcPr>
          <w:p>
            <w:pPr>
              <w:widowControl w:val="0"/>
              <w:jc w:val="center"/>
              <w:rPr>
                <w:rFonts w:hint="eastAsia" w:ascii="仿宋" w:hAnsi="仿宋" w:eastAsia="仿宋" w:cs="仿宋"/>
                <w:sz w:val="24"/>
                <w:szCs w:val="24"/>
                <w:vertAlign w:val="baseline"/>
                <w:lang w:val="en-US" w:eastAsia="zh-CN"/>
              </w:rPr>
            </w:pPr>
          </w:p>
        </w:tc>
        <w:tc>
          <w:tcPr>
            <w:tcW w:w="1356" w:type="dxa"/>
            <w:vAlign w:val="center"/>
          </w:tcPr>
          <w:p>
            <w:pPr>
              <w:widowControl w:val="0"/>
              <w:jc w:val="center"/>
              <w:rPr>
                <w:rFonts w:hint="eastAsia" w:ascii="仿宋" w:hAnsi="仿宋" w:eastAsia="仿宋" w:cs="仿宋"/>
                <w:sz w:val="24"/>
                <w:szCs w:val="24"/>
                <w:vertAlign w:val="baseline"/>
                <w:lang w:val="en-US" w:eastAsia="zh-CN"/>
              </w:rPr>
            </w:pPr>
          </w:p>
        </w:tc>
        <w:tc>
          <w:tcPr>
            <w:tcW w:w="130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5"/>
              </w:numPr>
              <w:ind w:left="454" w:leftChars="0" w:hanging="454" w:firstLineChars="0"/>
              <w:jc w:val="center"/>
              <w:rPr>
                <w:rFonts w:hint="eastAsia" w:ascii="仿宋" w:hAnsi="仿宋" w:eastAsia="仿宋" w:cs="仿宋"/>
                <w:sz w:val="24"/>
                <w:szCs w:val="24"/>
                <w:vertAlign w:val="baseline"/>
                <w:lang w:val="en-US" w:eastAsia="zh-CN"/>
              </w:rPr>
            </w:pPr>
          </w:p>
        </w:tc>
        <w:tc>
          <w:tcPr>
            <w:tcW w:w="1995" w:type="dxa"/>
            <w:vAlign w:val="center"/>
          </w:tcPr>
          <w:p>
            <w:pPr>
              <w:widowControl w:val="0"/>
              <w:jc w:val="center"/>
              <w:rPr>
                <w:rFonts w:hint="eastAsia" w:ascii="仿宋" w:hAnsi="仿宋" w:eastAsia="仿宋" w:cs="仿宋"/>
                <w:sz w:val="24"/>
                <w:szCs w:val="24"/>
                <w:vertAlign w:val="baseline"/>
                <w:lang w:val="en-US" w:eastAsia="zh-CN"/>
              </w:rPr>
            </w:pPr>
          </w:p>
        </w:tc>
        <w:tc>
          <w:tcPr>
            <w:tcW w:w="2568" w:type="dxa"/>
            <w:vAlign w:val="center"/>
          </w:tcPr>
          <w:p>
            <w:pPr>
              <w:widowControl w:val="0"/>
              <w:jc w:val="center"/>
              <w:rPr>
                <w:rFonts w:hint="eastAsia" w:ascii="仿宋" w:hAnsi="仿宋" w:eastAsia="仿宋" w:cs="仿宋"/>
                <w:sz w:val="24"/>
                <w:szCs w:val="24"/>
                <w:vertAlign w:val="baseline"/>
                <w:lang w:val="en-US" w:eastAsia="zh-CN"/>
              </w:rPr>
            </w:pPr>
          </w:p>
        </w:tc>
        <w:tc>
          <w:tcPr>
            <w:tcW w:w="1356" w:type="dxa"/>
            <w:vAlign w:val="center"/>
          </w:tcPr>
          <w:p>
            <w:pPr>
              <w:widowControl w:val="0"/>
              <w:jc w:val="center"/>
              <w:rPr>
                <w:rFonts w:hint="eastAsia" w:ascii="仿宋" w:hAnsi="仿宋" w:eastAsia="仿宋" w:cs="仿宋"/>
                <w:sz w:val="24"/>
                <w:szCs w:val="24"/>
                <w:vertAlign w:val="baseline"/>
                <w:lang w:val="en-US" w:eastAsia="zh-CN"/>
              </w:rPr>
            </w:pPr>
          </w:p>
        </w:tc>
        <w:tc>
          <w:tcPr>
            <w:tcW w:w="130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5"/>
              </w:numPr>
              <w:ind w:left="454" w:leftChars="0" w:hanging="454" w:firstLineChars="0"/>
              <w:jc w:val="center"/>
              <w:rPr>
                <w:rFonts w:hint="eastAsia" w:ascii="仿宋" w:hAnsi="仿宋" w:eastAsia="仿宋" w:cs="仿宋"/>
                <w:sz w:val="24"/>
                <w:szCs w:val="24"/>
                <w:vertAlign w:val="baseline"/>
                <w:lang w:val="en-US" w:eastAsia="zh-CN"/>
              </w:rPr>
            </w:pPr>
          </w:p>
        </w:tc>
        <w:tc>
          <w:tcPr>
            <w:tcW w:w="1995" w:type="dxa"/>
            <w:vAlign w:val="center"/>
          </w:tcPr>
          <w:p>
            <w:pPr>
              <w:widowControl w:val="0"/>
              <w:jc w:val="center"/>
              <w:rPr>
                <w:rFonts w:hint="eastAsia" w:ascii="仿宋" w:hAnsi="仿宋" w:eastAsia="仿宋" w:cs="仿宋"/>
                <w:sz w:val="24"/>
                <w:szCs w:val="24"/>
                <w:vertAlign w:val="baseline"/>
                <w:lang w:val="en-US" w:eastAsia="zh-CN"/>
              </w:rPr>
            </w:pPr>
          </w:p>
        </w:tc>
        <w:tc>
          <w:tcPr>
            <w:tcW w:w="2568" w:type="dxa"/>
            <w:vAlign w:val="center"/>
          </w:tcPr>
          <w:p>
            <w:pPr>
              <w:widowControl w:val="0"/>
              <w:jc w:val="center"/>
              <w:rPr>
                <w:rFonts w:hint="eastAsia" w:ascii="仿宋" w:hAnsi="仿宋" w:eastAsia="仿宋" w:cs="仿宋"/>
                <w:sz w:val="24"/>
                <w:szCs w:val="24"/>
                <w:vertAlign w:val="baseline"/>
                <w:lang w:val="en-US" w:eastAsia="zh-CN"/>
              </w:rPr>
            </w:pPr>
          </w:p>
        </w:tc>
        <w:tc>
          <w:tcPr>
            <w:tcW w:w="1356" w:type="dxa"/>
            <w:vAlign w:val="center"/>
          </w:tcPr>
          <w:p>
            <w:pPr>
              <w:widowControl w:val="0"/>
              <w:jc w:val="center"/>
              <w:rPr>
                <w:rFonts w:hint="eastAsia" w:ascii="仿宋" w:hAnsi="仿宋" w:eastAsia="仿宋" w:cs="仿宋"/>
                <w:sz w:val="24"/>
                <w:szCs w:val="24"/>
                <w:vertAlign w:val="baseline"/>
                <w:lang w:val="en-US" w:eastAsia="zh-CN"/>
              </w:rPr>
            </w:pPr>
          </w:p>
        </w:tc>
        <w:tc>
          <w:tcPr>
            <w:tcW w:w="130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pPr>
              <w:widowControl w:val="0"/>
              <w:numPr>
                <w:ilvl w:val="0"/>
                <w:numId w:val="5"/>
              </w:numPr>
              <w:ind w:left="454" w:leftChars="0" w:hanging="454" w:firstLineChars="0"/>
              <w:jc w:val="center"/>
              <w:rPr>
                <w:rFonts w:hint="eastAsia" w:ascii="仿宋" w:hAnsi="仿宋" w:eastAsia="仿宋" w:cs="仿宋"/>
                <w:sz w:val="24"/>
                <w:szCs w:val="24"/>
                <w:vertAlign w:val="baseline"/>
                <w:lang w:val="en-US" w:eastAsia="zh-CN"/>
              </w:rPr>
            </w:pPr>
          </w:p>
        </w:tc>
        <w:tc>
          <w:tcPr>
            <w:tcW w:w="1995" w:type="dxa"/>
            <w:vAlign w:val="center"/>
          </w:tcPr>
          <w:p>
            <w:pPr>
              <w:widowControl w:val="0"/>
              <w:jc w:val="center"/>
              <w:rPr>
                <w:rFonts w:hint="eastAsia" w:ascii="仿宋" w:hAnsi="仿宋" w:eastAsia="仿宋" w:cs="仿宋"/>
                <w:sz w:val="24"/>
                <w:szCs w:val="24"/>
                <w:vertAlign w:val="baseline"/>
                <w:lang w:val="en-US" w:eastAsia="zh-CN"/>
              </w:rPr>
            </w:pPr>
          </w:p>
        </w:tc>
        <w:tc>
          <w:tcPr>
            <w:tcW w:w="2568" w:type="dxa"/>
            <w:vAlign w:val="center"/>
          </w:tcPr>
          <w:p>
            <w:pPr>
              <w:widowControl w:val="0"/>
              <w:jc w:val="center"/>
              <w:rPr>
                <w:rFonts w:hint="eastAsia" w:ascii="仿宋" w:hAnsi="仿宋" w:eastAsia="仿宋" w:cs="仿宋"/>
                <w:sz w:val="24"/>
                <w:szCs w:val="24"/>
                <w:vertAlign w:val="baseline"/>
                <w:lang w:val="en-US" w:eastAsia="zh-CN"/>
              </w:rPr>
            </w:pPr>
          </w:p>
        </w:tc>
        <w:tc>
          <w:tcPr>
            <w:tcW w:w="1356" w:type="dxa"/>
            <w:vAlign w:val="center"/>
          </w:tcPr>
          <w:p>
            <w:pPr>
              <w:widowControl w:val="0"/>
              <w:jc w:val="center"/>
              <w:rPr>
                <w:rFonts w:hint="eastAsia" w:ascii="仿宋" w:hAnsi="仿宋" w:eastAsia="仿宋" w:cs="仿宋"/>
                <w:sz w:val="24"/>
                <w:szCs w:val="24"/>
                <w:vertAlign w:val="baseline"/>
                <w:lang w:val="en-US" w:eastAsia="zh-CN"/>
              </w:rPr>
            </w:pPr>
          </w:p>
        </w:tc>
        <w:tc>
          <w:tcPr>
            <w:tcW w:w="1305" w:type="dxa"/>
            <w:vAlign w:val="center"/>
          </w:tcPr>
          <w:p>
            <w:pPr>
              <w:widowControl w:val="0"/>
              <w:jc w:val="center"/>
              <w:rPr>
                <w:rFonts w:hint="eastAsia" w:ascii="仿宋" w:hAnsi="仿宋" w:eastAsia="仿宋" w:cs="仿宋"/>
                <w:sz w:val="24"/>
                <w:szCs w:val="24"/>
                <w:vertAlign w:val="baseline"/>
                <w:lang w:val="en-US" w:eastAsia="zh-CN"/>
              </w:rPr>
            </w:pPr>
          </w:p>
        </w:tc>
      </w:tr>
    </w:tbl>
    <w:p>
      <w:pPr>
        <w:ind w:firstLine="420" w:firstLineChars="200"/>
        <w:rPr>
          <w:rFonts w:hint="eastAsia" w:ascii="仿宋" w:hAnsi="仿宋" w:eastAsia="仿宋" w:cs="仿宋"/>
          <w:lang w:val="en-US" w:eastAsia="zh-CN"/>
        </w:rPr>
      </w:pPr>
      <w:r>
        <w:rPr>
          <w:rFonts w:hint="eastAsia" w:ascii="仿宋" w:hAnsi="仿宋" w:eastAsia="仿宋" w:cs="仿宋"/>
          <w:lang w:val="en-US" w:eastAsia="zh-CN"/>
        </w:rPr>
        <w:t>注：为自有车辆请提供车辆行驶证及登记证照片，为租赁车辆的请提供租赁合同及行驶证照片。</w:t>
      </w:r>
    </w:p>
    <w:p>
      <w:pPr>
        <w:pStyle w:val="10"/>
        <w:rPr>
          <w:rFonts w:hint="eastAsia"/>
          <w:lang w:val="en-US" w:eastAsia="zh-CN"/>
        </w:rPr>
      </w:pPr>
    </w:p>
    <w:p>
      <w:pPr>
        <w:pStyle w:val="2"/>
        <w:bidi w:val="0"/>
        <w:rPr>
          <w:rFonts w:hint="eastAsia"/>
          <w:lang w:val="en-US" w:eastAsia="zh-CN"/>
        </w:rPr>
      </w:pPr>
      <w:bookmarkStart w:id="7" w:name="_Toc2755"/>
      <w:r>
        <w:rPr>
          <w:rFonts w:hint="eastAsia"/>
          <w:lang w:val="en-US" w:eastAsia="zh-CN"/>
        </w:rPr>
        <w:t>服务团队</w:t>
      </w:r>
      <w:bookmarkEnd w:id="7"/>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679"/>
        <w:gridCol w:w="2088"/>
        <w:gridCol w:w="2112"/>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pPr>
              <w:widowControl w:val="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1679" w:type="dxa"/>
            <w:vAlign w:val="center"/>
          </w:tcPr>
          <w:p>
            <w:pPr>
              <w:widowControl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姓名</w:t>
            </w:r>
          </w:p>
        </w:tc>
        <w:tc>
          <w:tcPr>
            <w:tcW w:w="2088" w:type="dxa"/>
            <w:vAlign w:val="center"/>
          </w:tcPr>
          <w:p>
            <w:pPr>
              <w:widowControl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岗位职责</w:t>
            </w:r>
          </w:p>
        </w:tc>
        <w:tc>
          <w:tcPr>
            <w:tcW w:w="2112" w:type="dxa"/>
            <w:vAlign w:val="center"/>
          </w:tcPr>
          <w:p>
            <w:pPr>
              <w:widowControl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资质证书</w:t>
            </w:r>
          </w:p>
        </w:tc>
        <w:tc>
          <w:tcPr>
            <w:tcW w:w="1765" w:type="dxa"/>
            <w:vAlign w:val="center"/>
          </w:tcPr>
          <w:p>
            <w:pPr>
              <w:widowControl w:val="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在本公司缴纳社保的时间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pPr>
              <w:widowControl w:val="0"/>
              <w:numPr>
                <w:ilvl w:val="0"/>
                <w:numId w:val="6"/>
              </w:numPr>
              <w:ind w:left="425" w:leftChars="0" w:hanging="425" w:firstLineChars="0"/>
              <w:jc w:val="center"/>
              <w:rPr>
                <w:rFonts w:hint="default" w:ascii="仿宋" w:hAnsi="仿宋" w:eastAsia="仿宋" w:cs="仿宋"/>
                <w:sz w:val="24"/>
                <w:szCs w:val="24"/>
                <w:vertAlign w:val="baseline"/>
                <w:lang w:val="en-US" w:eastAsia="zh-CN"/>
              </w:rPr>
            </w:pPr>
          </w:p>
        </w:tc>
        <w:tc>
          <w:tcPr>
            <w:tcW w:w="1679" w:type="dxa"/>
            <w:vAlign w:val="center"/>
          </w:tcPr>
          <w:p>
            <w:pPr>
              <w:widowControl w:val="0"/>
              <w:jc w:val="center"/>
              <w:rPr>
                <w:rFonts w:hint="eastAsia" w:ascii="仿宋" w:hAnsi="仿宋" w:eastAsia="仿宋" w:cs="仿宋"/>
                <w:sz w:val="24"/>
                <w:szCs w:val="24"/>
                <w:vertAlign w:val="baseline"/>
                <w:lang w:val="en-US" w:eastAsia="zh-CN"/>
              </w:rPr>
            </w:pPr>
          </w:p>
        </w:tc>
        <w:tc>
          <w:tcPr>
            <w:tcW w:w="2088" w:type="dxa"/>
            <w:vAlign w:val="center"/>
          </w:tcPr>
          <w:p>
            <w:pPr>
              <w:widowControl w:val="0"/>
              <w:jc w:val="center"/>
              <w:rPr>
                <w:rFonts w:hint="eastAsia" w:ascii="仿宋" w:hAnsi="仿宋" w:eastAsia="仿宋" w:cs="仿宋"/>
                <w:sz w:val="24"/>
                <w:szCs w:val="24"/>
                <w:vertAlign w:val="baseline"/>
                <w:lang w:val="en-US" w:eastAsia="zh-CN"/>
              </w:rPr>
            </w:pPr>
          </w:p>
        </w:tc>
        <w:tc>
          <w:tcPr>
            <w:tcW w:w="2112" w:type="dxa"/>
            <w:vAlign w:val="center"/>
          </w:tcPr>
          <w:p>
            <w:pPr>
              <w:widowControl w:val="0"/>
              <w:jc w:val="center"/>
              <w:rPr>
                <w:rFonts w:hint="eastAsia" w:ascii="仿宋" w:hAnsi="仿宋" w:eastAsia="仿宋" w:cs="仿宋"/>
                <w:sz w:val="24"/>
                <w:szCs w:val="24"/>
                <w:vertAlign w:val="baseline"/>
                <w:lang w:val="en-US" w:eastAsia="zh-CN"/>
              </w:rPr>
            </w:pPr>
          </w:p>
        </w:tc>
        <w:tc>
          <w:tcPr>
            <w:tcW w:w="176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pPr>
              <w:widowControl w:val="0"/>
              <w:numPr>
                <w:ilvl w:val="0"/>
                <w:numId w:val="6"/>
              </w:numPr>
              <w:ind w:left="425" w:leftChars="0" w:hanging="425" w:firstLineChars="0"/>
              <w:jc w:val="center"/>
              <w:rPr>
                <w:rFonts w:hint="default" w:ascii="仿宋" w:hAnsi="仿宋" w:eastAsia="仿宋" w:cs="仿宋"/>
                <w:sz w:val="24"/>
                <w:szCs w:val="24"/>
                <w:vertAlign w:val="baseline"/>
                <w:lang w:val="en-US" w:eastAsia="zh-CN"/>
              </w:rPr>
            </w:pPr>
          </w:p>
        </w:tc>
        <w:tc>
          <w:tcPr>
            <w:tcW w:w="1679" w:type="dxa"/>
            <w:vAlign w:val="center"/>
          </w:tcPr>
          <w:p>
            <w:pPr>
              <w:widowControl w:val="0"/>
              <w:jc w:val="center"/>
              <w:rPr>
                <w:rFonts w:hint="eastAsia" w:ascii="仿宋" w:hAnsi="仿宋" w:eastAsia="仿宋" w:cs="仿宋"/>
                <w:sz w:val="24"/>
                <w:szCs w:val="24"/>
                <w:vertAlign w:val="baseline"/>
                <w:lang w:val="en-US" w:eastAsia="zh-CN"/>
              </w:rPr>
            </w:pPr>
          </w:p>
        </w:tc>
        <w:tc>
          <w:tcPr>
            <w:tcW w:w="2088" w:type="dxa"/>
            <w:vAlign w:val="center"/>
          </w:tcPr>
          <w:p>
            <w:pPr>
              <w:widowControl w:val="0"/>
              <w:jc w:val="center"/>
              <w:rPr>
                <w:rFonts w:hint="eastAsia" w:ascii="仿宋" w:hAnsi="仿宋" w:eastAsia="仿宋" w:cs="仿宋"/>
                <w:sz w:val="24"/>
                <w:szCs w:val="24"/>
                <w:vertAlign w:val="baseline"/>
                <w:lang w:val="en-US" w:eastAsia="zh-CN"/>
              </w:rPr>
            </w:pPr>
          </w:p>
        </w:tc>
        <w:tc>
          <w:tcPr>
            <w:tcW w:w="2112" w:type="dxa"/>
            <w:vAlign w:val="center"/>
          </w:tcPr>
          <w:p>
            <w:pPr>
              <w:widowControl w:val="0"/>
              <w:jc w:val="center"/>
              <w:rPr>
                <w:rFonts w:hint="eastAsia" w:ascii="仿宋" w:hAnsi="仿宋" w:eastAsia="仿宋" w:cs="仿宋"/>
                <w:sz w:val="24"/>
                <w:szCs w:val="24"/>
                <w:vertAlign w:val="baseline"/>
                <w:lang w:val="en-US" w:eastAsia="zh-CN"/>
              </w:rPr>
            </w:pPr>
          </w:p>
        </w:tc>
        <w:tc>
          <w:tcPr>
            <w:tcW w:w="176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pPr>
              <w:widowControl w:val="0"/>
              <w:numPr>
                <w:ilvl w:val="0"/>
                <w:numId w:val="6"/>
              </w:numPr>
              <w:ind w:left="425" w:leftChars="0" w:hanging="425" w:firstLineChars="0"/>
              <w:jc w:val="center"/>
              <w:rPr>
                <w:rFonts w:hint="default" w:ascii="仿宋" w:hAnsi="仿宋" w:eastAsia="仿宋" w:cs="仿宋"/>
                <w:sz w:val="24"/>
                <w:szCs w:val="24"/>
                <w:vertAlign w:val="baseline"/>
                <w:lang w:val="en-US" w:eastAsia="zh-CN"/>
              </w:rPr>
            </w:pPr>
          </w:p>
        </w:tc>
        <w:tc>
          <w:tcPr>
            <w:tcW w:w="1679" w:type="dxa"/>
            <w:vAlign w:val="center"/>
          </w:tcPr>
          <w:p>
            <w:pPr>
              <w:widowControl w:val="0"/>
              <w:jc w:val="center"/>
              <w:rPr>
                <w:rFonts w:hint="eastAsia" w:ascii="仿宋" w:hAnsi="仿宋" w:eastAsia="仿宋" w:cs="仿宋"/>
                <w:sz w:val="24"/>
                <w:szCs w:val="24"/>
                <w:vertAlign w:val="baseline"/>
                <w:lang w:val="en-US" w:eastAsia="zh-CN"/>
              </w:rPr>
            </w:pPr>
          </w:p>
        </w:tc>
        <w:tc>
          <w:tcPr>
            <w:tcW w:w="2088" w:type="dxa"/>
            <w:vAlign w:val="center"/>
          </w:tcPr>
          <w:p>
            <w:pPr>
              <w:widowControl w:val="0"/>
              <w:jc w:val="center"/>
              <w:rPr>
                <w:rFonts w:hint="eastAsia" w:ascii="仿宋" w:hAnsi="仿宋" w:eastAsia="仿宋" w:cs="仿宋"/>
                <w:sz w:val="24"/>
                <w:szCs w:val="24"/>
                <w:vertAlign w:val="baseline"/>
                <w:lang w:val="en-US" w:eastAsia="zh-CN"/>
              </w:rPr>
            </w:pPr>
          </w:p>
        </w:tc>
        <w:tc>
          <w:tcPr>
            <w:tcW w:w="2112" w:type="dxa"/>
            <w:vAlign w:val="center"/>
          </w:tcPr>
          <w:p>
            <w:pPr>
              <w:widowControl w:val="0"/>
              <w:jc w:val="center"/>
              <w:rPr>
                <w:rFonts w:hint="eastAsia" w:ascii="仿宋" w:hAnsi="仿宋" w:eastAsia="仿宋" w:cs="仿宋"/>
                <w:sz w:val="24"/>
                <w:szCs w:val="24"/>
                <w:vertAlign w:val="baseline"/>
                <w:lang w:val="en-US" w:eastAsia="zh-CN"/>
              </w:rPr>
            </w:pPr>
          </w:p>
        </w:tc>
        <w:tc>
          <w:tcPr>
            <w:tcW w:w="176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pPr>
              <w:widowControl w:val="0"/>
              <w:numPr>
                <w:ilvl w:val="0"/>
                <w:numId w:val="6"/>
              </w:numPr>
              <w:ind w:left="425" w:leftChars="0" w:hanging="425" w:firstLineChars="0"/>
              <w:jc w:val="center"/>
              <w:rPr>
                <w:rFonts w:hint="default" w:ascii="仿宋" w:hAnsi="仿宋" w:eastAsia="仿宋" w:cs="仿宋"/>
                <w:sz w:val="24"/>
                <w:szCs w:val="24"/>
                <w:vertAlign w:val="baseline"/>
                <w:lang w:val="en-US" w:eastAsia="zh-CN"/>
              </w:rPr>
            </w:pPr>
          </w:p>
        </w:tc>
        <w:tc>
          <w:tcPr>
            <w:tcW w:w="1679" w:type="dxa"/>
            <w:vAlign w:val="center"/>
          </w:tcPr>
          <w:p>
            <w:pPr>
              <w:widowControl w:val="0"/>
              <w:jc w:val="center"/>
              <w:rPr>
                <w:rFonts w:hint="eastAsia" w:ascii="仿宋" w:hAnsi="仿宋" w:eastAsia="仿宋" w:cs="仿宋"/>
                <w:sz w:val="24"/>
                <w:szCs w:val="24"/>
                <w:vertAlign w:val="baseline"/>
                <w:lang w:val="en-US" w:eastAsia="zh-CN"/>
              </w:rPr>
            </w:pPr>
          </w:p>
        </w:tc>
        <w:tc>
          <w:tcPr>
            <w:tcW w:w="2088" w:type="dxa"/>
            <w:vAlign w:val="center"/>
          </w:tcPr>
          <w:p>
            <w:pPr>
              <w:widowControl w:val="0"/>
              <w:jc w:val="center"/>
              <w:rPr>
                <w:rFonts w:hint="eastAsia" w:ascii="仿宋" w:hAnsi="仿宋" w:eastAsia="仿宋" w:cs="仿宋"/>
                <w:sz w:val="24"/>
                <w:szCs w:val="24"/>
                <w:vertAlign w:val="baseline"/>
                <w:lang w:val="en-US" w:eastAsia="zh-CN"/>
              </w:rPr>
            </w:pPr>
          </w:p>
        </w:tc>
        <w:tc>
          <w:tcPr>
            <w:tcW w:w="2112" w:type="dxa"/>
            <w:vAlign w:val="center"/>
          </w:tcPr>
          <w:p>
            <w:pPr>
              <w:widowControl w:val="0"/>
              <w:jc w:val="center"/>
              <w:rPr>
                <w:rFonts w:hint="eastAsia" w:ascii="仿宋" w:hAnsi="仿宋" w:eastAsia="仿宋" w:cs="仿宋"/>
                <w:sz w:val="24"/>
                <w:szCs w:val="24"/>
                <w:vertAlign w:val="baseline"/>
                <w:lang w:val="en-US" w:eastAsia="zh-CN"/>
              </w:rPr>
            </w:pPr>
          </w:p>
        </w:tc>
        <w:tc>
          <w:tcPr>
            <w:tcW w:w="176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pPr>
              <w:widowControl w:val="0"/>
              <w:numPr>
                <w:ilvl w:val="0"/>
                <w:numId w:val="6"/>
              </w:numPr>
              <w:ind w:left="425" w:leftChars="0" w:hanging="425" w:firstLineChars="0"/>
              <w:jc w:val="center"/>
              <w:rPr>
                <w:rFonts w:hint="default" w:ascii="仿宋" w:hAnsi="仿宋" w:eastAsia="仿宋" w:cs="仿宋"/>
                <w:sz w:val="24"/>
                <w:szCs w:val="24"/>
                <w:vertAlign w:val="baseline"/>
                <w:lang w:val="en-US" w:eastAsia="zh-CN"/>
              </w:rPr>
            </w:pPr>
          </w:p>
        </w:tc>
        <w:tc>
          <w:tcPr>
            <w:tcW w:w="1679" w:type="dxa"/>
            <w:vAlign w:val="center"/>
          </w:tcPr>
          <w:p>
            <w:pPr>
              <w:widowControl w:val="0"/>
              <w:jc w:val="center"/>
              <w:rPr>
                <w:rFonts w:hint="eastAsia" w:ascii="仿宋" w:hAnsi="仿宋" w:eastAsia="仿宋" w:cs="仿宋"/>
                <w:sz w:val="24"/>
                <w:szCs w:val="24"/>
                <w:vertAlign w:val="baseline"/>
                <w:lang w:val="en-US" w:eastAsia="zh-CN"/>
              </w:rPr>
            </w:pPr>
          </w:p>
        </w:tc>
        <w:tc>
          <w:tcPr>
            <w:tcW w:w="2088" w:type="dxa"/>
            <w:vAlign w:val="center"/>
          </w:tcPr>
          <w:p>
            <w:pPr>
              <w:widowControl w:val="0"/>
              <w:jc w:val="center"/>
              <w:rPr>
                <w:rFonts w:hint="eastAsia" w:ascii="仿宋" w:hAnsi="仿宋" w:eastAsia="仿宋" w:cs="仿宋"/>
                <w:sz w:val="24"/>
                <w:szCs w:val="24"/>
                <w:vertAlign w:val="baseline"/>
                <w:lang w:val="en-US" w:eastAsia="zh-CN"/>
              </w:rPr>
            </w:pPr>
          </w:p>
        </w:tc>
        <w:tc>
          <w:tcPr>
            <w:tcW w:w="2112" w:type="dxa"/>
            <w:vAlign w:val="center"/>
          </w:tcPr>
          <w:p>
            <w:pPr>
              <w:widowControl w:val="0"/>
              <w:jc w:val="center"/>
              <w:rPr>
                <w:rFonts w:hint="eastAsia" w:ascii="仿宋" w:hAnsi="仿宋" w:eastAsia="仿宋" w:cs="仿宋"/>
                <w:sz w:val="24"/>
                <w:szCs w:val="24"/>
                <w:vertAlign w:val="baseline"/>
                <w:lang w:val="en-US" w:eastAsia="zh-CN"/>
              </w:rPr>
            </w:pPr>
          </w:p>
        </w:tc>
        <w:tc>
          <w:tcPr>
            <w:tcW w:w="176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pPr>
              <w:widowControl w:val="0"/>
              <w:numPr>
                <w:ilvl w:val="0"/>
                <w:numId w:val="6"/>
              </w:numPr>
              <w:ind w:left="425" w:leftChars="0" w:hanging="425" w:firstLineChars="0"/>
              <w:jc w:val="center"/>
              <w:rPr>
                <w:rFonts w:hint="eastAsia" w:ascii="仿宋" w:hAnsi="仿宋" w:eastAsia="仿宋" w:cs="仿宋"/>
                <w:sz w:val="24"/>
                <w:szCs w:val="24"/>
                <w:vertAlign w:val="baseline"/>
                <w:lang w:val="en-US" w:eastAsia="zh-CN"/>
              </w:rPr>
            </w:pPr>
          </w:p>
        </w:tc>
        <w:tc>
          <w:tcPr>
            <w:tcW w:w="1679" w:type="dxa"/>
            <w:vAlign w:val="center"/>
          </w:tcPr>
          <w:p>
            <w:pPr>
              <w:widowControl w:val="0"/>
              <w:jc w:val="center"/>
              <w:rPr>
                <w:rFonts w:hint="eastAsia" w:ascii="仿宋" w:hAnsi="仿宋" w:eastAsia="仿宋" w:cs="仿宋"/>
                <w:sz w:val="24"/>
                <w:szCs w:val="24"/>
                <w:vertAlign w:val="baseline"/>
                <w:lang w:val="en-US" w:eastAsia="zh-CN"/>
              </w:rPr>
            </w:pPr>
          </w:p>
        </w:tc>
        <w:tc>
          <w:tcPr>
            <w:tcW w:w="2088" w:type="dxa"/>
            <w:vAlign w:val="center"/>
          </w:tcPr>
          <w:p>
            <w:pPr>
              <w:widowControl w:val="0"/>
              <w:jc w:val="center"/>
              <w:rPr>
                <w:rFonts w:hint="eastAsia" w:ascii="仿宋" w:hAnsi="仿宋" w:eastAsia="仿宋" w:cs="仿宋"/>
                <w:sz w:val="24"/>
                <w:szCs w:val="24"/>
                <w:vertAlign w:val="baseline"/>
                <w:lang w:val="en-US" w:eastAsia="zh-CN"/>
              </w:rPr>
            </w:pPr>
          </w:p>
        </w:tc>
        <w:tc>
          <w:tcPr>
            <w:tcW w:w="2112" w:type="dxa"/>
            <w:vAlign w:val="center"/>
          </w:tcPr>
          <w:p>
            <w:pPr>
              <w:widowControl w:val="0"/>
              <w:jc w:val="center"/>
              <w:rPr>
                <w:rFonts w:hint="eastAsia" w:ascii="仿宋" w:hAnsi="仿宋" w:eastAsia="仿宋" w:cs="仿宋"/>
                <w:sz w:val="24"/>
                <w:szCs w:val="24"/>
                <w:vertAlign w:val="baseline"/>
                <w:lang w:val="en-US" w:eastAsia="zh-CN"/>
              </w:rPr>
            </w:pPr>
          </w:p>
        </w:tc>
        <w:tc>
          <w:tcPr>
            <w:tcW w:w="1765" w:type="dxa"/>
            <w:vAlign w:val="center"/>
          </w:tcPr>
          <w:p>
            <w:pPr>
              <w:widowControl w:val="0"/>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vAlign w:val="center"/>
          </w:tcPr>
          <w:p>
            <w:pPr>
              <w:widowControl w:val="0"/>
              <w:numPr>
                <w:ilvl w:val="0"/>
                <w:numId w:val="6"/>
              </w:numPr>
              <w:ind w:left="425" w:leftChars="0" w:hanging="425" w:firstLineChars="0"/>
              <w:jc w:val="center"/>
              <w:rPr>
                <w:rFonts w:hint="eastAsia" w:ascii="仿宋" w:hAnsi="仿宋" w:eastAsia="仿宋" w:cs="仿宋"/>
                <w:sz w:val="24"/>
                <w:szCs w:val="24"/>
                <w:vertAlign w:val="baseline"/>
                <w:lang w:val="en-US" w:eastAsia="zh-CN"/>
              </w:rPr>
            </w:pPr>
          </w:p>
        </w:tc>
        <w:tc>
          <w:tcPr>
            <w:tcW w:w="1679" w:type="dxa"/>
            <w:vAlign w:val="center"/>
          </w:tcPr>
          <w:p>
            <w:pPr>
              <w:widowControl w:val="0"/>
              <w:jc w:val="center"/>
              <w:rPr>
                <w:rFonts w:hint="eastAsia" w:ascii="仿宋" w:hAnsi="仿宋" w:eastAsia="仿宋" w:cs="仿宋"/>
                <w:sz w:val="24"/>
                <w:szCs w:val="24"/>
                <w:vertAlign w:val="baseline"/>
                <w:lang w:val="en-US" w:eastAsia="zh-CN"/>
              </w:rPr>
            </w:pPr>
          </w:p>
        </w:tc>
        <w:tc>
          <w:tcPr>
            <w:tcW w:w="2088" w:type="dxa"/>
            <w:vAlign w:val="center"/>
          </w:tcPr>
          <w:p>
            <w:pPr>
              <w:widowControl w:val="0"/>
              <w:jc w:val="center"/>
              <w:rPr>
                <w:rFonts w:hint="eastAsia" w:ascii="仿宋" w:hAnsi="仿宋" w:eastAsia="仿宋" w:cs="仿宋"/>
                <w:sz w:val="24"/>
                <w:szCs w:val="24"/>
                <w:vertAlign w:val="baseline"/>
                <w:lang w:val="en-US" w:eastAsia="zh-CN"/>
              </w:rPr>
            </w:pPr>
          </w:p>
        </w:tc>
        <w:tc>
          <w:tcPr>
            <w:tcW w:w="2112" w:type="dxa"/>
            <w:vAlign w:val="center"/>
          </w:tcPr>
          <w:p>
            <w:pPr>
              <w:widowControl w:val="0"/>
              <w:jc w:val="center"/>
              <w:rPr>
                <w:rFonts w:hint="eastAsia" w:ascii="仿宋" w:hAnsi="仿宋" w:eastAsia="仿宋" w:cs="仿宋"/>
                <w:sz w:val="24"/>
                <w:szCs w:val="24"/>
                <w:vertAlign w:val="baseline"/>
                <w:lang w:val="en-US" w:eastAsia="zh-CN"/>
              </w:rPr>
            </w:pPr>
          </w:p>
        </w:tc>
        <w:tc>
          <w:tcPr>
            <w:tcW w:w="1765" w:type="dxa"/>
            <w:vAlign w:val="center"/>
          </w:tcPr>
          <w:p>
            <w:pPr>
              <w:widowControl w:val="0"/>
              <w:jc w:val="center"/>
              <w:rPr>
                <w:rFonts w:hint="eastAsia" w:ascii="仿宋" w:hAnsi="仿宋" w:eastAsia="仿宋" w:cs="仿宋"/>
                <w:sz w:val="24"/>
                <w:szCs w:val="24"/>
                <w:vertAlign w:val="baseline"/>
                <w:lang w:val="en-US" w:eastAsia="zh-CN"/>
              </w:rPr>
            </w:pPr>
          </w:p>
        </w:tc>
      </w:tr>
    </w:tbl>
    <w:p>
      <w:pPr>
        <w:rPr>
          <w:rFonts w:hint="eastAsia"/>
          <w:lang w:val="en-US" w:eastAsia="zh-CN"/>
        </w:rPr>
      </w:pPr>
      <w:r>
        <w:rPr>
          <w:rFonts w:hint="eastAsia"/>
          <w:lang w:val="en-US" w:eastAsia="zh-CN"/>
        </w:rPr>
        <w:t>注：后附相关证书复印件。</w:t>
      </w:r>
    </w:p>
    <w:p>
      <w:pPr>
        <w:rPr>
          <w:rFonts w:hint="eastAsia"/>
          <w:lang w:val="en-US" w:eastAsia="zh-CN"/>
        </w:rPr>
      </w:pPr>
    </w:p>
    <w:p>
      <w:pPr>
        <w:pStyle w:val="2"/>
        <w:bidi w:val="0"/>
        <w:rPr>
          <w:rFonts w:hint="eastAsia"/>
          <w:lang w:val="en-US" w:eastAsia="zh-CN"/>
        </w:rPr>
      </w:pPr>
      <w:bookmarkStart w:id="8" w:name="_Toc17307"/>
      <w:r>
        <w:rPr>
          <w:rFonts w:hint="eastAsia"/>
          <w:lang w:val="en-US" w:eastAsia="zh-CN"/>
        </w:rPr>
        <w:t>项目服务方案</w:t>
      </w:r>
      <w:bookmarkEnd w:id="6"/>
      <w:bookmarkEnd w:id="8"/>
    </w:p>
    <w:p>
      <w:pPr>
        <w:numPr>
          <w:ilvl w:val="0"/>
          <w:numId w:val="7"/>
        </w:numPr>
        <w:spacing w:line="360" w:lineRule="auto"/>
        <w:rPr>
          <w:rFonts w:hint="eastAsia" w:asciiTheme="minorEastAsia" w:hAnsiTheme="minorEastAsia" w:eastAsiaTheme="minorEastAsia"/>
          <w:sz w:val="28"/>
          <w:szCs w:val="28"/>
          <w:lang w:val="en-US" w:eastAsia="zh-CN"/>
        </w:rPr>
      </w:pPr>
      <w:bookmarkStart w:id="9" w:name="_Toc10990"/>
      <w:bookmarkStart w:id="10" w:name="_Toc1566"/>
      <w:r>
        <w:rPr>
          <w:rFonts w:hint="eastAsia" w:asciiTheme="minorEastAsia" w:hAnsiTheme="minorEastAsia" w:eastAsiaTheme="minorEastAsia"/>
          <w:sz w:val="28"/>
          <w:szCs w:val="28"/>
          <w:lang w:val="en-US" w:eastAsia="zh-CN"/>
        </w:rPr>
        <w:t>项目方案</w:t>
      </w:r>
    </w:p>
    <w:p>
      <w:pPr>
        <w:numPr>
          <w:ilvl w:val="0"/>
          <w:numId w:val="7"/>
        </w:numPr>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应急预案流程</w:t>
      </w:r>
    </w:p>
    <w:p>
      <w:pPr>
        <w:numPr>
          <w:ilvl w:val="0"/>
          <w:numId w:val="7"/>
        </w:num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客户服务反应机制</w:t>
      </w:r>
    </w:p>
    <w:p>
      <w:pPr>
        <w:numPr>
          <w:ilvl w:val="0"/>
          <w:numId w:val="7"/>
        </w:num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考核标准方案</w:t>
      </w:r>
    </w:p>
    <w:p>
      <w:pPr>
        <w:numPr>
          <w:ilvl w:val="0"/>
          <w:numId w:val="7"/>
        </w:num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信息化服务水平方案</w:t>
      </w:r>
    </w:p>
    <w:p>
      <w:pPr>
        <w:numPr>
          <w:ilvl w:val="0"/>
          <w:numId w:val="7"/>
        </w:num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其他方案</w:t>
      </w:r>
    </w:p>
    <w:bookmarkEnd w:id="9"/>
    <w:bookmarkEnd w:id="10"/>
    <w:p>
      <w:pPr>
        <w:pStyle w:val="2"/>
        <w:bidi w:val="0"/>
        <w:rPr>
          <w:rFonts w:hint="eastAsia"/>
          <w:lang w:val="en-US" w:eastAsia="zh-CN"/>
        </w:rPr>
      </w:pPr>
      <w:bookmarkStart w:id="11" w:name="_Toc133103949"/>
      <w:bookmarkStart w:id="12" w:name="_Toc26410"/>
      <w:r>
        <w:rPr>
          <w:rFonts w:hint="eastAsia"/>
          <w:lang w:val="en-US" w:eastAsia="zh-CN"/>
        </w:rPr>
        <w:t>近三年同类项目业绩</w:t>
      </w:r>
      <w:bookmarkEnd w:id="11"/>
      <w:r>
        <w:rPr>
          <w:rFonts w:hint="eastAsia"/>
          <w:lang w:val="en-US" w:eastAsia="zh-CN"/>
        </w:rPr>
        <w:t>（后附成交合同附件关键页）</w:t>
      </w:r>
      <w:bookmarkEnd w:id="12"/>
    </w:p>
    <w:tbl>
      <w:tblPr>
        <w:tblStyle w:val="14"/>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854"/>
        <w:gridCol w:w="1362"/>
        <w:gridCol w:w="1128"/>
        <w:gridCol w:w="1284"/>
        <w:gridCol w:w="1212"/>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pPr>
              <w:widowControl w:val="0"/>
              <w:jc w:val="center"/>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1854" w:type="dxa"/>
            <w:vAlign w:val="center"/>
          </w:tcPr>
          <w:p>
            <w:pPr>
              <w:widowControl w:val="0"/>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项目名称</w:t>
            </w:r>
          </w:p>
        </w:tc>
        <w:tc>
          <w:tcPr>
            <w:tcW w:w="1362" w:type="dxa"/>
            <w:vAlign w:val="center"/>
          </w:tcPr>
          <w:p>
            <w:pPr>
              <w:widowControl w:val="0"/>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采购人名称</w:t>
            </w:r>
          </w:p>
        </w:tc>
        <w:tc>
          <w:tcPr>
            <w:tcW w:w="1128" w:type="dxa"/>
            <w:vAlign w:val="center"/>
          </w:tcPr>
          <w:p>
            <w:pPr>
              <w:widowControl w:val="0"/>
              <w:jc w:val="center"/>
              <w:rPr>
                <w:rFonts w:hint="default"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采购品类</w:t>
            </w:r>
          </w:p>
        </w:tc>
        <w:tc>
          <w:tcPr>
            <w:tcW w:w="1284" w:type="dxa"/>
            <w:vAlign w:val="center"/>
          </w:tcPr>
          <w:p>
            <w:pPr>
              <w:widowControl w:val="0"/>
              <w:jc w:val="center"/>
              <w:rPr>
                <w:rFonts w:hint="eastAsia" w:ascii="仿宋" w:hAnsi="仿宋" w:eastAsia="仿宋" w:cs="仿宋"/>
                <w:b/>
                <w:bCs/>
                <w:snapToGrid w:val="0"/>
                <w:color w:val="000000"/>
                <w:sz w:val="22"/>
                <w:szCs w:val="22"/>
                <w:vertAlign w:val="baseline"/>
                <w:lang w:val="en-US" w:eastAsia="zh-CN" w:bidi="ar-SA"/>
              </w:rPr>
            </w:pPr>
            <w:r>
              <w:rPr>
                <w:rFonts w:hint="eastAsia" w:ascii="仿宋" w:hAnsi="仿宋" w:eastAsia="仿宋" w:cs="仿宋"/>
                <w:b/>
                <w:bCs/>
                <w:snapToGrid w:val="0"/>
                <w:color w:val="000000"/>
                <w:sz w:val="22"/>
                <w:szCs w:val="22"/>
                <w:vertAlign w:val="baseline"/>
                <w:lang w:val="en-US" w:eastAsia="zh-CN" w:bidi="ar-SA"/>
              </w:rPr>
              <w:t>项目预算</w:t>
            </w:r>
          </w:p>
        </w:tc>
        <w:tc>
          <w:tcPr>
            <w:tcW w:w="1212" w:type="dxa"/>
            <w:vAlign w:val="center"/>
          </w:tcPr>
          <w:p>
            <w:pPr>
              <w:widowControl w:val="0"/>
              <w:jc w:val="center"/>
              <w:rPr>
                <w:rFonts w:hint="eastAsia" w:ascii="仿宋" w:hAnsi="仿宋" w:eastAsia="仿宋" w:cs="仿宋"/>
                <w:b/>
                <w:bCs/>
                <w:snapToGrid w:val="0"/>
                <w:color w:val="000000"/>
                <w:sz w:val="22"/>
                <w:szCs w:val="22"/>
                <w:vertAlign w:val="baseline"/>
                <w:lang w:val="en-US" w:eastAsia="zh-CN" w:bidi="ar-SA"/>
              </w:rPr>
            </w:pPr>
            <w:r>
              <w:rPr>
                <w:rFonts w:hint="eastAsia" w:ascii="仿宋" w:hAnsi="仿宋" w:eastAsia="仿宋" w:cs="仿宋"/>
                <w:b/>
                <w:bCs/>
                <w:snapToGrid w:val="0"/>
                <w:color w:val="000000"/>
                <w:sz w:val="22"/>
                <w:szCs w:val="22"/>
                <w:vertAlign w:val="baseline"/>
                <w:lang w:val="en-US" w:eastAsia="zh-CN" w:bidi="ar-SA"/>
              </w:rPr>
              <w:t>中标价</w:t>
            </w:r>
          </w:p>
        </w:tc>
        <w:tc>
          <w:tcPr>
            <w:tcW w:w="1131" w:type="dxa"/>
            <w:vAlign w:val="center"/>
          </w:tcPr>
          <w:p>
            <w:pPr>
              <w:widowControl w:val="0"/>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公示时间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pPr>
              <w:widowControl w:val="0"/>
              <w:jc w:val="center"/>
              <w:rPr>
                <w:rFonts w:hint="default" w:ascii="仿宋" w:hAnsi="仿宋" w:eastAsia="仿宋" w:cs="仿宋"/>
                <w:sz w:val="22"/>
                <w:szCs w:val="22"/>
                <w:vertAlign w:val="baseline"/>
                <w:lang w:val="en-US" w:eastAsia="zh-CN"/>
              </w:rPr>
            </w:pPr>
          </w:p>
        </w:tc>
        <w:tc>
          <w:tcPr>
            <w:tcW w:w="1854" w:type="dxa"/>
            <w:vAlign w:val="center"/>
          </w:tcPr>
          <w:p>
            <w:pPr>
              <w:widowControl w:val="0"/>
              <w:jc w:val="center"/>
              <w:rPr>
                <w:rFonts w:hint="eastAsia" w:ascii="仿宋" w:hAnsi="仿宋" w:eastAsia="仿宋" w:cs="仿宋"/>
                <w:sz w:val="22"/>
                <w:szCs w:val="22"/>
                <w:vertAlign w:val="baseline"/>
                <w:lang w:val="en-US" w:eastAsia="zh-CN"/>
              </w:rPr>
            </w:pPr>
          </w:p>
        </w:tc>
        <w:tc>
          <w:tcPr>
            <w:tcW w:w="1362" w:type="dxa"/>
            <w:vAlign w:val="center"/>
          </w:tcPr>
          <w:p>
            <w:pPr>
              <w:widowControl w:val="0"/>
              <w:jc w:val="center"/>
              <w:rPr>
                <w:rFonts w:hint="eastAsia" w:ascii="仿宋" w:hAnsi="仿宋" w:eastAsia="仿宋" w:cs="仿宋"/>
                <w:sz w:val="22"/>
                <w:szCs w:val="22"/>
                <w:vertAlign w:val="baseline"/>
                <w:lang w:val="en-US" w:eastAsia="zh-CN"/>
              </w:rPr>
            </w:pPr>
          </w:p>
        </w:tc>
        <w:tc>
          <w:tcPr>
            <w:tcW w:w="1128" w:type="dxa"/>
            <w:vAlign w:val="center"/>
          </w:tcPr>
          <w:p>
            <w:pPr>
              <w:widowControl w:val="0"/>
              <w:jc w:val="center"/>
              <w:rPr>
                <w:rFonts w:hint="eastAsia" w:ascii="仿宋" w:hAnsi="仿宋" w:eastAsia="仿宋" w:cs="仿宋"/>
                <w:sz w:val="22"/>
                <w:szCs w:val="22"/>
                <w:vertAlign w:val="baseline"/>
                <w:lang w:val="en-US" w:eastAsia="zh-CN"/>
              </w:rPr>
            </w:pPr>
          </w:p>
        </w:tc>
        <w:tc>
          <w:tcPr>
            <w:tcW w:w="1284" w:type="dxa"/>
            <w:vAlign w:val="center"/>
          </w:tcPr>
          <w:p>
            <w:pPr>
              <w:widowControl w:val="0"/>
              <w:jc w:val="center"/>
              <w:rPr>
                <w:rFonts w:hint="eastAsia" w:ascii="仿宋" w:hAnsi="仿宋" w:eastAsia="仿宋" w:cs="仿宋"/>
                <w:sz w:val="22"/>
                <w:szCs w:val="22"/>
                <w:vertAlign w:val="baseline"/>
                <w:lang w:val="en-US" w:eastAsia="zh-CN"/>
              </w:rPr>
            </w:pPr>
          </w:p>
        </w:tc>
        <w:tc>
          <w:tcPr>
            <w:tcW w:w="1212" w:type="dxa"/>
            <w:vAlign w:val="center"/>
          </w:tcPr>
          <w:p>
            <w:pPr>
              <w:widowControl w:val="0"/>
              <w:jc w:val="center"/>
              <w:rPr>
                <w:rFonts w:hint="eastAsia" w:ascii="仿宋" w:hAnsi="仿宋" w:eastAsia="仿宋" w:cs="仿宋"/>
                <w:sz w:val="22"/>
                <w:szCs w:val="22"/>
                <w:vertAlign w:val="baseline"/>
                <w:lang w:val="en-US" w:eastAsia="zh-CN"/>
              </w:rPr>
            </w:pPr>
          </w:p>
        </w:tc>
        <w:tc>
          <w:tcPr>
            <w:tcW w:w="1131" w:type="dxa"/>
            <w:vAlign w:val="center"/>
          </w:tcPr>
          <w:p>
            <w:pPr>
              <w:widowControl w:val="0"/>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pPr>
              <w:widowControl w:val="0"/>
              <w:jc w:val="center"/>
              <w:rPr>
                <w:rFonts w:hint="default" w:ascii="仿宋" w:hAnsi="仿宋" w:eastAsia="仿宋" w:cs="仿宋"/>
                <w:sz w:val="22"/>
                <w:szCs w:val="22"/>
                <w:vertAlign w:val="baseline"/>
                <w:lang w:val="en-US" w:eastAsia="zh-CN"/>
              </w:rPr>
            </w:pPr>
          </w:p>
        </w:tc>
        <w:tc>
          <w:tcPr>
            <w:tcW w:w="1854" w:type="dxa"/>
            <w:vAlign w:val="center"/>
          </w:tcPr>
          <w:p>
            <w:pPr>
              <w:widowControl w:val="0"/>
              <w:jc w:val="center"/>
              <w:rPr>
                <w:rFonts w:hint="eastAsia" w:ascii="仿宋" w:hAnsi="仿宋" w:eastAsia="仿宋" w:cs="仿宋"/>
                <w:sz w:val="22"/>
                <w:szCs w:val="22"/>
                <w:vertAlign w:val="baseline"/>
                <w:lang w:val="en-US" w:eastAsia="zh-CN"/>
              </w:rPr>
            </w:pPr>
          </w:p>
        </w:tc>
        <w:tc>
          <w:tcPr>
            <w:tcW w:w="1362" w:type="dxa"/>
            <w:vAlign w:val="center"/>
          </w:tcPr>
          <w:p>
            <w:pPr>
              <w:widowControl w:val="0"/>
              <w:jc w:val="center"/>
              <w:rPr>
                <w:rFonts w:hint="eastAsia" w:ascii="仿宋" w:hAnsi="仿宋" w:eastAsia="仿宋" w:cs="仿宋"/>
                <w:sz w:val="22"/>
                <w:szCs w:val="22"/>
                <w:vertAlign w:val="baseline"/>
                <w:lang w:val="en-US" w:eastAsia="zh-CN"/>
              </w:rPr>
            </w:pPr>
          </w:p>
        </w:tc>
        <w:tc>
          <w:tcPr>
            <w:tcW w:w="1128" w:type="dxa"/>
            <w:vAlign w:val="center"/>
          </w:tcPr>
          <w:p>
            <w:pPr>
              <w:widowControl w:val="0"/>
              <w:jc w:val="center"/>
              <w:rPr>
                <w:rFonts w:hint="eastAsia" w:ascii="仿宋" w:hAnsi="仿宋" w:eastAsia="仿宋" w:cs="仿宋"/>
                <w:sz w:val="22"/>
                <w:szCs w:val="22"/>
                <w:vertAlign w:val="baseline"/>
                <w:lang w:val="en-US" w:eastAsia="zh-CN"/>
              </w:rPr>
            </w:pPr>
          </w:p>
        </w:tc>
        <w:tc>
          <w:tcPr>
            <w:tcW w:w="1284" w:type="dxa"/>
            <w:vAlign w:val="center"/>
          </w:tcPr>
          <w:p>
            <w:pPr>
              <w:widowControl w:val="0"/>
              <w:jc w:val="center"/>
              <w:rPr>
                <w:rFonts w:hint="eastAsia" w:ascii="仿宋" w:hAnsi="仿宋" w:eastAsia="仿宋" w:cs="仿宋"/>
                <w:sz w:val="22"/>
                <w:szCs w:val="22"/>
                <w:vertAlign w:val="baseline"/>
                <w:lang w:val="en-US" w:eastAsia="zh-CN"/>
              </w:rPr>
            </w:pPr>
          </w:p>
        </w:tc>
        <w:tc>
          <w:tcPr>
            <w:tcW w:w="1212" w:type="dxa"/>
            <w:vAlign w:val="center"/>
          </w:tcPr>
          <w:p>
            <w:pPr>
              <w:widowControl w:val="0"/>
              <w:jc w:val="center"/>
              <w:rPr>
                <w:rFonts w:hint="eastAsia" w:ascii="仿宋" w:hAnsi="仿宋" w:eastAsia="仿宋" w:cs="仿宋"/>
                <w:sz w:val="22"/>
                <w:szCs w:val="22"/>
                <w:vertAlign w:val="baseline"/>
                <w:lang w:val="en-US" w:eastAsia="zh-CN"/>
              </w:rPr>
            </w:pPr>
          </w:p>
        </w:tc>
        <w:tc>
          <w:tcPr>
            <w:tcW w:w="1131" w:type="dxa"/>
            <w:vAlign w:val="center"/>
          </w:tcPr>
          <w:p>
            <w:pPr>
              <w:widowControl w:val="0"/>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pPr>
              <w:widowControl w:val="0"/>
              <w:jc w:val="center"/>
              <w:rPr>
                <w:rFonts w:hint="default" w:ascii="仿宋" w:hAnsi="仿宋" w:eastAsia="仿宋" w:cs="仿宋"/>
                <w:sz w:val="22"/>
                <w:szCs w:val="22"/>
                <w:vertAlign w:val="baseline"/>
                <w:lang w:val="en-US" w:eastAsia="zh-CN"/>
              </w:rPr>
            </w:pPr>
          </w:p>
        </w:tc>
        <w:tc>
          <w:tcPr>
            <w:tcW w:w="1854" w:type="dxa"/>
            <w:vAlign w:val="center"/>
          </w:tcPr>
          <w:p>
            <w:pPr>
              <w:widowControl w:val="0"/>
              <w:jc w:val="center"/>
              <w:rPr>
                <w:rFonts w:hint="eastAsia" w:ascii="仿宋" w:hAnsi="仿宋" w:eastAsia="仿宋" w:cs="仿宋"/>
                <w:sz w:val="22"/>
                <w:szCs w:val="22"/>
                <w:vertAlign w:val="baseline"/>
                <w:lang w:val="en-US" w:eastAsia="zh-CN"/>
              </w:rPr>
            </w:pPr>
          </w:p>
        </w:tc>
        <w:tc>
          <w:tcPr>
            <w:tcW w:w="1362" w:type="dxa"/>
            <w:vAlign w:val="center"/>
          </w:tcPr>
          <w:p>
            <w:pPr>
              <w:widowControl w:val="0"/>
              <w:jc w:val="center"/>
              <w:rPr>
                <w:rFonts w:hint="eastAsia" w:ascii="仿宋" w:hAnsi="仿宋" w:eastAsia="仿宋" w:cs="仿宋"/>
                <w:sz w:val="22"/>
                <w:szCs w:val="22"/>
                <w:vertAlign w:val="baseline"/>
                <w:lang w:val="en-US" w:eastAsia="zh-CN"/>
              </w:rPr>
            </w:pPr>
          </w:p>
        </w:tc>
        <w:tc>
          <w:tcPr>
            <w:tcW w:w="1128" w:type="dxa"/>
            <w:vAlign w:val="center"/>
          </w:tcPr>
          <w:p>
            <w:pPr>
              <w:widowControl w:val="0"/>
              <w:jc w:val="center"/>
              <w:rPr>
                <w:rFonts w:hint="eastAsia" w:ascii="仿宋" w:hAnsi="仿宋" w:eastAsia="仿宋" w:cs="仿宋"/>
                <w:sz w:val="22"/>
                <w:szCs w:val="22"/>
                <w:vertAlign w:val="baseline"/>
                <w:lang w:val="en-US" w:eastAsia="zh-CN"/>
              </w:rPr>
            </w:pPr>
          </w:p>
        </w:tc>
        <w:tc>
          <w:tcPr>
            <w:tcW w:w="1284" w:type="dxa"/>
            <w:vAlign w:val="center"/>
          </w:tcPr>
          <w:p>
            <w:pPr>
              <w:widowControl w:val="0"/>
              <w:jc w:val="center"/>
              <w:rPr>
                <w:rFonts w:hint="eastAsia" w:ascii="仿宋" w:hAnsi="仿宋" w:eastAsia="仿宋" w:cs="仿宋"/>
                <w:sz w:val="22"/>
                <w:szCs w:val="22"/>
                <w:vertAlign w:val="baseline"/>
                <w:lang w:val="en-US" w:eastAsia="zh-CN"/>
              </w:rPr>
            </w:pPr>
          </w:p>
        </w:tc>
        <w:tc>
          <w:tcPr>
            <w:tcW w:w="1212" w:type="dxa"/>
            <w:vAlign w:val="center"/>
          </w:tcPr>
          <w:p>
            <w:pPr>
              <w:widowControl w:val="0"/>
              <w:jc w:val="center"/>
              <w:rPr>
                <w:rFonts w:hint="eastAsia" w:ascii="仿宋" w:hAnsi="仿宋" w:eastAsia="仿宋" w:cs="仿宋"/>
                <w:sz w:val="22"/>
                <w:szCs w:val="22"/>
                <w:vertAlign w:val="baseline"/>
                <w:lang w:val="en-US" w:eastAsia="zh-CN"/>
              </w:rPr>
            </w:pPr>
          </w:p>
        </w:tc>
        <w:tc>
          <w:tcPr>
            <w:tcW w:w="1131" w:type="dxa"/>
            <w:vAlign w:val="center"/>
          </w:tcPr>
          <w:p>
            <w:pPr>
              <w:widowControl w:val="0"/>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pPr>
              <w:widowControl w:val="0"/>
              <w:jc w:val="center"/>
              <w:rPr>
                <w:rFonts w:hint="default" w:ascii="仿宋" w:hAnsi="仿宋" w:eastAsia="仿宋" w:cs="仿宋"/>
                <w:sz w:val="22"/>
                <w:szCs w:val="22"/>
                <w:vertAlign w:val="baseline"/>
                <w:lang w:val="en-US" w:eastAsia="zh-CN"/>
              </w:rPr>
            </w:pPr>
          </w:p>
        </w:tc>
        <w:tc>
          <w:tcPr>
            <w:tcW w:w="1854" w:type="dxa"/>
            <w:vAlign w:val="center"/>
          </w:tcPr>
          <w:p>
            <w:pPr>
              <w:widowControl w:val="0"/>
              <w:jc w:val="center"/>
              <w:rPr>
                <w:rFonts w:hint="eastAsia" w:ascii="仿宋" w:hAnsi="仿宋" w:eastAsia="仿宋" w:cs="仿宋"/>
                <w:sz w:val="22"/>
                <w:szCs w:val="22"/>
                <w:vertAlign w:val="baseline"/>
                <w:lang w:val="en-US" w:eastAsia="zh-CN"/>
              </w:rPr>
            </w:pPr>
          </w:p>
        </w:tc>
        <w:tc>
          <w:tcPr>
            <w:tcW w:w="1362" w:type="dxa"/>
            <w:vAlign w:val="center"/>
          </w:tcPr>
          <w:p>
            <w:pPr>
              <w:widowControl w:val="0"/>
              <w:jc w:val="center"/>
              <w:rPr>
                <w:rFonts w:hint="eastAsia" w:ascii="仿宋" w:hAnsi="仿宋" w:eastAsia="仿宋" w:cs="仿宋"/>
                <w:sz w:val="22"/>
                <w:szCs w:val="22"/>
                <w:vertAlign w:val="baseline"/>
                <w:lang w:val="en-US" w:eastAsia="zh-CN"/>
              </w:rPr>
            </w:pPr>
          </w:p>
        </w:tc>
        <w:tc>
          <w:tcPr>
            <w:tcW w:w="1128" w:type="dxa"/>
            <w:vAlign w:val="center"/>
          </w:tcPr>
          <w:p>
            <w:pPr>
              <w:widowControl w:val="0"/>
              <w:jc w:val="center"/>
              <w:rPr>
                <w:rFonts w:hint="eastAsia" w:ascii="仿宋" w:hAnsi="仿宋" w:eastAsia="仿宋" w:cs="仿宋"/>
                <w:sz w:val="22"/>
                <w:szCs w:val="22"/>
                <w:vertAlign w:val="baseline"/>
                <w:lang w:val="en-US" w:eastAsia="zh-CN"/>
              </w:rPr>
            </w:pPr>
          </w:p>
        </w:tc>
        <w:tc>
          <w:tcPr>
            <w:tcW w:w="1284" w:type="dxa"/>
            <w:vAlign w:val="center"/>
          </w:tcPr>
          <w:p>
            <w:pPr>
              <w:widowControl w:val="0"/>
              <w:jc w:val="center"/>
              <w:rPr>
                <w:rFonts w:hint="eastAsia" w:ascii="仿宋" w:hAnsi="仿宋" w:eastAsia="仿宋" w:cs="仿宋"/>
                <w:sz w:val="22"/>
                <w:szCs w:val="22"/>
                <w:vertAlign w:val="baseline"/>
                <w:lang w:val="en-US" w:eastAsia="zh-CN"/>
              </w:rPr>
            </w:pPr>
          </w:p>
        </w:tc>
        <w:tc>
          <w:tcPr>
            <w:tcW w:w="1212" w:type="dxa"/>
            <w:vAlign w:val="center"/>
          </w:tcPr>
          <w:p>
            <w:pPr>
              <w:widowControl w:val="0"/>
              <w:jc w:val="center"/>
              <w:rPr>
                <w:rFonts w:hint="eastAsia" w:ascii="仿宋" w:hAnsi="仿宋" w:eastAsia="仿宋" w:cs="仿宋"/>
                <w:sz w:val="22"/>
                <w:szCs w:val="22"/>
                <w:vertAlign w:val="baseline"/>
                <w:lang w:val="en-US" w:eastAsia="zh-CN"/>
              </w:rPr>
            </w:pPr>
          </w:p>
        </w:tc>
        <w:tc>
          <w:tcPr>
            <w:tcW w:w="1131" w:type="dxa"/>
            <w:vAlign w:val="center"/>
          </w:tcPr>
          <w:p>
            <w:pPr>
              <w:widowControl w:val="0"/>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4" w:type="dxa"/>
            <w:vAlign w:val="center"/>
          </w:tcPr>
          <w:p>
            <w:pPr>
              <w:widowControl w:val="0"/>
              <w:jc w:val="center"/>
              <w:rPr>
                <w:rFonts w:hint="eastAsia" w:ascii="仿宋" w:hAnsi="仿宋" w:eastAsia="仿宋" w:cs="仿宋"/>
                <w:sz w:val="22"/>
                <w:szCs w:val="22"/>
                <w:vertAlign w:val="baseline"/>
                <w:lang w:val="en-US" w:eastAsia="zh-CN"/>
              </w:rPr>
            </w:pPr>
          </w:p>
        </w:tc>
        <w:tc>
          <w:tcPr>
            <w:tcW w:w="1854" w:type="dxa"/>
            <w:vAlign w:val="center"/>
          </w:tcPr>
          <w:p>
            <w:pPr>
              <w:widowControl w:val="0"/>
              <w:jc w:val="center"/>
              <w:rPr>
                <w:rFonts w:hint="default" w:ascii="仿宋" w:hAnsi="仿宋" w:eastAsia="仿宋" w:cs="仿宋"/>
                <w:sz w:val="22"/>
                <w:szCs w:val="22"/>
                <w:vertAlign w:val="baseline"/>
                <w:lang w:val="en-US" w:eastAsia="zh-CN"/>
              </w:rPr>
            </w:pPr>
          </w:p>
        </w:tc>
        <w:tc>
          <w:tcPr>
            <w:tcW w:w="1362" w:type="dxa"/>
            <w:vAlign w:val="center"/>
          </w:tcPr>
          <w:p>
            <w:pPr>
              <w:widowControl w:val="0"/>
              <w:jc w:val="center"/>
              <w:rPr>
                <w:rFonts w:hint="eastAsia" w:ascii="仿宋" w:hAnsi="仿宋" w:eastAsia="仿宋" w:cs="仿宋"/>
                <w:sz w:val="22"/>
                <w:szCs w:val="22"/>
                <w:vertAlign w:val="baseline"/>
                <w:lang w:val="en-US" w:eastAsia="zh-CN"/>
              </w:rPr>
            </w:pPr>
          </w:p>
        </w:tc>
        <w:tc>
          <w:tcPr>
            <w:tcW w:w="1128" w:type="dxa"/>
            <w:vAlign w:val="center"/>
          </w:tcPr>
          <w:p>
            <w:pPr>
              <w:widowControl w:val="0"/>
              <w:jc w:val="center"/>
              <w:rPr>
                <w:rFonts w:hint="eastAsia" w:ascii="仿宋" w:hAnsi="仿宋" w:eastAsia="仿宋" w:cs="仿宋"/>
                <w:sz w:val="22"/>
                <w:szCs w:val="22"/>
                <w:vertAlign w:val="baseline"/>
                <w:lang w:val="en-US" w:eastAsia="zh-CN"/>
              </w:rPr>
            </w:pPr>
          </w:p>
        </w:tc>
        <w:tc>
          <w:tcPr>
            <w:tcW w:w="1284" w:type="dxa"/>
            <w:vAlign w:val="center"/>
          </w:tcPr>
          <w:p>
            <w:pPr>
              <w:widowControl w:val="0"/>
              <w:jc w:val="center"/>
              <w:rPr>
                <w:rFonts w:hint="eastAsia" w:ascii="仿宋" w:hAnsi="仿宋" w:eastAsia="仿宋" w:cs="仿宋"/>
                <w:sz w:val="22"/>
                <w:szCs w:val="22"/>
                <w:vertAlign w:val="baseline"/>
                <w:lang w:val="en-US" w:eastAsia="zh-CN"/>
              </w:rPr>
            </w:pPr>
          </w:p>
        </w:tc>
        <w:tc>
          <w:tcPr>
            <w:tcW w:w="1212" w:type="dxa"/>
            <w:vAlign w:val="center"/>
          </w:tcPr>
          <w:p>
            <w:pPr>
              <w:widowControl w:val="0"/>
              <w:jc w:val="center"/>
              <w:rPr>
                <w:rFonts w:hint="eastAsia" w:ascii="仿宋" w:hAnsi="仿宋" w:eastAsia="仿宋" w:cs="仿宋"/>
                <w:sz w:val="22"/>
                <w:szCs w:val="22"/>
                <w:vertAlign w:val="baseline"/>
                <w:lang w:val="en-US" w:eastAsia="zh-CN"/>
              </w:rPr>
            </w:pPr>
          </w:p>
        </w:tc>
        <w:tc>
          <w:tcPr>
            <w:tcW w:w="1131" w:type="dxa"/>
            <w:vAlign w:val="center"/>
          </w:tcPr>
          <w:p>
            <w:pPr>
              <w:widowControl w:val="0"/>
              <w:jc w:val="center"/>
              <w:rPr>
                <w:rFonts w:hint="eastAsia" w:ascii="仿宋" w:hAnsi="仿宋" w:eastAsia="仿宋" w:cs="仿宋"/>
                <w:sz w:val="22"/>
                <w:szCs w:val="22"/>
                <w:vertAlign w:val="baseline"/>
                <w:lang w:val="en-US" w:eastAsia="zh-CN"/>
              </w:rPr>
            </w:pPr>
          </w:p>
        </w:tc>
      </w:tr>
    </w:tbl>
    <w:p>
      <w:pPr>
        <w:rPr>
          <w:rFonts w:hint="eastAsia"/>
          <w:lang w:val="en-US" w:eastAsia="zh-CN"/>
        </w:rPr>
      </w:pPr>
    </w:p>
    <w:p>
      <w:pPr>
        <w:rPr>
          <w:rFonts w:hint="default"/>
          <w:lang w:val="en-US" w:eastAsia="zh-CN"/>
        </w:rPr>
      </w:pPr>
      <w:r>
        <w:rPr>
          <w:rFonts w:hint="eastAsia"/>
          <w:lang w:val="en-US" w:eastAsia="zh-CN"/>
        </w:rPr>
        <w:t>注：请提供不少于三份历史成交项目，如中标价为下浮率/折扣率，请一并写明。</w:t>
      </w:r>
    </w:p>
    <w:p/>
    <w:sectPr>
      <w:footerReference r:id="rId5" w:type="default"/>
      <w:pgSz w:w="11910" w:h="16840"/>
      <w:pgMar w:top="1431" w:right="1803" w:bottom="1429" w:left="1803" w:header="0"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公文小标宋">
    <w:altName w:val="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2C0AA"/>
    <w:multiLevelType w:val="singleLevel"/>
    <w:tmpl w:val="A6F2C0AA"/>
    <w:lvl w:ilvl="0" w:tentative="0">
      <w:start w:val="1"/>
      <w:numFmt w:val="chineseCounting"/>
      <w:suff w:val="nothing"/>
      <w:lvlText w:val="（%1）"/>
      <w:lvlJc w:val="left"/>
      <w:rPr>
        <w:rFonts w:hint="eastAsia"/>
        <w:sz w:val="28"/>
        <w:szCs w:val="28"/>
      </w:rPr>
    </w:lvl>
  </w:abstractNum>
  <w:abstractNum w:abstractNumId="1">
    <w:nsid w:val="E2C9060E"/>
    <w:multiLevelType w:val="singleLevel"/>
    <w:tmpl w:val="E2C9060E"/>
    <w:lvl w:ilvl="0" w:tentative="0">
      <w:start w:val="1"/>
      <w:numFmt w:val="decimal"/>
      <w:lvlText w:val="%1"/>
      <w:lvlJc w:val="center"/>
      <w:pPr>
        <w:tabs>
          <w:tab w:val="left" w:pos="397"/>
        </w:tabs>
        <w:ind w:left="454" w:leftChars="0" w:hanging="454" w:firstLineChars="0"/>
      </w:pPr>
      <w:rPr>
        <w:rFonts w:hint="default"/>
      </w:rPr>
    </w:lvl>
  </w:abstractNum>
  <w:abstractNum w:abstractNumId="2">
    <w:nsid w:val="0789237E"/>
    <w:multiLevelType w:val="singleLevel"/>
    <w:tmpl w:val="0789237E"/>
    <w:lvl w:ilvl="0" w:tentative="0">
      <w:start w:val="1"/>
      <w:numFmt w:val="decimal"/>
      <w:lvlText w:val="%1."/>
      <w:lvlJc w:val="left"/>
      <w:pPr>
        <w:ind w:left="425" w:hanging="425"/>
      </w:pPr>
      <w:rPr>
        <w:rFonts w:hint="default"/>
      </w:rPr>
    </w:lvl>
  </w:abstractNum>
  <w:abstractNum w:abstractNumId="3">
    <w:nsid w:val="08C239BB"/>
    <w:multiLevelType w:val="multilevel"/>
    <w:tmpl w:val="08C239BB"/>
    <w:lvl w:ilvl="0" w:tentative="0">
      <w:start w:val="1"/>
      <w:numFmt w:val="chineseCountingThousand"/>
      <w:pStyle w:val="3"/>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22BD5E8"/>
    <w:multiLevelType w:val="singleLevel"/>
    <w:tmpl w:val="622BD5E8"/>
    <w:lvl w:ilvl="0" w:tentative="0">
      <w:start w:val="1"/>
      <w:numFmt w:val="decimal"/>
      <w:lvlText w:val="%1"/>
      <w:lvlJc w:val="center"/>
      <w:pPr>
        <w:tabs>
          <w:tab w:val="left" w:pos="397"/>
        </w:tabs>
        <w:ind w:left="454" w:leftChars="0" w:hanging="454" w:firstLineChars="0"/>
      </w:pPr>
      <w:rPr>
        <w:rFonts w:hint="default"/>
      </w:rPr>
    </w:lvl>
  </w:abstractNum>
  <w:abstractNum w:abstractNumId="6">
    <w:nsid w:val="6FDA3AE1"/>
    <w:multiLevelType w:val="singleLevel"/>
    <w:tmpl w:val="6FDA3AE1"/>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368"/>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E4MGRmYTUzMzgwNDg2M2RmNTViYjVkNjM2YzU3NDMifQ=="/>
  </w:docVars>
  <w:rsids>
    <w:rsidRoot w:val="002C3762"/>
    <w:rsid w:val="00034FA7"/>
    <w:rsid w:val="00042EC7"/>
    <w:rsid w:val="000A3FB1"/>
    <w:rsid w:val="000A404E"/>
    <w:rsid w:val="00123699"/>
    <w:rsid w:val="00181F44"/>
    <w:rsid w:val="001D711C"/>
    <w:rsid w:val="001E27ED"/>
    <w:rsid w:val="001F47B2"/>
    <w:rsid w:val="00217996"/>
    <w:rsid w:val="002864F0"/>
    <w:rsid w:val="002C3762"/>
    <w:rsid w:val="004A74CE"/>
    <w:rsid w:val="004B63C8"/>
    <w:rsid w:val="00516520"/>
    <w:rsid w:val="0054409E"/>
    <w:rsid w:val="005965FE"/>
    <w:rsid w:val="005F5A7E"/>
    <w:rsid w:val="00643F78"/>
    <w:rsid w:val="00705D1E"/>
    <w:rsid w:val="0078792D"/>
    <w:rsid w:val="00804FFF"/>
    <w:rsid w:val="00827F39"/>
    <w:rsid w:val="008561F2"/>
    <w:rsid w:val="00892DC2"/>
    <w:rsid w:val="0090776C"/>
    <w:rsid w:val="00923EFD"/>
    <w:rsid w:val="009A7605"/>
    <w:rsid w:val="009B5683"/>
    <w:rsid w:val="00A36475"/>
    <w:rsid w:val="00A71901"/>
    <w:rsid w:val="00AD54BB"/>
    <w:rsid w:val="00AE3DCA"/>
    <w:rsid w:val="00B50BB4"/>
    <w:rsid w:val="00B53623"/>
    <w:rsid w:val="00B56B4A"/>
    <w:rsid w:val="00B91CCB"/>
    <w:rsid w:val="00C57EC1"/>
    <w:rsid w:val="00CA7C64"/>
    <w:rsid w:val="00D34F3F"/>
    <w:rsid w:val="00DC044C"/>
    <w:rsid w:val="00DD1F41"/>
    <w:rsid w:val="00E00C52"/>
    <w:rsid w:val="00E548D9"/>
    <w:rsid w:val="00E75778"/>
    <w:rsid w:val="00E801B7"/>
    <w:rsid w:val="00EC1769"/>
    <w:rsid w:val="00EC6352"/>
    <w:rsid w:val="00F40DC6"/>
    <w:rsid w:val="00FD29F0"/>
    <w:rsid w:val="00FE157E"/>
    <w:rsid w:val="016E2F6B"/>
    <w:rsid w:val="02D00718"/>
    <w:rsid w:val="051931EE"/>
    <w:rsid w:val="05476E8D"/>
    <w:rsid w:val="05816FE5"/>
    <w:rsid w:val="059A234D"/>
    <w:rsid w:val="08EB30F3"/>
    <w:rsid w:val="09C20D97"/>
    <w:rsid w:val="0AB67731"/>
    <w:rsid w:val="0B704E0D"/>
    <w:rsid w:val="0E3E3CC5"/>
    <w:rsid w:val="0E6B25E0"/>
    <w:rsid w:val="0EE000F6"/>
    <w:rsid w:val="0EE505E5"/>
    <w:rsid w:val="0F313EDE"/>
    <w:rsid w:val="0F346E76"/>
    <w:rsid w:val="108E71AB"/>
    <w:rsid w:val="10FF5D0B"/>
    <w:rsid w:val="13A96027"/>
    <w:rsid w:val="15AA32AC"/>
    <w:rsid w:val="15F035A2"/>
    <w:rsid w:val="16E318AE"/>
    <w:rsid w:val="199A216E"/>
    <w:rsid w:val="1ABA7744"/>
    <w:rsid w:val="1C580648"/>
    <w:rsid w:val="1D631DC4"/>
    <w:rsid w:val="1DFF3A8A"/>
    <w:rsid w:val="24166CB2"/>
    <w:rsid w:val="25875AFA"/>
    <w:rsid w:val="26E0111F"/>
    <w:rsid w:val="28216EBC"/>
    <w:rsid w:val="29611222"/>
    <w:rsid w:val="29E94DD9"/>
    <w:rsid w:val="2AD64894"/>
    <w:rsid w:val="2C8903AA"/>
    <w:rsid w:val="2DB87198"/>
    <w:rsid w:val="2FDE6C5E"/>
    <w:rsid w:val="319121DA"/>
    <w:rsid w:val="31F431A8"/>
    <w:rsid w:val="34496D9C"/>
    <w:rsid w:val="348113EC"/>
    <w:rsid w:val="34E50E91"/>
    <w:rsid w:val="367A1E68"/>
    <w:rsid w:val="38910D12"/>
    <w:rsid w:val="38CA4224"/>
    <w:rsid w:val="391D7808"/>
    <w:rsid w:val="39564831"/>
    <w:rsid w:val="3AB24F6F"/>
    <w:rsid w:val="3B3F2CA7"/>
    <w:rsid w:val="3D20796B"/>
    <w:rsid w:val="3D807E30"/>
    <w:rsid w:val="41605725"/>
    <w:rsid w:val="42407FFD"/>
    <w:rsid w:val="42426306"/>
    <w:rsid w:val="434B7D0F"/>
    <w:rsid w:val="44380293"/>
    <w:rsid w:val="44894F93"/>
    <w:rsid w:val="44FC5765"/>
    <w:rsid w:val="462D1355"/>
    <w:rsid w:val="4B5069ED"/>
    <w:rsid w:val="4BC437E9"/>
    <w:rsid w:val="4DD077AB"/>
    <w:rsid w:val="5005420D"/>
    <w:rsid w:val="50F11C80"/>
    <w:rsid w:val="52A33962"/>
    <w:rsid w:val="545B317C"/>
    <w:rsid w:val="578364FC"/>
    <w:rsid w:val="5B172EA1"/>
    <w:rsid w:val="5BB0266F"/>
    <w:rsid w:val="5D3F737B"/>
    <w:rsid w:val="5F88085E"/>
    <w:rsid w:val="64133A6C"/>
    <w:rsid w:val="6591005C"/>
    <w:rsid w:val="672A5D0A"/>
    <w:rsid w:val="674D6646"/>
    <w:rsid w:val="6BC2493D"/>
    <w:rsid w:val="6C221EFC"/>
    <w:rsid w:val="6D4A4A10"/>
    <w:rsid w:val="6E7F7204"/>
    <w:rsid w:val="6EC66318"/>
    <w:rsid w:val="6F1E7F02"/>
    <w:rsid w:val="700A50C7"/>
    <w:rsid w:val="70516C52"/>
    <w:rsid w:val="733E0CE8"/>
    <w:rsid w:val="73C05A2C"/>
    <w:rsid w:val="75081F4A"/>
    <w:rsid w:val="752D5803"/>
    <w:rsid w:val="75C64C11"/>
    <w:rsid w:val="769136B0"/>
    <w:rsid w:val="76CE6D0D"/>
    <w:rsid w:val="77731007"/>
    <w:rsid w:val="77D975C3"/>
    <w:rsid w:val="792F4AAF"/>
    <w:rsid w:val="794B72F4"/>
    <w:rsid w:val="7A3A7303"/>
    <w:rsid w:val="7A3E58FC"/>
    <w:rsid w:val="7B7B764C"/>
    <w:rsid w:val="7B8C6B3B"/>
    <w:rsid w:val="7D405AD8"/>
    <w:rsid w:val="7D851E75"/>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outlineLvl w:val="0"/>
    </w:pPr>
    <w:rPr>
      <w:rFonts w:ascii="Arial" w:hAnsi="Arial" w:eastAsia="宋体"/>
      <w:b/>
      <w:bCs/>
      <w:kern w:val="44"/>
      <w:sz w:val="28"/>
      <w:szCs w:val="44"/>
    </w:rPr>
  </w:style>
  <w:style w:type="paragraph" w:styleId="3">
    <w:name w:val="heading 2"/>
    <w:basedOn w:val="1"/>
    <w:next w:val="1"/>
    <w:qFormat/>
    <w:uiPriority w:val="0"/>
    <w:pPr>
      <w:keepNext/>
      <w:keepLines/>
      <w:numPr>
        <w:ilvl w:val="0"/>
        <w:numId w:val="2"/>
      </w:numPr>
      <w:spacing w:before="240" w:after="240"/>
      <w:outlineLvl w:val="1"/>
    </w:pPr>
    <w:rPr>
      <w:b/>
      <w:bCs/>
      <w:szCs w:val="32"/>
    </w:rPr>
  </w:style>
  <w:style w:type="paragraph" w:styleId="4">
    <w:name w:val="heading 3"/>
    <w:next w:val="1"/>
    <w:qFormat/>
    <w:uiPriority w:val="0"/>
    <w:pPr>
      <w:keepNext/>
      <w:kinsoku w:val="0"/>
      <w:autoSpaceDE w:val="0"/>
      <w:autoSpaceDN w:val="0"/>
      <w:adjustRightInd w:val="0"/>
      <w:snapToGrid w:val="0"/>
      <w:textAlignment w:val="baseline"/>
      <w:outlineLvl w:val="2"/>
    </w:pPr>
    <w:rPr>
      <w:rFonts w:ascii="楷体_GB2312" w:hAnsi="宋体" w:eastAsia="黑体" w:cs="Arial"/>
      <w:b/>
      <w:bCs/>
      <w:snapToGrid w:val="0"/>
      <w:color w:val="000000"/>
      <w:sz w:val="32"/>
      <w:szCs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Indent"/>
    <w:basedOn w:val="1"/>
    <w:autoRedefine/>
    <w:qFormat/>
    <w:uiPriority w:val="0"/>
    <w:pPr>
      <w:ind w:firstLine="830" w:firstLineChars="352"/>
    </w:pPr>
    <w:rPr>
      <w:rFonts w:ascii="仿宋_GB2312" w:hAnsi="Calibri" w:eastAsia="仿宋_GB2312" w:cs="Times New Roman"/>
      <w:sz w:val="32"/>
      <w:szCs w:val="20"/>
    </w:rPr>
  </w:style>
  <w:style w:type="paragraph" w:styleId="7">
    <w:name w:val="Plain Text"/>
    <w:basedOn w:val="1"/>
    <w:autoRedefine/>
    <w:qFormat/>
    <w:uiPriority w:val="0"/>
    <w:rPr>
      <w:rFonts w:ascii="宋体" w:hAnsi="Courier New" w:eastAsia="宋体" w:cs="Courier New"/>
    </w:rPr>
  </w:style>
  <w:style w:type="paragraph" w:styleId="8">
    <w:name w:val="footer"/>
    <w:basedOn w:val="1"/>
    <w:autoRedefine/>
    <w:qFormat/>
    <w:uiPriority w:val="99"/>
    <w:pPr>
      <w:tabs>
        <w:tab w:val="center" w:pos="4153"/>
        <w:tab w:val="right" w:pos="8306"/>
      </w:tabs>
    </w:pPr>
    <w:rPr>
      <w:rFonts w:ascii="Calibri" w:hAnsi="Calibri"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0">
    <w:name w:val="toc 1"/>
    <w:basedOn w:val="1"/>
    <w:next w:val="1"/>
    <w:qFormat/>
    <w:uiPriority w:val="39"/>
    <w:rPr>
      <w:rFonts w:ascii="Calibri" w:hAnsi="Calibri" w:eastAsia="宋体" w:cs="Times New Roman"/>
    </w:rPr>
  </w:style>
  <w:style w:type="paragraph" w:styleId="11">
    <w:name w:val="toc 2"/>
    <w:basedOn w:val="1"/>
    <w:next w:val="1"/>
    <w:qFormat/>
    <w:uiPriority w:val="39"/>
    <w:pPr>
      <w:tabs>
        <w:tab w:val="right" w:leader="dot" w:pos="8302"/>
      </w:tabs>
    </w:pPr>
    <w:rPr>
      <w:rFonts w:ascii="仿宋_GB2312" w:hAnsi="仿宋" w:eastAsia="仿宋_GB2312" w:cs="Times New Roman"/>
      <w:b/>
      <w:smallCaps/>
    </w:rPr>
  </w:style>
  <w:style w:type="paragraph" w:styleId="12">
    <w:name w:val="Normal (Web)"/>
    <w:basedOn w:val="1"/>
    <w:autoRedefine/>
    <w:qFormat/>
    <w:uiPriority w:val="0"/>
    <w:pPr>
      <w:spacing w:beforeAutospacing="1" w:afterAutospacing="1"/>
    </w:pPr>
    <w:rPr>
      <w:rFonts w:cs="Times New Roman"/>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styleId="18">
    <w:name w:val="List Paragraph"/>
    <w:basedOn w:val="1"/>
    <w:autoRedefine/>
    <w:qFormat/>
    <w:uiPriority w:val="99"/>
    <w:pPr>
      <w:ind w:firstLine="420" w:firstLineChars="200"/>
    </w:pPr>
  </w:style>
  <w:style w:type="paragraph" w:customStyle="1" w:styleId="19">
    <w:name w:val="WPSOffice手动目录 1"/>
    <w:qFormat/>
    <w:uiPriority w:val="0"/>
    <w:rPr>
      <w:rFonts w:ascii="Arial" w:hAnsi="Arial" w:cs="Arial" w:eastAsiaTheme="minorEastAsia"/>
      <w:lang w:val="en-US" w:eastAsia="zh-CN" w:bidi="ar-SA"/>
    </w:rPr>
  </w:style>
  <w:style w:type="paragraph" w:customStyle="1" w:styleId="20">
    <w:name w:val="WPSOffice手动目录 2"/>
    <w:autoRedefine/>
    <w:qFormat/>
    <w:uiPriority w:val="0"/>
    <w:pPr>
      <w:ind w:left="200" w:leftChars="200"/>
    </w:pPr>
    <w:rPr>
      <w:rFonts w:ascii="Arial" w:hAnsi="Arial" w:cs="Arial" w:eastAsiaTheme="minorEastAsia"/>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3951</Words>
  <Characters>4153</Characters>
  <Lines>19</Lines>
  <Paragraphs>5</Paragraphs>
  <TotalTime>1</TotalTime>
  <ScaleCrop>false</ScaleCrop>
  <LinksUpToDate>false</LinksUpToDate>
  <CharactersWithSpaces>4215</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小謝羊羊</cp:lastModifiedBy>
  <cp:lastPrinted>2023-12-08T08:20:00Z</cp:lastPrinted>
  <dcterms:modified xsi:type="dcterms:W3CDTF">2024-05-06T01:38:19Z</dcterms:modified>
  <dc:subject>pdfbuilder</dc:subject>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2052-12.1.0.16910</vt:lpwstr>
  </property>
  <property fmtid="{D5CDD505-2E9C-101B-9397-08002B2CF9AE}" pid="6" name="ICV">
    <vt:lpwstr>596478F581F94239983B82A8D05483E0_13</vt:lpwstr>
  </property>
</Properties>
</file>