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rPr>
          <w:rFonts w:hint="eastAsia" w:ascii="宋体" w:eastAsia="宋体"/>
          <w:color w:val="auto"/>
          <w:kern w:val="28"/>
          <w:sz w:val="30"/>
          <w:szCs w:val="30"/>
          <w:highlight w:val="none"/>
          <w:lang w:eastAsia="zh-CN"/>
        </w:rPr>
      </w:pPr>
      <w:r>
        <w:rPr>
          <w:rFonts w:hint="eastAsia" w:ascii="宋体"/>
          <w:b/>
          <w:color w:val="auto"/>
          <w:kern w:val="28"/>
          <w:sz w:val="30"/>
          <w:szCs w:val="30"/>
          <w:highlight w:val="none"/>
          <w:lang w:val="en-US" w:eastAsia="zh-CN"/>
        </w:rPr>
        <w:t>竞争性</w:t>
      </w:r>
      <w:r>
        <w:rPr>
          <w:rFonts w:hint="eastAsia" w:ascii="宋体"/>
          <w:b/>
          <w:color w:val="auto"/>
          <w:kern w:val="28"/>
          <w:sz w:val="30"/>
          <w:szCs w:val="30"/>
          <w:highlight w:val="none"/>
        </w:rPr>
        <w:t>磋商</w:t>
      </w:r>
      <w:r>
        <w:rPr>
          <w:rFonts w:hint="eastAsia" w:ascii="宋体"/>
          <w:b/>
          <w:color w:val="auto"/>
          <w:kern w:val="28"/>
          <w:sz w:val="30"/>
          <w:szCs w:val="30"/>
          <w:highlight w:val="none"/>
          <w:lang w:val="en-US" w:eastAsia="zh-CN"/>
        </w:rPr>
        <w:t>公告</w:t>
      </w:r>
    </w:p>
    <w:p>
      <w:pPr>
        <w:shd w:val="clear" w:color="auto" w:fill="auto"/>
        <w:spacing w:line="360" w:lineRule="auto"/>
        <w:ind w:firstLine="420" w:firstLineChars="200"/>
        <w:rPr>
          <w:rFonts w:hint="eastAsia" w:ascii="宋体" w:hAnsi="宋体" w:eastAsia="宋体" w:cs="宋体"/>
          <w:color w:val="auto"/>
          <w:kern w:val="28"/>
          <w:sz w:val="21"/>
          <w:highlight w:val="none"/>
        </w:rPr>
      </w:pPr>
      <w:r>
        <w:rPr>
          <w:rFonts w:hint="eastAsia" w:ascii="宋体" w:hAnsi="宋体" w:eastAsia="宋体" w:cs="宋体"/>
          <w:color w:val="auto"/>
          <w:kern w:val="28"/>
          <w:sz w:val="21"/>
          <w:highlight w:val="none"/>
          <w:lang w:eastAsia="zh-CN"/>
        </w:rPr>
        <w:t>永道工程咨询有限公司</w:t>
      </w:r>
      <w:r>
        <w:rPr>
          <w:rFonts w:hint="eastAsia" w:ascii="宋体" w:hAnsi="宋体" w:eastAsia="宋体" w:cs="宋体"/>
          <w:color w:val="auto"/>
          <w:kern w:val="28"/>
          <w:sz w:val="21"/>
          <w:highlight w:val="none"/>
        </w:rPr>
        <w:t>（以下简称“采购代理机构”）受</w:t>
      </w:r>
      <w:r>
        <w:rPr>
          <w:rFonts w:hint="eastAsia" w:ascii="宋体" w:hAnsi="宋体" w:eastAsia="宋体" w:cs="宋体"/>
          <w:color w:val="auto"/>
          <w:kern w:val="28"/>
          <w:sz w:val="21"/>
          <w:highlight w:val="none"/>
          <w:lang w:eastAsia="zh-CN"/>
        </w:rPr>
        <w:t>广东省工人医院</w:t>
      </w:r>
      <w:r>
        <w:rPr>
          <w:rFonts w:hint="eastAsia" w:ascii="宋体" w:hAnsi="宋体" w:eastAsia="宋体" w:cs="宋体"/>
          <w:color w:val="auto"/>
          <w:kern w:val="28"/>
          <w:sz w:val="21"/>
          <w:highlight w:val="none"/>
        </w:rPr>
        <w:t>（以下简称“采购人”）的委托，就</w:t>
      </w:r>
      <w:r>
        <w:rPr>
          <w:rFonts w:hint="eastAsia" w:ascii="宋体" w:hAnsi="宋体" w:eastAsia="宋体" w:cs="宋体"/>
          <w:color w:val="auto"/>
          <w:kern w:val="28"/>
          <w:sz w:val="21"/>
          <w:highlight w:val="none"/>
          <w:lang w:eastAsia="zh-CN"/>
        </w:rPr>
        <w:t>广东省工人医院肾脏病中心C区三楼、四楼室内装饰改造项目</w:t>
      </w:r>
      <w:r>
        <w:rPr>
          <w:rFonts w:hint="eastAsia" w:ascii="宋体" w:hAnsi="宋体" w:eastAsia="宋体" w:cs="宋体"/>
          <w:color w:val="auto"/>
          <w:kern w:val="28"/>
          <w:sz w:val="21"/>
          <w:highlight w:val="none"/>
        </w:rPr>
        <w:t>（采购项目编号：</w:t>
      </w:r>
      <w:r>
        <w:rPr>
          <w:rFonts w:hint="eastAsia" w:ascii="宋体" w:hAnsi="宋体" w:eastAsia="宋体" w:cs="宋体"/>
          <w:color w:val="auto"/>
          <w:kern w:val="28"/>
          <w:sz w:val="21"/>
          <w:highlight w:val="none"/>
          <w:lang w:eastAsia="zh-CN"/>
        </w:rPr>
        <w:t>YDCG202404001</w:t>
      </w:r>
      <w:r>
        <w:rPr>
          <w:rFonts w:hint="eastAsia" w:ascii="宋体" w:hAnsi="宋体" w:eastAsia="宋体" w:cs="宋体"/>
          <w:color w:val="auto"/>
          <w:kern w:val="28"/>
          <w:sz w:val="21"/>
          <w:highlight w:val="none"/>
        </w:rPr>
        <w:t>）接受</w:t>
      </w:r>
      <w:r>
        <w:rPr>
          <w:rFonts w:hint="eastAsia" w:ascii="宋体" w:hAnsi="宋体" w:eastAsia="宋体" w:cs="宋体"/>
          <w:color w:val="auto"/>
          <w:kern w:val="28"/>
          <w:sz w:val="21"/>
          <w:highlight w:val="none"/>
          <w:lang w:val="en-US" w:eastAsia="zh-CN"/>
        </w:rPr>
        <w:t>潜在</w:t>
      </w:r>
      <w:r>
        <w:rPr>
          <w:rFonts w:hint="eastAsia" w:ascii="宋体" w:hAnsi="宋体" w:eastAsia="宋体" w:cs="宋体"/>
          <w:color w:val="auto"/>
          <w:kern w:val="28"/>
          <w:sz w:val="21"/>
          <w:highlight w:val="none"/>
        </w:rPr>
        <w:t>响应供应商提交密封报价。</w:t>
      </w:r>
    </w:p>
    <w:p>
      <w:pPr>
        <w:shd w:val="clear" w:color="auto" w:fill="auto"/>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一、磋商项目的名称、内容如下：</w:t>
      </w:r>
    </w:p>
    <w:p>
      <w:pPr>
        <w:numPr>
          <w:ilvl w:val="0"/>
          <w:numId w:val="1"/>
        </w:numPr>
        <w:shd w:val="clear" w:color="auto" w:fill="auto"/>
        <w:tabs>
          <w:tab w:val="left" w:pos="709"/>
          <w:tab w:val="clear" w:pos="79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r>
        <w:rPr>
          <w:rFonts w:hint="eastAsia" w:ascii="宋体" w:hAnsi="宋体" w:eastAsia="宋体" w:cs="宋体"/>
          <w:color w:val="auto"/>
          <w:kern w:val="28"/>
          <w:sz w:val="21"/>
          <w:highlight w:val="none"/>
          <w:lang w:eastAsia="zh-CN"/>
        </w:rPr>
        <w:t>广东省工人医院肾脏病中心C区三楼、四楼室内装饰改造项目</w:t>
      </w:r>
      <w:r>
        <w:rPr>
          <w:rFonts w:hint="eastAsia" w:ascii="宋体" w:hAnsi="宋体" w:cs="宋体"/>
          <w:color w:val="auto"/>
          <w:kern w:val="28"/>
          <w:sz w:val="21"/>
          <w:highlight w:val="none"/>
          <w:lang w:eastAsia="zh-CN"/>
        </w:rPr>
        <w:t>。</w:t>
      </w:r>
    </w:p>
    <w:p>
      <w:pPr>
        <w:numPr>
          <w:ilvl w:val="0"/>
          <w:numId w:val="1"/>
        </w:numPr>
        <w:shd w:val="clear" w:color="auto" w:fill="auto"/>
        <w:tabs>
          <w:tab w:val="left" w:pos="709"/>
          <w:tab w:val="clear" w:pos="79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建设地点：广州市黄埔区长洲岛</w:t>
      </w:r>
      <w:r>
        <w:rPr>
          <w:rFonts w:hint="eastAsia" w:ascii="宋体" w:hAnsi="宋体" w:cs="宋体"/>
          <w:color w:val="auto"/>
          <w:sz w:val="21"/>
          <w:szCs w:val="21"/>
          <w:highlight w:val="none"/>
          <w:lang w:eastAsia="zh-CN"/>
        </w:rPr>
        <w:t>。</w:t>
      </w:r>
    </w:p>
    <w:p>
      <w:pPr>
        <w:numPr>
          <w:ilvl w:val="0"/>
          <w:numId w:val="1"/>
        </w:numPr>
        <w:shd w:val="clear" w:color="auto" w:fill="auto"/>
        <w:tabs>
          <w:tab w:val="left" w:pos="709"/>
          <w:tab w:val="clear" w:pos="79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建设规模：详见磋商文件第三部分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用户需求书、图纸、工程量清单</w:t>
      </w:r>
      <w:r>
        <w:rPr>
          <w:rFonts w:hint="eastAsia" w:ascii="宋体" w:hAnsi="宋体" w:eastAsia="宋体" w:cs="宋体"/>
          <w:color w:val="auto"/>
          <w:sz w:val="21"/>
          <w:szCs w:val="21"/>
          <w:highlight w:val="none"/>
          <w:lang w:eastAsia="zh-CN"/>
        </w:rPr>
        <w:t>。</w:t>
      </w:r>
    </w:p>
    <w:p>
      <w:pPr>
        <w:numPr>
          <w:ilvl w:val="0"/>
          <w:numId w:val="1"/>
        </w:numPr>
        <w:shd w:val="clear" w:color="auto" w:fill="auto"/>
        <w:tabs>
          <w:tab w:val="clear" w:pos="795"/>
        </w:tabs>
        <w:spacing w:line="360" w:lineRule="auto"/>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工程内容：本项目改造面积约1700 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，主要包含拆除改造、装修工程、给排水工程、电气工程、智能化工程等。（具体内容以招标图纸、工程量清单等资料为准）。</w:t>
      </w:r>
    </w:p>
    <w:p>
      <w:pPr>
        <w:numPr>
          <w:ilvl w:val="0"/>
          <w:numId w:val="1"/>
        </w:numPr>
        <w:shd w:val="clear" w:color="auto" w:fill="auto"/>
        <w:tabs>
          <w:tab w:val="clear" w:pos="795"/>
        </w:tabs>
        <w:spacing w:line="360" w:lineRule="auto"/>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计划工期：60日历天。</w:t>
      </w:r>
    </w:p>
    <w:p>
      <w:pPr>
        <w:numPr>
          <w:ilvl w:val="0"/>
          <w:numId w:val="1"/>
        </w:numPr>
        <w:shd w:val="clear" w:color="auto" w:fill="auto"/>
        <w:tabs>
          <w:tab w:val="clear" w:pos="795"/>
        </w:tabs>
        <w:spacing w:line="360" w:lineRule="auto"/>
        <w:ind w:left="200" w:leftChars="0" w:firstLine="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工程预算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招标控制价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总价</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lang w:eastAsia="zh-CN"/>
        </w:rPr>
        <w:t>1837297.01</w:t>
      </w:r>
      <w:r>
        <w:rPr>
          <w:rFonts w:hint="eastAsia" w:ascii="宋体" w:hAnsi="宋体" w:eastAsia="宋体" w:cs="宋体"/>
          <w:color w:val="auto"/>
          <w:sz w:val="21"/>
          <w:szCs w:val="21"/>
          <w:highlight w:val="none"/>
        </w:rPr>
        <w:t>元（其中：</w:t>
      </w:r>
      <w:r>
        <w:rPr>
          <w:rFonts w:hint="eastAsia" w:ascii="宋体" w:hAnsi="宋体" w:eastAsia="宋体" w:cs="宋体"/>
          <w:color w:val="auto"/>
          <w:sz w:val="21"/>
          <w:szCs w:val="21"/>
          <w:highlight w:val="none"/>
          <w:lang w:val="en-US" w:eastAsia="zh-CN"/>
        </w:rPr>
        <w:t>暂列金额</w:t>
      </w:r>
      <w:r>
        <w:rPr>
          <w:rFonts w:hint="eastAsia" w:ascii="宋体" w:hAnsi="宋体" w:eastAsia="宋体" w:cs="宋体"/>
          <w:color w:val="auto"/>
          <w:sz w:val="21"/>
          <w:szCs w:val="21"/>
          <w:highlight w:val="none"/>
          <w:u w:val="single"/>
          <w:lang w:val="en-US" w:eastAsia="zh-CN"/>
        </w:rPr>
        <w:t>140186.75</w:t>
      </w:r>
      <w:r>
        <w:rPr>
          <w:rFonts w:hint="eastAsia" w:ascii="宋体" w:hAnsi="宋体" w:eastAsia="宋体" w:cs="宋体"/>
          <w:color w:val="auto"/>
          <w:sz w:val="21"/>
          <w:szCs w:val="21"/>
          <w:highlight w:val="none"/>
          <w:lang w:val="en-US" w:eastAsia="zh-CN"/>
        </w:rPr>
        <w:t>元，暂估价</w:t>
      </w:r>
      <w:r>
        <w:rPr>
          <w:rFonts w:hint="eastAsia" w:ascii="宋体" w:hAnsi="宋体" w:eastAsia="宋体" w:cs="宋体"/>
          <w:color w:val="auto"/>
          <w:sz w:val="21"/>
          <w:szCs w:val="21"/>
          <w:highlight w:val="none"/>
          <w:u w:val="single"/>
          <w:lang w:val="en-US" w:eastAsia="zh-CN"/>
        </w:rPr>
        <w:t>2400.00</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绿色施工安全防护措施费¥</w:t>
      </w:r>
      <w:r>
        <w:rPr>
          <w:rFonts w:hint="eastAsia" w:ascii="宋体" w:hAnsi="宋体" w:eastAsia="宋体" w:cs="宋体"/>
          <w:color w:val="auto"/>
          <w:sz w:val="21"/>
          <w:szCs w:val="21"/>
          <w:highlight w:val="none"/>
          <w:u w:val="single"/>
          <w:lang w:eastAsia="zh-CN"/>
        </w:rPr>
        <w:t>83390.4</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p>
    <w:p>
      <w:pPr>
        <w:numPr>
          <w:ilvl w:val="0"/>
          <w:numId w:val="1"/>
        </w:numPr>
        <w:shd w:val="clear" w:color="auto" w:fill="auto"/>
        <w:tabs>
          <w:tab w:val="left" w:pos="709"/>
          <w:tab w:val="left" w:pos="7088"/>
        </w:tabs>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本项目采购标的对应的中小企业划分标准所属行业：建筑业。</w:t>
      </w:r>
    </w:p>
    <w:p>
      <w:pPr>
        <w:numPr>
          <w:ilvl w:val="0"/>
          <w:numId w:val="1"/>
        </w:numPr>
        <w:shd w:val="clear" w:color="auto" w:fill="auto"/>
        <w:tabs>
          <w:tab w:val="left" w:pos="709"/>
          <w:tab w:val="left" w:pos="7088"/>
        </w:tabs>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项目类型：工程。</w:t>
      </w:r>
    </w:p>
    <w:p>
      <w:pPr>
        <w:shd w:val="clear" w:color="auto" w:fill="auto"/>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二、供应商资格要求</w:t>
      </w:r>
    </w:p>
    <w:p>
      <w:pPr>
        <w:numPr>
          <w:ilvl w:val="0"/>
          <w:numId w:val="2"/>
        </w:numPr>
        <w:shd w:val="clear" w:color="auto" w:fill="auto"/>
        <w:tabs>
          <w:tab w:val="left" w:pos="709"/>
        </w:tabs>
        <w:spacing w:line="360" w:lineRule="auto"/>
        <w:rPr>
          <w:rFonts w:hint="eastAsia"/>
          <w:b/>
          <w:color w:val="auto"/>
          <w:sz w:val="21"/>
          <w:szCs w:val="21"/>
          <w:highlight w:val="none"/>
        </w:rPr>
      </w:pPr>
      <w:r>
        <w:rPr>
          <w:rFonts w:hint="eastAsia"/>
          <w:b/>
          <w:color w:val="auto"/>
          <w:sz w:val="21"/>
          <w:szCs w:val="21"/>
          <w:highlight w:val="none"/>
        </w:rPr>
        <w:t>供应商应具备《政府采购法》第二十二条规定的条件，提供下列材料：</w:t>
      </w:r>
    </w:p>
    <w:p>
      <w:pPr>
        <w:shd w:val="clear" w:color="auto" w:fill="auto"/>
        <w:tabs>
          <w:tab w:val="left" w:pos="709"/>
        </w:tabs>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w:t>
      </w:r>
      <w:r>
        <w:rPr>
          <w:rFonts w:hint="eastAsia"/>
          <w:color w:val="auto"/>
          <w:sz w:val="21"/>
          <w:szCs w:val="21"/>
          <w:highlight w:val="none"/>
        </w:rPr>
        <w:t>具有独立承担民事责任的能力：在中华人民共和国境内注册的法人或其他组织或自然人，响应时提交有效的营业执照（或事业法人登记证或身份证等相关证明） 副本复印件。分支机构投标的，须提供总公司和分公司营业执照副本复印件，总公司出具给分支机构的授权书</w:t>
      </w:r>
      <w:r>
        <w:rPr>
          <w:rFonts w:hint="eastAsia"/>
          <w:color w:val="auto"/>
          <w:sz w:val="21"/>
          <w:szCs w:val="21"/>
          <w:highlight w:val="none"/>
          <w:lang w:eastAsia="zh-CN"/>
        </w:rPr>
        <w:t>；</w:t>
      </w:r>
    </w:p>
    <w:p>
      <w:pPr>
        <w:shd w:val="clear" w:color="auto" w:fill="auto"/>
        <w:tabs>
          <w:tab w:val="left" w:pos="709"/>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②具有良好的商业信誉和健全的财务会计制度（提供《响应供应商资格声明函》）；</w:t>
      </w:r>
    </w:p>
    <w:p>
      <w:pPr>
        <w:shd w:val="clear" w:color="auto" w:fill="auto"/>
        <w:tabs>
          <w:tab w:val="left" w:pos="709"/>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③提供履行合同所必需的设备和专业技术能力的证明材料（提供《响应供应商资格声明函》）；</w:t>
      </w:r>
    </w:p>
    <w:p>
      <w:pPr>
        <w:shd w:val="clear" w:color="auto" w:fill="auto"/>
        <w:tabs>
          <w:tab w:val="left" w:pos="709"/>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④有依法缴纳税收和社会保障资金的良好记录（提供《响应供应商资格声明函》）； </w:t>
      </w:r>
    </w:p>
    <w:p>
      <w:pPr>
        <w:shd w:val="clear" w:color="auto" w:fill="auto"/>
        <w:tabs>
          <w:tab w:val="left" w:pos="709"/>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⑤提供参加本次采购活动前3年内在经营活动中没有重大违法记录的书面声明（提供《响应供应商资格声明函》）；</w:t>
      </w:r>
    </w:p>
    <w:p>
      <w:pPr>
        <w:shd w:val="clear" w:color="auto" w:fill="auto"/>
        <w:tabs>
          <w:tab w:val="left" w:pos="709"/>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⑥法律、行政法规规定的其他条件（提供《响应供应商资格声明函》）。</w:t>
      </w:r>
    </w:p>
    <w:p>
      <w:pPr>
        <w:numPr>
          <w:ilvl w:val="0"/>
          <w:numId w:val="2"/>
        </w:numPr>
        <w:shd w:val="clear" w:color="auto" w:fill="auto"/>
        <w:tabs>
          <w:tab w:val="left" w:pos="709"/>
        </w:tabs>
        <w:spacing w:line="360" w:lineRule="auto"/>
        <w:rPr>
          <w:color w:val="auto"/>
          <w:sz w:val="21"/>
          <w:szCs w:val="21"/>
          <w:highlight w:val="none"/>
        </w:rPr>
      </w:pPr>
      <w:r>
        <w:rPr>
          <w:rFonts w:hint="eastAsia"/>
          <w:b/>
          <w:color w:val="auto"/>
          <w:sz w:val="21"/>
          <w:szCs w:val="21"/>
          <w:highlight w:val="none"/>
        </w:rPr>
        <w:t>落实政府采购政策需满足的资格要求：</w:t>
      </w:r>
      <w:r>
        <w:rPr>
          <w:rFonts w:hint="eastAsia"/>
          <w:color w:val="auto"/>
          <w:sz w:val="21"/>
          <w:szCs w:val="21"/>
          <w:highlight w:val="none"/>
        </w:rPr>
        <w:t>本项目不属于专门面向中小企业采购的项目。</w:t>
      </w:r>
    </w:p>
    <w:p>
      <w:pPr>
        <w:numPr>
          <w:ilvl w:val="0"/>
          <w:numId w:val="2"/>
        </w:numPr>
        <w:shd w:val="clear" w:color="auto" w:fill="auto"/>
        <w:tabs>
          <w:tab w:val="left" w:pos="709"/>
        </w:tabs>
        <w:spacing w:line="360" w:lineRule="auto"/>
        <w:rPr>
          <w:rFonts w:hint="eastAsia"/>
          <w:b/>
          <w:color w:val="auto"/>
          <w:sz w:val="21"/>
          <w:szCs w:val="21"/>
          <w:highlight w:val="none"/>
        </w:rPr>
      </w:pPr>
      <w:r>
        <w:rPr>
          <w:rFonts w:hint="eastAsia"/>
          <w:b/>
          <w:color w:val="auto"/>
          <w:sz w:val="21"/>
          <w:szCs w:val="21"/>
          <w:highlight w:val="none"/>
        </w:rPr>
        <w:t>本项目的特定资格要求：</w:t>
      </w:r>
    </w:p>
    <w:p>
      <w:pPr>
        <w:numPr>
          <w:ilvl w:val="0"/>
          <w:numId w:val="3"/>
        </w:numPr>
        <w:shd w:val="clear" w:color="auto" w:fill="auto"/>
        <w:tabs>
          <w:tab w:val="left" w:pos="709"/>
          <w:tab w:val="clear" w:pos="312"/>
        </w:tabs>
        <w:spacing w:line="360" w:lineRule="auto"/>
        <w:ind w:left="0" w:leftChars="0" w:firstLine="420" w:firstLineChars="200"/>
        <w:rPr>
          <w:rFonts w:hint="eastAsia" w:ascii="宋体" w:hAnsi="宋体"/>
          <w:color w:val="auto"/>
          <w:kern w:val="28"/>
          <w:sz w:val="21"/>
          <w:szCs w:val="21"/>
          <w:highlight w:val="none"/>
        </w:rPr>
      </w:pPr>
      <w:r>
        <w:rPr>
          <w:rFonts w:hint="eastAsia" w:ascii="宋体" w:hAnsi="宋体"/>
          <w:color w:val="auto"/>
          <w:kern w:val="28"/>
          <w:sz w:val="21"/>
          <w:szCs w:val="21"/>
          <w:highlight w:val="none"/>
        </w:rPr>
        <w:t>供应商未被列入“信用中国”网站</w:t>
      </w:r>
      <w:r>
        <w:rPr>
          <w:rFonts w:hint="eastAsia" w:ascii="宋体" w:hAnsi="宋体"/>
          <w:color w:val="auto"/>
          <w:kern w:val="28"/>
          <w:sz w:val="21"/>
          <w:szCs w:val="21"/>
          <w:highlight w:val="none"/>
          <w:lang w:eastAsia="zh-CN"/>
        </w:rPr>
        <w:t>（</w:t>
      </w:r>
      <w:r>
        <w:rPr>
          <w:rFonts w:hint="eastAsia" w:ascii="宋体" w:hAnsi="宋体"/>
          <w:color w:val="auto"/>
          <w:kern w:val="28"/>
          <w:sz w:val="21"/>
          <w:szCs w:val="21"/>
          <w:highlight w:val="none"/>
        </w:rPr>
        <w:t>www.creditchina.gov.cn</w:t>
      </w:r>
      <w:r>
        <w:rPr>
          <w:rFonts w:hint="eastAsia" w:ascii="宋体" w:hAnsi="宋体"/>
          <w:color w:val="auto"/>
          <w:kern w:val="28"/>
          <w:sz w:val="21"/>
          <w:szCs w:val="21"/>
          <w:highlight w:val="none"/>
          <w:lang w:eastAsia="zh-CN"/>
        </w:rPr>
        <w:t>）</w:t>
      </w:r>
      <w:r>
        <w:rPr>
          <w:rFonts w:hint="eastAsia" w:ascii="宋体" w:hAnsi="宋体"/>
          <w:color w:val="auto"/>
          <w:kern w:val="28"/>
          <w:sz w:val="21"/>
          <w:szCs w:val="21"/>
          <w:highlight w:val="none"/>
        </w:rPr>
        <w:t>“记录失信被执行人或重大税收违法失信主体”记录名单； 不处于中国政府采购网</w:t>
      </w:r>
      <w:r>
        <w:rPr>
          <w:rFonts w:hint="eastAsia" w:ascii="宋体" w:hAnsi="宋体"/>
          <w:color w:val="auto"/>
          <w:kern w:val="28"/>
          <w:sz w:val="21"/>
          <w:szCs w:val="21"/>
          <w:highlight w:val="none"/>
          <w:lang w:eastAsia="zh-CN"/>
        </w:rPr>
        <w:t>（</w:t>
      </w:r>
      <w:r>
        <w:rPr>
          <w:rFonts w:hint="eastAsia" w:ascii="宋体" w:hAnsi="宋体"/>
          <w:color w:val="auto"/>
          <w:kern w:val="28"/>
          <w:sz w:val="21"/>
          <w:szCs w:val="21"/>
          <w:highlight w:val="none"/>
        </w:rPr>
        <w:t>www.ccgp.gov.cn</w:t>
      </w:r>
      <w:r>
        <w:rPr>
          <w:rFonts w:hint="eastAsia" w:ascii="宋体" w:hAnsi="宋体"/>
          <w:color w:val="auto"/>
          <w:kern w:val="28"/>
          <w:sz w:val="21"/>
          <w:szCs w:val="21"/>
          <w:highlight w:val="none"/>
          <w:lang w:eastAsia="zh-CN"/>
        </w:rPr>
        <w:t>）</w:t>
      </w:r>
      <w:r>
        <w:rPr>
          <w:rFonts w:hint="eastAsia" w:ascii="宋体" w:hAnsi="宋体"/>
          <w:color w:val="auto"/>
          <w:kern w:val="28"/>
          <w:sz w:val="21"/>
          <w:szCs w:val="21"/>
          <w:highlight w:val="none"/>
        </w:rPr>
        <w:t>“政府采购严重违法失信行为信息记录”中的禁止参加政府采购活动期间。 （以采购代理机构于磋商截止时间当天在“信用中国”网站（www.creditchina.gov.cn）及中国政府采购网（http://www.ccgp.gov.cn/）查询结果为准，如相关失信记录已失效，供应商需提供相关证明资料）。</w:t>
      </w:r>
      <w:r>
        <w:rPr>
          <w:rFonts w:hint="eastAsia" w:ascii="宋体" w:hAnsi="宋体"/>
          <w:color w:val="auto"/>
          <w:kern w:val="28"/>
          <w:sz w:val="21"/>
          <w:szCs w:val="21"/>
          <w:highlight w:val="none"/>
          <w:lang w:val="en-US" w:eastAsia="zh-CN"/>
        </w:rPr>
        <w:t xml:space="preserve">                            </w:t>
      </w:r>
    </w:p>
    <w:p>
      <w:pPr>
        <w:numPr>
          <w:ilvl w:val="0"/>
          <w:numId w:val="3"/>
        </w:numPr>
        <w:shd w:val="clear" w:color="auto" w:fill="auto"/>
        <w:tabs>
          <w:tab w:val="left" w:pos="709"/>
          <w:tab w:val="clear" w:pos="312"/>
        </w:tabs>
        <w:spacing w:line="360" w:lineRule="auto"/>
        <w:ind w:left="0" w:leftChars="0" w:firstLine="420" w:firstLineChars="200"/>
        <w:rPr>
          <w:rFonts w:hint="eastAsia" w:ascii="宋体" w:hAnsi="宋体"/>
          <w:color w:val="auto"/>
          <w:kern w:val="28"/>
          <w:sz w:val="21"/>
          <w:szCs w:val="21"/>
          <w:highlight w:val="none"/>
        </w:rPr>
      </w:pPr>
      <w:r>
        <w:rPr>
          <w:rFonts w:hint="eastAsia" w:ascii="宋体" w:hAnsi="宋体"/>
          <w:color w:val="auto"/>
          <w:kern w:val="28"/>
          <w:sz w:val="21"/>
          <w:szCs w:val="21"/>
          <w:highlight w:val="none"/>
        </w:rPr>
        <w:t>单位负责人为同一人或者存在直接控股、管理关系的不同供应商，不得同时参加本采购项目（或采购包）响应。为本项目提供整体设计、规范编制或者项目管理、监理、检测等服务的供应商，不得再参与本项目响应。</w:t>
      </w:r>
      <w:r>
        <w:rPr>
          <w:rFonts w:hint="eastAsia"/>
          <w:color w:val="auto"/>
          <w:sz w:val="21"/>
          <w:szCs w:val="21"/>
          <w:highlight w:val="none"/>
        </w:rPr>
        <w:t>参照《附件一：诚信报价承诺书》格式内容承诺</w:t>
      </w:r>
      <w:r>
        <w:rPr>
          <w:rFonts w:hint="eastAsia" w:ascii="宋体" w:hAnsi="宋体"/>
          <w:color w:val="auto"/>
          <w:kern w:val="28"/>
          <w:sz w:val="21"/>
          <w:szCs w:val="21"/>
          <w:highlight w:val="none"/>
        </w:rPr>
        <w:t>。</w:t>
      </w:r>
    </w:p>
    <w:p>
      <w:pPr>
        <w:numPr>
          <w:ilvl w:val="0"/>
          <w:numId w:val="3"/>
        </w:numPr>
        <w:shd w:val="clear" w:color="auto" w:fill="auto"/>
        <w:tabs>
          <w:tab w:val="left" w:pos="709"/>
          <w:tab w:val="clear" w:pos="312"/>
        </w:tabs>
        <w:spacing w:line="360" w:lineRule="auto"/>
        <w:ind w:left="0" w:leftChars="0" w:firstLine="420" w:firstLineChars="200"/>
        <w:rPr>
          <w:rFonts w:hint="eastAsia" w:ascii="宋体" w:hAnsi="宋体"/>
          <w:b w:val="0"/>
          <w:bCs/>
          <w:color w:val="auto"/>
          <w:kern w:val="28"/>
          <w:sz w:val="21"/>
          <w:szCs w:val="21"/>
          <w:highlight w:val="none"/>
        </w:rPr>
      </w:pPr>
      <w:r>
        <w:rPr>
          <w:rFonts w:hint="eastAsia" w:ascii="宋体" w:hAnsi="宋体"/>
          <w:b w:val="0"/>
          <w:bCs/>
          <w:color w:val="auto"/>
          <w:kern w:val="28"/>
          <w:sz w:val="21"/>
          <w:szCs w:val="21"/>
          <w:highlight w:val="none"/>
          <w:lang w:eastAsia="zh-CN"/>
        </w:rPr>
        <w:t>供应商应具备以下建设行政主管部门颁发的有效期内的企业资质证书：</w:t>
      </w:r>
    </w:p>
    <w:p>
      <w:pPr>
        <w:numPr>
          <w:ilvl w:val="0"/>
          <w:numId w:val="0"/>
        </w:numPr>
        <w:shd w:val="clear" w:color="auto" w:fill="auto"/>
        <w:tabs>
          <w:tab w:val="left" w:pos="709"/>
        </w:tabs>
        <w:spacing w:line="360" w:lineRule="auto"/>
        <w:ind w:left="400" w:leftChars="200" w:firstLine="0" w:firstLineChars="0"/>
        <w:rPr>
          <w:rFonts w:hint="eastAsia" w:ascii="宋体" w:hAnsi="宋体"/>
          <w:b w:val="0"/>
          <w:bCs/>
          <w:color w:val="auto"/>
          <w:kern w:val="28"/>
          <w:sz w:val="21"/>
          <w:szCs w:val="21"/>
          <w:highlight w:val="none"/>
        </w:rPr>
      </w:pPr>
      <w:r>
        <w:rPr>
          <w:rFonts w:hint="eastAsia" w:ascii="宋体" w:hAnsi="宋体"/>
          <w:b w:val="0"/>
          <w:bCs/>
          <w:color w:val="auto"/>
          <w:kern w:val="28"/>
          <w:sz w:val="21"/>
          <w:szCs w:val="21"/>
          <w:highlight w:val="none"/>
        </w:rPr>
        <w:t>①建筑装修装饰工程专业承包二级或以上级别专业承包资质，或具备相应的建筑装饰装修工程设计与施工资质（以资质证书许可范围为准，须在有效期内）；</w:t>
      </w:r>
    </w:p>
    <w:p>
      <w:pPr>
        <w:numPr>
          <w:ilvl w:val="0"/>
          <w:numId w:val="0"/>
        </w:numPr>
        <w:shd w:val="clear" w:color="auto" w:fill="auto"/>
        <w:tabs>
          <w:tab w:val="left" w:pos="709"/>
        </w:tabs>
        <w:spacing w:line="360" w:lineRule="auto"/>
        <w:ind w:leftChars="200"/>
        <w:rPr>
          <w:rFonts w:hint="eastAsia" w:ascii="宋体" w:hAnsi="宋体"/>
          <w:b w:val="0"/>
          <w:bCs/>
          <w:color w:val="auto"/>
          <w:kern w:val="28"/>
          <w:sz w:val="21"/>
          <w:szCs w:val="21"/>
          <w:highlight w:val="none"/>
          <w:lang w:eastAsia="zh-CN"/>
        </w:rPr>
      </w:pPr>
      <w:r>
        <w:rPr>
          <w:rFonts w:hint="eastAsia" w:ascii="宋体" w:hAnsi="宋体"/>
          <w:color w:val="auto"/>
          <w:kern w:val="28"/>
          <w:sz w:val="21"/>
          <w:szCs w:val="21"/>
          <w:highlight w:val="none"/>
        </w:rPr>
        <w:t>②</w:t>
      </w:r>
      <w:r>
        <w:rPr>
          <w:rFonts w:hint="eastAsia" w:ascii="宋体" w:hAnsi="宋体"/>
          <w:b w:val="0"/>
          <w:bCs/>
          <w:color w:val="auto"/>
          <w:kern w:val="28"/>
          <w:sz w:val="21"/>
          <w:szCs w:val="21"/>
          <w:highlight w:val="none"/>
        </w:rPr>
        <w:t>建筑机电安装工程专业承包</w:t>
      </w:r>
      <w:r>
        <w:rPr>
          <w:rFonts w:hint="eastAsia" w:ascii="宋体" w:hAnsi="宋体"/>
          <w:b w:val="0"/>
          <w:bCs/>
          <w:color w:val="auto"/>
          <w:kern w:val="28"/>
          <w:sz w:val="21"/>
          <w:szCs w:val="21"/>
          <w:highlight w:val="none"/>
          <w:lang w:val="en-US" w:eastAsia="zh-CN"/>
        </w:rPr>
        <w:t>三级或以上级别专业</w:t>
      </w:r>
      <w:r>
        <w:rPr>
          <w:rFonts w:hint="eastAsia" w:ascii="宋体" w:hAnsi="宋体"/>
          <w:b w:val="0"/>
          <w:bCs/>
          <w:color w:val="auto"/>
          <w:kern w:val="28"/>
          <w:sz w:val="21"/>
          <w:szCs w:val="21"/>
          <w:highlight w:val="none"/>
        </w:rPr>
        <w:t>承包资质</w:t>
      </w:r>
      <w:r>
        <w:rPr>
          <w:rFonts w:hint="eastAsia" w:ascii="宋体" w:hAnsi="宋体"/>
          <w:b w:val="0"/>
          <w:bCs/>
          <w:color w:val="auto"/>
          <w:kern w:val="28"/>
          <w:sz w:val="21"/>
          <w:szCs w:val="21"/>
          <w:highlight w:val="none"/>
          <w:lang w:eastAsia="zh-CN"/>
        </w:rPr>
        <w:t>。</w:t>
      </w:r>
    </w:p>
    <w:p>
      <w:pPr>
        <w:shd w:val="clear" w:color="auto" w:fill="auto"/>
        <w:tabs>
          <w:tab w:val="left" w:pos="709"/>
        </w:tabs>
        <w:spacing w:line="360" w:lineRule="auto"/>
        <w:ind w:left="0" w:leftChars="0" w:firstLine="420" w:firstLineChars="200"/>
        <w:rPr>
          <w:rFonts w:hint="eastAsia" w:ascii="宋体" w:hAnsi="宋体" w:eastAsia="宋体"/>
          <w:b w:val="0"/>
          <w:bCs/>
          <w:color w:val="auto"/>
          <w:kern w:val="28"/>
          <w:sz w:val="21"/>
          <w:szCs w:val="21"/>
          <w:highlight w:val="none"/>
          <w:lang w:eastAsia="zh-CN"/>
        </w:rPr>
      </w:pPr>
      <w:r>
        <w:rPr>
          <w:rFonts w:hint="eastAsia" w:ascii="宋体" w:hAnsi="宋体"/>
          <w:b w:val="0"/>
          <w:bCs/>
          <w:color w:val="auto"/>
          <w:kern w:val="28"/>
          <w:sz w:val="21"/>
          <w:szCs w:val="21"/>
          <w:highlight w:val="none"/>
        </w:rPr>
        <w:t>4) 供应商须具有建设行政主管部门颁发有效的安全生产许可证</w:t>
      </w:r>
      <w:r>
        <w:rPr>
          <w:rFonts w:hint="eastAsia" w:ascii="宋体" w:hAnsi="宋体"/>
          <w:b w:val="0"/>
          <w:bCs/>
          <w:color w:val="auto"/>
          <w:kern w:val="28"/>
          <w:sz w:val="21"/>
          <w:szCs w:val="21"/>
          <w:highlight w:val="none"/>
          <w:lang w:eastAsia="zh-CN"/>
        </w:rPr>
        <w:t>。</w:t>
      </w:r>
    </w:p>
    <w:p>
      <w:pPr>
        <w:shd w:val="clear" w:color="auto" w:fill="auto"/>
        <w:tabs>
          <w:tab w:val="left" w:pos="709"/>
        </w:tabs>
        <w:spacing w:line="360" w:lineRule="auto"/>
        <w:ind w:left="0" w:leftChars="0" w:firstLine="420" w:firstLineChars="200"/>
        <w:rPr>
          <w:rFonts w:hint="eastAsia" w:ascii="宋体" w:hAnsi="宋体"/>
          <w:b w:val="0"/>
          <w:bCs/>
          <w:color w:val="auto"/>
          <w:kern w:val="28"/>
          <w:sz w:val="21"/>
          <w:szCs w:val="21"/>
          <w:highlight w:val="none"/>
        </w:rPr>
      </w:pPr>
      <w:r>
        <w:rPr>
          <w:rFonts w:hint="eastAsia" w:ascii="宋体" w:hAnsi="宋体"/>
          <w:b w:val="0"/>
          <w:bCs/>
          <w:color w:val="auto"/>
          <w:kern w:val="28"/>
          <w:sz w:val="21"/>
          <w:szCs w:val="21"/>
          <w:highlight w:val="none"/>
          <w:lang w:val="en-US" w:eastAsia="zh-CN"/>
        </w:rPr>
        <w:t>5</w:t>
      </w:r>
      <w:r>
        <w:rPr>
          <w:rFonts w:hint="eastAsia" w:ascii="宋体" w:hAnsi="宋体"/>
          <w:b w:val="0"/>
          <w:bCs/>
          <w:color w:val="auto"/>
          <w:kern w:val="28"/>
          <w:sz w:val="21"/>
          <w:szCs w:val="21"/>
          <w:highlight w:val="none"/>
        </w:rPr>
        <w:t>) 拟担任本工程项目负责人的人员为</w:t>
      </w:r>
      <w:r>
        <w:rPr>
          <w:rFonts w:hint="eastAsia" w:ascii="宋体" w:hAnsi="宋体"/>
          <w:b w:val="0"/>
          <w:bCs/>
          <w:color w:val="auto"/>
          <w:kern w:val="28"/>
          <w:sz w:val="21"/>
          <w:szCs w:val="21"/>
          <w:highlight w:val="none"/>
          <w:lang w:val="en-US" w:eastAsia="zh-CN"/>
        </w:rPr>
        <w:t>建筑</w:t>
      </w:r>
      <w:r>
        <w:rPr>
          <w:rFonts w:hint="eastAsia" w:ascii="宋体" w:hAnsi="宋体"/>
          <w:b w:val="0"/>
          <w:bCs/>
          <w:color w:val="auto"/>
          <w:kern w:val="28"/>
          <w:sz w:val="21"/>
          <w:szCs w:val="21"/>
          <w:highlight w:val="none"/>
        </w:rPr>
        <w:t xml:space="preserve">工程专业二级或以上级别的注册建造师，项目负责人持有安全培训考核合格证（B类）或建筑施工企业项目负责人安全生产考核合格证书，并且同时提供在磋商截止日前3个月内任意1个月项目负责人在响应供应商单位（或其分支机构）缴纳的社保证明。上述证书应在有效期内。（在磋商开始时间起至本项目完工前，该项目负责人不能担任其它项目的项目负责人）。 </w:t>
      </w:r>
    </w:p>
    <w:p>
      <w:pPr>
        <w:shd w:val="clear" w:color="auto" w:fill="auto"/>
        <w:tabs>
          <w:tab w:val="left" w:pos="709"/>
        </w:tabs>
        <w:spacing w:line="360" w:lineRule="auto"/>
        <w:ind w:left="0" w:leftChars="0" w:firstLine="0" w:firstLineChars="0"/>
        <w:rPr>
          <w:rFonts w:hint="eastAsia" w:ascii="宋体" w:hAnsi="宋体"/>
          <w:color w:val="auto"/>
          <w:kern w:val="28"/>
          <w:sz w:val="21"/>
          <w:szCs w:val="21"/>
          <w:highlight w:val="none"/>
        </w:rPr>
      </w:pPr>
      <w:r>
        <w:rPr>
          <w:rFonts w:hint="eastAsia" w:ascii="宋体" w:hAnsi="宋体"/>
          <w:color w:val="auto"/>
          <w:kern w:val="28"/>
          <w:sz w:val="21"/>
          <w:szCs w:val="21"/>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w:t>
      </w:r>
      <w:r>
        <w:rPr>
          <w:rFonts w:hint="eastAsia" w:ascii="宋体" w:hAnsi="宋体"/>
          <w:color w:val="auto"/>
          <w:kern w:val="28"/>
          <w:sz w:val="21"/>
          <w:szCs w:val="21"/>
          <w:highlight w:val="none"/>
          <w:lang w:eastAsia="zh-CN"/>
        </w:rPr>
        <w:t>（</w:t>
      </w:r>
      <w:r>
        <w:rPr>
          <w:rFonts w:hint="eastAsia" w:ascii="宋体" w:hAnsi="宋体"/>
          <w:color w:val="auto"/>
          <w:kern w:val="28"/>
          <w:sz w:val="21"/>
          <w:szCs w:val="21"/>
          <w:highlight w:val="none"/>
        </w:rPr>
        <w:t>建市[2016]226号</w:t>
      </w:r>
      <w:r>
        <w:rPr>
          <w:rFonts w:hint="eastAsia" w:ascii="宋体" w:hAnsi="宋体"/>
          <w:color w:val="auto"/>
          <w:kern w:val="28"/>
          <w:sz w:val="21"/>
          <w:szCs w:val="21"/>
          <w:highlight w:val="none"/>
          <w:lang w:eastAsia="zh-CN"/>
        </w:rPr>
        <w:t>）</w:t>
      </w:r>
      <w:r>
        <w:rPr>
          <w:rFonts w:hint="eastAsia" w:ascii="宋体" w:hAnsi="宋体"/>
          <w:color w:val="auto"/>
          <w:kern w:val="28"/>
          <w:sz w:val="21"/>
          <w:szCs w:val="21"/>
          <w:highlight w:val="none"/>
        </w:rPr>
        <w:t>、《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招标内容含有设计要求，且设计要求仅为深化设计的，在投标人的资质设置要求中，不允许设置设计资质。</w:t>
      </w:r>
    </w:p>
    <w:p>
      <w:pPr>
        <w:shd w:val="clear" w:color="auto" w:fill="auto"/>
        <w:tabs>
          <w:tab w:val="left" w:pos="709"/>
        </w:tabs>
        <w:spacing w:line="360" w:lineRule="auto"/>
        <w:ind w:left="0" w:leftChars="0" w:firstLine="420" w:firstLineChars="200"/>
        <w:rPr>
          <w:rFonts w:hint="eastAsia" w:ascii="宋体" w:hAnsi="宋体"/>
          <w:color w:val="auto"/>
          <w:kern w:val="28"/>
          <w:sz w:val="21"/>
          <w:szCs w:val="21"/>
          <w:highlight w:val="none"/>
        </w:rPr>
      </w:pPr>
      <w:r>
        <w:rPr>
          <w:rFonts w:hint="eastAsia" w:ascii="宋体" w:hAnsi="宋体"/>
          <w:color w:val="auto"/>
          <w:kern w:val="28"/>
          <w:sz w:val="21"/>
          <w:szCs w:val="21"/>
          <w:highlight w:val="none"/>
        </w:rPr>
        <w:t>②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shd w:val="clear" w:color="auto" w:fill="auto"/>
        <w:tabs>
          <w:tab w:val="left" w:pos="709"/>
        </w:tabs>
        <w:spacing w:line="360" w:lineRule="auto"/>
        <w:ind w:left="0" w:leftChars="0" w:firstLine="420" w:firstLineChars="200"/>
        <w:rPr>
          <w:rFonts w:hint="eastAsia" w:ascii="宋体" w:hAnsi="宋体"/>
          <w:color w:val="auto"/>
          <w:kern w:val="28"/>
          <w:sz w:val="21"/>
          <w:szCs w:val="21"/>
          <w:highlight w:val="none"/>
        </w:rPr>
      </w:pPr>
      <w:r>
        <w:rPr>
          <w:rFonts w:hint="default" w:ascii="宋体" w:hAnsi="宋体" w:eastAsia="宋体" w:cs="Times New Roman"/>
          <w:color w:val="auto"/>
          <w:kern w:val="28"/>
          <w:sz w:val="21"/>
          <w:szCs w:val="21"/>
          <w:highlight w:val="none"/>
          <w:lang w:val="en-US" w:eastAsia="zh-CN"/>
        </w:rPr>
        <w:t>③</w:t>
      </w:r>
      <w:r>
        <w:rPr>
          <w:rFonts w:hint="eastAsia" w:ascii="宋体" w:hAnsi="宋体"/>
          <w:color w:val="auto"/>
          <w:kern w:val="28"/>
          <w:sz w:val="21"/>
          <w:szCs w:val="21"/>
          <w:highlight w:val="none"/>
        </w:rPr>
        <w:t>根据《住房和城乡建设部办公厅关于全面实行一级建造师电子注册证书的通知</w:t>
      </w:r>
      <w:r>
        <w:rPr>
          <w:rFonts w:hint="eastAsia" w:ascii="宋体" w:hAnsi="宋体"/>
          <w:color w:val="auto"/>
          <w:kern w:val="28"/>
          <w:sz w:val="21"/>
          <w:szCs w:val="21"/>
          <w:highlight w:val="none"/>
          <w:lang w:eastAsia="zh-CN"/>
        </w:rPr>
        <w:t>》《</w:t>
      </w:r>
      <w:r>
        <w:rPr>
          <w:rFonts w:hint="eastAsia" w:ascii="宋体" w:hAnsi="宋体"/>
          <w:color w:val="auto"/>
          <w:kern w:val="28"/>
          <w:sz w:val="21"/>
          <w:szCs w:val="21"/>
          <w:highlight w:val="none"/>
        </w:rPr>
        <w:t>广东省建设信息中心关于启用新版“广东省建设执业资格注册管理信息系统”的通知》，注册建造师打印电子证书后，应在个人签名处手写本人签名，未手写签名或与签名图像笔迹不一致的，该电子证书无效。</w:t>
      </w:r>
    </w:p>
    <w:p>
      <w:pPr>
        <w:shd w:val="clear" w:color="auto" w:fill="auto"/>
        <w:tabs>
          <w:tab w:val="left" w:pos="709"/>
        </w:tabs>
        <w:spacing w:line="360" w:lineRule="auto"/>
        <w:ind w:left="0" w:leftChars="0" w:firstLine="420" w:firstLineChars="200"/>
        <w:rPr>
          <w:rFonts w:hint="eastAsia" w:ascii="宋体" w:hAnsi="宋体"/>
          <w:color w:val="auto"/>
          <w:kern w:val="28"/>
          <w:sz w:val="21"/>
          <w:szCs w:val="21"/>
          <w:highlight w:val="none"/>
        </w:rPr>
      </w:pPr>
      <w:r>
        <w:rPr>
          <w:rFonts w:hint="eastAsia" w:ascii="宋体" w:hAnsi="宋体"/>
          <w:color w:val="auto"/>
          <w:kern w:val="28"/>
          <w:sz w:val="21"/>
          <w:szCs w:val="21"/>
          <w:highlight w:val="none"/>
          <w:lang w:val="en-US" w:eastAsia="zh-CN"/>
        </w:rPr>
        <w:t>6）</w:t>
      </w:r>
      <w:r>
        <w:rPr>
          <w:rFonts w:hint="eastAsia" w:ascii="宋体" w:hAnsi="宋体"/>
          <w:color w:val="auto"/>
          <w:kern w:val="28"/>
          <w:sz w:val="21"/>
          <w:szCs w:val="21"/>
          <w:highlight w:val="none"/>
        </w:rPr>
        <w:t>专职安全员须具有安全生产考核合格证（C类）或建筑施工企业专职安全生产管理人员安全生产考核合格证书（C3类），并且同时提供在磋商截止日前3个月内任意1个月专职安全员在响应供应商单位（或其分支机构）缴纳的社保证明。上述证书应在有效期内。（项目负责人和专职安全员不得同为一个人）</w:t>
      </w:r>
    </w:p>
    <w:p>
      <w:pPr>
        <w:shd w:val="clear" w:color="auto" w:fill="auto"/>
        <w:tabs>
          <w:tab w:val="left" w:pos="709"/>
        </w:tabs>
        <w:spacing w:line="360" w:lineRule="auto"/>
        <w:ind w:left="0" w:leftChars="0" w:firstLine="420" w:firstLineChars="200"/>
        <w:rPr>
          <w:rFonts w:ascii="宋体" w:hAnsi="宋体"/>
          <w:color w:val="auto"/>
          <w:kern w:val="28"/>
          <w:sz w:val="21"/>
          <w:szCs w:val="21"/>
          <w:highlight w:val="none"/>
        </w:rPr>
      </w:pPr>
      <w:r>
        <w:rPr>
          <w:rFonts w:hint="eastAsia" w:ascii="宋体" w:hAnsi="宋体"/>
          <w:color w:val="auto"/>
          <w:kern w:val="28"/>
          <w:sz w:val="21"/>
          <w:szCs w:val="21"/>
          <w:highlight w:val="none"/>
          <w:lang w:val="en-US" w:eastAsia="zh-CN"/>
        </w:rPr>
        <w:t>7</w:t>
      </w:r>
      <w:r>
        <w:rPr>
          <w:rFonts w:hint="eastAsia" w:ascii="宋体" w:hAnsi="宋体"/>
          <w:color w:val="auto"/>
          <w:kern w:val="28"/>
          <w:sz w:val="21"/>
          <w:szCs w:val="21"/>
          <w:highlight w:val="none"/>
        </w:rPr>
        <w:t>）本项目不接受联合体参与。</w:t>
      </w:r>
    </w:p>
    <w:p>
      <w:pPr>
        <w:shd w:val="clear" w:color="auto" w:fill="auto"/>
        <w:spacing w:line="360" w:lineRule="auto"/>
        <w:rPr>
          <w:rFonts w:hint="eastAsia"/>
          <w:b/>
          <w:color w:val="auto"/>
          <w:sz w:val="24"/>
          <w:szCs w:val="24"/>
          <w:highlight w:val="none"/>
        </w:rPr>
      </w:pPr>
      <w:r>
        <w:rPr>
          <w:rFonts w:hint="eastAsia"/>
          <w:b/>
          <w:color w:val="auto"/>
          <w:sz w:val="24"/>
          <w:szCs w:val="24"/>
          <w:highlight w:val="none"/>
        </w:rPr>
        <w:t>三、</w:t>
      </w:r>
      <w:r>
        <w:rPr>
          <w:rFonts w:hint="eastAsia"/>
          <w:b/>
          <w:color w:val="auto"/>
          <w:sz w:val="24"/>
          <w:szCs w:val="24"/>
          <w:highlight w:val="none"/>
          <w:lang w:eastAsia="zh-CN"/>
        </w:rPr>
        <w:t>响应登记</w:t>
      </w:r>
      <w:r>
        <w:rPr>
          <w:rFonts w:hint="eastAsia"/>
          <w:b/>
          <w:color w:val="auto"/>
          <w:sz w:val="24"/>
          <w:szCs w:val="24"/>
          <w:highlight w:val="none"/>
        </w:rPr>
        <w:t>及获取磋商文件的时间、地点、方式及磋商文件售价</w:t>
      </w:r>
    </w:p>
    <w:p>
      <w:pPr>
        <w:widowControl w:val="0"/>
        <w:numPr>
          <w:ilvl w:val="0"/>
          <w:numId w:val="4"/>
        </w:numPr>
        <w:shd w:val="clear" w:color="auto" w:fill="auto"/>
        <w:tabs>
          <w:tab w:val="left" w:pos="0"/>
          <w:tab w:val="clear" w:pos="795"/>
        </w:tabs>
        <w:spacing w:line="360" w:lineRule="auto"/>
        <w:ind w:left="0" w:leftChars="0" w:firstLine="0" w:firstLineChars="0"/>
        <w:jc w:val="both"/>
        <w:rPr>
          <w:rFonts w:hint="eastAsia" w:ascii="宋体" w:hAnsi="宋体"/>
          <w:color w:val="auto"/>
          <w:kern w:val="28"/>
          <w:sz w:val="21"/>
          <w:szCs w:val="21"/>
          <w:highlight w:val="none"/>
        </w:rPr>
      </w:pPr>
      <w:r>
        <w:rPr>
          <w:rFonts w:hint="eastAsia" w:ascii="宋体" w:hAnsi="宋体"/>
          <w:color w:val="auto"/>
          <w:kern w:val="28"/>
          <w:sz w:val="21"/>
          <w:szCs w:val="21"/>
          <w:highlight w:val="none"/>
          <w:lang w:eastAsia="zh-CN"/>
        </w:rPr>
        <w:t>响应登记</w:t>
      </w:r>
      <w:r>
        <w:rPr>
          <w:rFonts w:hint="eastAsia" w:ascii="宋体" w:hAnsi="宋体"/>
          <w:color w:val="auto"/>
          <w:kern w:val="28"/>
          <w:sz w:val="21"/>
          <w:szCs w:val="21"/>
          <w:highlight w:val="none"/>
        </w:rPr>
        <w:t>及获取磋商文件时间：</w:t>
      </w:r>
      <w:r>
        <w:rPr>
          <w:rFonts w:hint="eastAsia" w:ascii="宋体" w:hAnsi="宋体" w:cs="宋体"/>
          <w:color w:val="auto"/>
          <w:sz w:val="21"/>
          <w:szCs w:val="21"/>
          <w:highlight w:val="none"/>
        </w:rPr>
        <w:t>2024年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16</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日起至2024年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22</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日期间（上午09:</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0至1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0</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下午14:30至17:</w:t>
      </w:r>
      <w:r>
        <w:rPr>
          <w:rFonts w:hint="eastAsia" w:ascii="宋体" w:hAnsi="宋体" w:cs="宋体"/>
          <w:color w:val="auto"/>
          <w:sz w:val="21"/>
          <w:szCs w:val="21"/>
          <w:highlight w:val="none"/>
          <w:lang w:val="en-US" w:eastAsia="zh-CN"/>
        </w:rPr>
        <w:t>00</w:t>
      </w:r>
      <w:r>
        <w:rPr>
          <w:rFonts w:hint="eastAsia" w:ascii="宋体" w:hAnsi="宋体" w:cs="宋体"/>
          <w:color w:val="auto"/>
          <w:sz w:val="21"/>
          <w:szCs w:val="21"/>
          <w:highlight w:val="none"/>
        </w:rPr>
        <w:t>，法定节假日除外）</w:t>
      </w:r>
      <w:r>
        <w:rPr>
          <w:rFonts w:hint="eastAsia" w:ascii="宋体" w:hAnsi="宋体"/>
          <w:color w:val="auto"/>
          <w:kern w:val="28"/>
          <w:sz w:val="21"/>
          <w:szCs w:val="21"/>
          <w:highlight w:val="none"/>
        </w:rPr>
        <w:t>；</w:t>
      </w:r>
    </w:p>
    <w:p>
      <w:pPr>
        <w:widowControl w:val="0"/>
        <w:numPr>
          <w:ilvl w:val="0"/>
          <w:numId w:val="4"/>
        </w:numPr>
        <w:shd w:val="clear" w:color="auto" w:fill="auto"/>
        <w:tabs>
          <w:tab w:val="left" w:pos="0"/>
          <w:tab w:val="clear" w:pos="795"/>
        </w:tabs>
        <w:spacing w:line="360" w:lineRule="auto"/>
        <w:ind w:left="0" w:leftChars="0" w:firstLine="0" w:firstLineChars="0"/>
        <w:jc w:val="both"/>
        <w:rPr>
          <w:rFonts w:hint="eastAsia" w:ascii="宋体" w:hAnsi="宋体"/>
          <w:color w:val="auto"/>
          <w:kern w:val="28"/>
          <w:sz w:val="21"/>
          <w:szCs w:val="21"/>
          <w:highlight w:val="none"/>
        </w:rPr>
      </w:pPr>
      <w:r>
        <w:rPr>
          <w:rFonts w:hint="eastAsia" w:ascii="宋体" w:hAnsi="宋体"/>
          <w:color w:val="auto"/>
          <w:kern w:val="28"/>
          <w:sz w:val="21"/>
          <w:szCs w:val="21"/>
          <w:highlight w:val="none"/>
          <w:lang w:eastAsia="zh-CN"/>
        </w:rPr>
        <w:t>响应登记</w:t>
      </w:r>
      <w:r>
        <w:rPr>
          <w:rFonts w:hint="eastAsia" w:ascii="宋体" w:hAnsi="宋体"/>
          <w:color w:val="auto"/>
          <w:kern w:val="28"/>
          <w:sz w:val="21"/>
          <w:szCs w:val="21"/>
          <w:highlight w:val="none"/>
        </w:rPr>
        <w:t>及获取磋商文件地点：</w:t>
      </w:r>
      <w:r>
        <w:rPr>
          <w:rFonts w:hint="eastAsia" w:ascii="宋体" w:hAnsi="宋体"/>
          <w:color w:val="auto"/>
          <w:kern w:val="28"/>
          <w:sz w:val="21"/>
          <w:szCs w:val="21"/>
          <w:highlight w:val="none"/>
          <w:lang w:eastAsia="zh-CN"/>
        </w:rPr>
        <w:t>广州市天河区华强路9号中盈大厦27楼永道工程咨询有限公司</w:t>
      </w:r>
      <w:r>
        <w:rPr>
          <w:rFonts w:hint="eastAsia" w:ascii="宋体" w:hAnsi="宋体"/>
          <w:color w:val="auto"/>
          <w:kern w:val="28"/>
          <w:sz w:val="21"/>
          <w:szCs w:val="21"/>
          <w:highlight w:val="none"/>
          <w:lang w:val="en-US" w:eastAsia="zh-CN"/>
        </w:rPr>
        <w:t>采购招标部；</w:t>
      </w:r>
    </w:p>
    <w:p>
      <w:pPr>
        <w:widowControl w:val="0"/>
        <w:numPr>
          <w:ilvl w:val="0"/>
          <w:numId w:val="4"/>
        </w:numPr>
        <w:shd w:val="clear" w:color="auto" w:fill="auto"/>
        <w:tabs>
          <w:tab w:val="left" w:pos="0"/>
          <w:tab w:val="clear" w:pos="795"/>
        </w:tabs>
        <w:spacing w:line="360" w:lineRule="auto"/>
        <w:ind w:left="0" w:leftChars="0" w:firstLine="0" w:firstLineChars="0"/>
        <w:jc w:val="both"/>
        <w:rPr>
          <w:rFonts w:hint="eastAsia" w:ascii="宋体" w:hAnsi="宋体"/>
          <w:color w:val="auto"/>
          <w:kern w:val="28"/>
          <w:sz w:val="21"/>
          <w:szCs w:val="21"/>
          <w:highlight w:val="none"/>
        </w:rPr>
      </w:pPr>
      <w:r>
        <w:rPr>
          <w:rFonts w:hint="eastAsia" w:ascii="宋体" w:hAnsi="宋体"/>
          <w:color w:val="auto"/>
          <w:kern w:val="28"/>
          <w:sz w:val="21"/>
          <w:szCs w:val="21"/>
          <w:highlight w:val="none"/>
        </w:rPr>
        <w:t>获取磋商文件方式：</w:t>
      </w:r>
      <w:r>
        <w:rPr>
          <w:rFonts w:hint="eastAsia" w:ascii="宋体" w:hAnsi="宋体"/>
          <w:color w:val="auto"/>
          <w:kern w:val="28"/>
          <w:sz w:val="21"/>
          <w:szCs w:val="21"/>
          <w:highlight w:val="none"/>
          <w:lang w:val="en-US" w:eastAsia="zh-CN"/>
        </w:rPr>
        <w:t>现场</w:t>
      </w:r>
      <w:r>
        <w:rPr>
          <w:rFonts w:hint="eastAsia" w:ascii="宋体" w:hAnsi="宋体"/>
          <w:color w:val="auto"/>
          <w:kern w:val="28"/>
          <w:sz w:val="21"/>
          <w:szCs w:val="21"/>
          <w:highlight w:val="none"/>
        </w:rPr>
        <w:t>购买</w:t>
      </w:r>
      <w:r>
        <w:rPr>
          <w:rFonts w:hint="eastAsia" w:ascii="宋体" w:hAnsi="宋体"/>
          <w:color w:val="auto"/>
          <w:kern w:val="28"/>
          <w:sz w:val="21"/>
          <w:szCs w:val="21"/>
          <w:highlight w:val="none"/>
          <w:lang w:eastAsia="zh-CN"/>
        </w:rPr>
        <w:t>；</w:t>
      </w:r>
    </w:p>
    <w:p>
      <w:pPr>
        <w:widowControl w:val="0"/>
        <w:numPr>
          <w:ilvl w:val="0"/>
          <w:numId w:val="4"/>
        </w:numPr>
        <w:shd w:val="clear" w:color="auto" w:fill="auto"/>
        <w:tabs>
          <w:tab w:val="left" w:pos="0"/>
          <w:tab w:val="clear" w:pos="795"/>
        </w:tabs>
        <w:spacing w:line="360" w:lineRule="auto"/>
        <w:ind w:left="0" w:leftChars="0" w:firstLine="0" w:firstLineChars="0"/>
        <w:jc w:val="both"/>
        <w:rPr>
          <w:rFonts w:hint="eastAsia" w:ascii="宋体" w:hAnsi="宋体"/>
          <w:color w:val="auto"/>
          <w:kern w:val="28"/>
          <w:sz w:val="21"/>
          <w:szCs w:val="21"/>
          <w:highlight w:val="none"/>
        </w:rPr>
      </w:pPr>
      <w:r>
        <w:rPr>
          <w:rFonts w:hint="eastAsia" w:ascii="宋体" w:hAnsi="宋体"/>
          <w:color w:val="auto"/>
          <w:kern w:val="28"/>
          <w:sz w:val="21"/>
          <w:szCs w:val="21"/>
          <w:highlight w:val="none"/>
        </w:rPr>
        <w:t>磋商文件售价：文件人民币</w:t>
      </w:r>
      <w:r>
        <w:rPr>
          <w:rFonts w:hint="eastAsia" w:ascii="宋体" w:hAnsi="宋体"/>
          <w:color w:val="auto"/>
          <w:kern w:val="28"/>
          <w:sz w:val="21"/>
          <w:szCs w:val="21"/>
          <w:highlight w:val="none"/>
          <w:lang w:val="en-US" w:eastAsia="zh-CN"/>
        </w:rPr>
        <w:t>800</w:t>
      </w:r>
      <w:r>
        <w:rPr>
          <w:rFonts w:hint="eastAsia" w:ascii="宋体" w:hAnsi="宋体"/>
          <w:color w:val="auto"/>
          <w:kern w:val="28"/>
          <w:sz w:val="21"/>
          <w:szCs w:val="21"/>
          <w:highlight w:val="none"/>
        </w:rPr>
        <w:t>元/套（售后不退）</w:t>
      </w:r>
      <w:r>
        <w:rPr>
          <w:rFonts w:hint="eastAsia" w:ascii="宋体" w:hAnsi="宋体"/>
          <w:color w:val="auto"/>
          <w:kern w:val="28"/>
          <w:sz w:val="21"/>
          <w:szCs w:val="21"/>
          <w:highlight w:val="none"/>
          <w:lang w:eastAsia="zh-CN"/>
        </w:rPr>
        <w:t>；</w:t>
      </w:r>
    </w:p>
    <w:p>
      <w:pPr>
        <w:shd w:val="clear" w:color="auto" w:fill="auto"/>
        <w:tabs>
          <w:tab w:val="left" w:pos="360"/>
          <w:tab w:val="left" w:pos="720"/>
        </w:tabs>
        <w:spacing w:line="360" w:lineRule="auto"/>
        <w:rPr>
          <w:rFonts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5、</w:t>
      </w:r>
      <w:r>
        <w:rPr>
          <w:rFonts w:hint="eastAsia" w:ascii="宋体" w:hAnsi="宋体" w:cs="宋体"/>
          <w:b w:val="0"/>
          <w:bCs/>
          <w:color w:val="auto"/>
          <w:sz w:val="21"/>
          <w:szCs w:val="21"/>
          <w:highlight w:val="none"/>
        </w:rPr>
        <w:t>购买磋商文件经办人，需提供：</w:t>
      </w:r>
    </w:p>
    <w:p>
      <w:pPr>
        <w:shd w:val="clear" w:color="auto" w:fill="auto"/>
        <w:tabs>
          <w:tab w:val="left" w:pos="360"/>
          <w:tab w:val="left" w:pos="720"/>
        </w:tabs>
        <w:spacing w:line="360" w:lineRule="auto"/>
        <w:ind w:left="0" w:leftChars="0" w:firstLine="199" w:firstLineChars="95"/>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a</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经办人如是法定代表人，需提供法定代表人证明书及法定代表人身份证复印件；</w:t>
      </w:r>
    </w:p>
    <w:p>
      <w:pPr>
        <w:shd w:val="clear" w:color="auto" w:fill="auto"/>
        <w:tabs>
          <w:tab w:val="left" w:pos="360"/>
          <w:tab w:val="left" w:pos="720"/>
        </w:tabs>
        <w:spacing w:line="360" w:lineRule="auto"/>
        <w:ind w:left="0" w:leftChars="0" w:firstLine="199" w:firstLineChars="95"/>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如是供应商授权代表，需提供a</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资料和</w:t>
      </w:r>
      <w:r>
        <w:rPr>
          <w:rFonts w:hint="eastAsia" w:ascii="宋体" w:hAnsi="宋体" w:cs="宋体"/>
          <w:b w:val="0"/>
          <w:bCs/>
          <w:color w:val="auto"/>
          <w:sz w:val="21"/>
          <w:szCs w:val="21"/>
          <w:highlight w:val="none"/>
        </w:rPr>
        <w:t>法定代表人授权委托书及授权代表身份证复印件；</w:t>
      </w:r>
    </w:p>
    <w:p>
      <w:pPr>
        <w:shd w:val="clear" w:color="auto" w:fill="auto"/>
        <w:tabs>
          <w:tab w:val="left" w:pos="360"/>
          <w:tab w:val="left" w:pos="720"/>
        </w:tabs>
        <w:spacing w:line="360" w:lineRule="auto"/>
        <w:ind w:left="0" w:leftChars="0" w:firstLine="199" w:firstLineChars="95"/>
        <w:rPr>
          <w:rFonts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c</w:t>
      </w:r>
      <w:r>
        <w:rPr>
          <w:rFonts w:hint="eastAsia" w:ascii="宋体" w:hAnsi="宋体" w:cs="宋体"/>
          <w:b w:val="0"/>
          <w:bCs/>
          <w:color w:val="auto"/>
          <w:sz w:val="21"/>
          <w:szCs w:val="21"/>
          <w:highlight w:val="none"/>
        </w:rPr>
        <w:t>）有效的中华人民共和国境内注册的营业执照（或事业单位法人证书，或社会团体法人登记证书，或执业许可证）、组织机构代码证和税务登记证复印件（或三证合一证明文件），如响应供应商为自然人的需提供自然人身份证明；【若分公司投标：供应商为非独立法人</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即由合法法人依法建立的分公司），须同时提供总公司的营业执照副本复印件及总公司对分公司出具的有效授权书原件。分公司已获得总公司有效授权的，总公司取得的相关资质证书对分公司有效。若法律法规或采购文件另有规定的从其规定。】</w:t>
      </w:r>
    </w:p>
    <w:p>
      <w:pPr>
        <w:shd w:val="clear" w:color="auto" w:fill="auto"/>
        <w:tabs>
          <w:tab w:val="left" w:pos="360"/>
          <w:tab w:val="left" w:pos="720"/>
        </w:tabs>
        <w:spacing w:line="360" w:lineRule="auto"/>
        <w:ind w:left="0" w:leftChars="0" w:firstLine="199" w:firstLineChars="95"/>
        <w:rPr>
          <w:rFonts w:hint="eastAsia" w:ascii="宋体" w:hAnsi="宋体"/>
          <w:b w:val="0"/>
          <w:bCs/>
          <w:color w:val="auto"/>
          <w:sz w:val="21"/>
          <w:szCs w:val="21"/>
          <w:highlight w:val="none"/>
        </w:rPr>
      </w:pPr>
      <w:r>
        <w:rPr>
          <w:rFonts w:hint="eastAsia" w:ascii="宋体" w:hAnsi="宋体" w:cs="宋体"/>
          <w:b w:val="0"/>
          <w:bCs/>
          <w:color w:val="auto"/>
          <w:sz w:val="21"/>
          <w:szCs w:val="21"/>
          <w:highlight w:val="none"/>
          <w:lang w:val="en-US" w:eastAsia="zh-CN"/>
        </w:rPr>
        <w:t>d</w:t>
      </w:r>
      <w:r>
        <w:rPr>
          <w:rFonts w:hint="eastAsia" w:ascii="宋体" w:hAnsi="宋体" w:cs="宋体"/>
          <w:b w:val="0"/>
          <w:bCs/>
          <w:color w:val="auto"/>
          <w:sz w:val="21"/>
          <w:szCs w:val="21"/>
          <w:highlight w:val="none"/>
        </w:rPr>
        <w:t>）</w:t>
      </w:r>
      <w:r>
        <w:rPr>
          <w:rFonts w:hint="eastAsia" w:ascii="宋体" w:hAnsi="宋体"/>
          <w:b w:val="0"/>
          <w:bCs/>
          <w:color w:val="auto"/>
          <w:sz w:val="21"/>
          <w:szCs w:val="21"/>
          <w:highlight w:val="none"/>
        </w:rPr>
        <w:t>《响应登记表》详见附件一。</w:t>
      </w:r>
    </w:p>
    <w:p>
      <w:pPr>
        <w:shd w:val="clear" w:color="auto" w:fill="auto"/>
        <w:tabs>
          <w:tab w:val="left" w:pos="360"/>
          <w:tab w:val="left" w:pos="720"/>
        </w:tabs>
        <w:spacing w:line="360" w:lineRule="auto"/>
        <w:ind w:left="0" w:leftChars="0" w:firstLine="200" w:firstLineChars="95"/>
        <w:rPr>
          <w:rFonts w:hint="default" w:ascii="宋体" w:hAnsi="宋体" w:eastAsia="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注：以上资料均须加盖单位公章。</w:t>
      </w:r>
    </w:p>
    <w:p>
      <w:pPr>
        <w:shd w:val="clear" w:color="auto" w:fill="auto"/>
        <w:spacing w:line="360" w:lineRule="auto"/>
        <w:rPr>
          <w:rFonts w:hint="eastAsia"/>
          <w:b/>
          <w:color w:val="auto"/>
          <w:sz w:val="24"/>
          <w:szCs w:val="24"/>
          <w:highlight w:val="none"/>
        </w:rPr>
      </w:pPr>
      <w:r>
        <w:rPr>
          <w:rFonts w:hint="eastAsia"/>
          <w:b/>
          <w:color w:val="auto"/>
          <w:sz w:val="24"/>
          <w:szCs w:val="24"/>
          <w:highlight w:val="none"/>
        </w:rPr>
        <w:t>四、递交响应文件时间、磋商地点</w:t>
      </w:r>
    </w:p>
    <w:p>
      <w:pPr>
        <w:widowControl w:val="0"/>
        <w:numPr>
          <w:ilvl w:val="0"/>
          <w:numId w:val="5"/>
        </w:numPr>
        <w:shd w:val="clear" w:color="auto" w:fill="auto"/>
        <w:tabs>
          <w:tab w:val="left" w:pos="0"/>
          <w:tab w:val="left" w:pos="200"/>
          <w:tab w:val="clear" w:pos="795"/>
        </w:tabs>
        <w:spacing w:line="360" w:lineRule="auto"/>
        <w:ind w:left="400" w:leftChars="0" w:hanging="400" w:firstLineChars="0"/>
        <w:jc w:val="both"/>
        <w:rPr>
          <w:rFonts w:hint="eastAsia" w:ascii="宋体" w:hAnsi="宋体"/>
          <w:color w:val="auto"/>
          <w:kern w:val="28"/>
          <w:sz w:val="21"/>
          <w:szCs w:val="21"/>
          <w:highlight w:val="none"/>
        </w:rPr>
      </w:pPr>
      <w:r>
        <w:rPr>
          <w:rFonts w:hint="eastAsia" w:ascii="宋体" w:hAnsi="宋体"/>
          <w:color w:val="auto"/>
          <w:kern w:val="28"/>
          <w:sz w:val="21"/>
          <w:szCs w:val="21"/>
          <w:highlight w:val="none"/>
        </w:rPr>
        <w:t>递交响应文件时间：202</w:t>
      </w:r>
      <w:r>
        <w:rPr>
          <w:rFonts w:hint="eastAsia" w:ascii="宋体" w:hAnsi="宋体"/>
          <w:color w:val="auto"/>
          <w:kern w:val="28"/>
          <w:sz w:val="21"/>
          <w:szCs w:val="21"/>
          <w:highlight w:val="none"/>
          <w:lang w:val="en-US" w:eastAsia="zh-CN"/>
        </w:rPr>
        <w:t>4</w:t>
      </w:r>
      <w:r>
        <w:rPr>
          <w:rFonts w:hint="eastAsia" w:ascii="宋体" w:hAnsi="宋体"/>
          <w:color w:val="auto"/>
          <w:kern w:val="28"/>
          <w:sz w:val="21"/>
          <w:szCs w:val="21"/>
          <w:highlight w:val="none"/>
        </w:rPr>
        <w:t>年</w:t>
      </w:r>
      <w:r>
        <w:rPr>
          <w:rFonts w:hint="eastAsia" w:ascii="宋体" w:hAnsi="宋体"/>
          <w:color w:val="auto"/>
          <w:kern w:val="28"/>
          <w:sz w:val="21"/>
          <w:szCs w:val="21"/>
          <w:highlight w:val="none"/>
          <w:lang w:val="en-US" w:eastAsia="zh-CN"/>
        </w:rPr>
        <w:t>5</w:t>
      </w:r>
      <w:r>
        <w:rPr>
          <w:rFonts w:hint="eastAsia" w:ascii="宋体" w:hAnsi="宋体"/>
          <w:color w:val="auto"/>
          <w:kern w:val="28"/>
          <w:sz w:val="21"/>
          <w:szCs w:val="21"/>
          <w:highlight w:val="none"/>
        </w:rPr>
        <w:t>月</w:t>
      </w:r>
      <w:r>
        <w:rPr>
          <w:rFonts w:hint="eastAsia" w:ascii="宋体" w:hAnsi="宋体"/>
          <w:color w:val="auto"/>
          <w:kern w:val="28"/>
          <w:sz w:val="21"/>
          <w:szCs w:val="21"/>
          <w:highlight w:val="none"/>
          <w:lang w:val="en-US" w:eastAsia="zh-CN"/>
        </w:rPr>
        <w:t>27</w:t>
      </w:r>
      <w:r>
        <w:rPr>
          <w:rFonts w:hint="eastAsia" w:ascii="宋体" w:hAnsi="宋体"/>
          <w:color w:val="auto"/>
          <w:kern w:val="28"/>
          <w:sz w:val="21"/>
          <w:szCs w:val="21"/>
          <w:highlight w:val="none"/>
        </w:rPr>
        <w:t>日</w:t>
      </w:r>
      <w:r>
        <w:rPr>
          <w:rFonts w:hint="eastAsia" w:ascii="宋体" w:hAnsi="宋体"/>
          <w:color w:val="auto"/>
          <w:kern w:val="28"/>
          <w:sz w:val="21"/>
          <w:szCs w:val="21"/>
          <w:highlight w:val="none"/>
          <w:lang w:val="en-US" w:eastAsia="zh-CN"/>
        </w:rPr>
        <w:t>14</w:t>
      </w:r>
      <w:r>
        <w:rPr>
          <w:rFonts w:hint="eastAsia" w:ascii="宋体" w:hAnsi="宋体"/>
          <w:color w:val="auto"/>
          <w:kern w:val="28"/>
          <w:sz w:val="21"/>
          <w:szCs w:val="21"/>
          <w:highlight w:val="none"/>
        </w:rPr>
        <w:t>：</w:t>
      </w:r>
      <w:r>
        <w:rPr>
          <w:rFonts w:hint="eastAsia" w:ascii="宋体" w:hAnsi="宋体"/>
          <w:color w:val="auto"/>
          <w:kern w:val="28"/>
          <w:sz w:val="21"/>
          <w:szCs w:val="21"/>
          <w:highlight w:val="none"/>
          <w:lang w:val="en-US" w:eastAsia="zh-CN"/>
        </w:rPr>
        <w:t>15-14</w:t>
      </w:r>
      <w:r>
        <w:rPr>
          <w:rFonts w:hint="eastAsia" w:ascii="宋体" w:hAnsi="宋体"/>
          <w:color w:val="auto"/>
          <w:kern w:val="28"/>
          <w:sz w:val="21"/>
          <w:szCs w:val="21"/>
          <w:highlight w:val="none"/>
        </w:rPr>
        <w:t>：30（北京时间）</w:t>
      </w:r>
      <w:r>
        <w:rPr>
          <w:rFonts w:hint="eastAsia" w:ascii="宋体" w:hAnsi="宋体"/>
          <w:color w:val="auto"/>
          <w:kern w:val="28"/>
          <w:sz w:val="21"/>
          <w:szCs w:val="21"/>
          <w:highlight w:val="none"/>
          <w:lang w:eastAsia="zh-CN"/>
        </w:rPr>
        <w:t>。</w:t>
      </w:r>
    </w:p>
    <w:p>
      <w:pPr>
        <w:widowControl w:val="0"/>
        <w:numPr>
          <w:ilvl w:val="0"/>
          <w:numId w:val="5"/>
        </w:numPr>
        <w:shd w:val="clear" w:color="auto" w:fill="auto"/>
        <w:tabs>
          <w:tab w:val="left" w:pos="0"/>
          <w:tab w:val="left" w:pos="200"/>
          <w:tab w:val="clear" w:pos="795"/>
        </w:tabs>
        <w:spacing w:line="360" w:lineRule="auto"/>
        <w:ind w:left="400" w:leftChars="0" w:hanging="400" w:firstLineChars="0"/>
        <w:jc w:val="both"/>
        <w:rPr>
          <w:rFonts w:hint="eastAsia" w:ascii="宋体" w:hAnsi="宋体"/>
          <w:color w:val="auto"/>
          <w:kern w:val="28"/>
          <w:sz w:val="21"/>
          <w:szCs w:val="21"/>
          <w:highlight w:val="none"/>
        </w:rPr>
      </w:pPr>
      <w:r>
        <w:rPr>
          <w:rFonts w:hint="eastAsia" w:ascii="宋体" w:hAnsi="宋体"/>
          <w:color w:val="auto"/>
          <w:kern w:val="28"/>
          <w:sz w:val="21"/>
          <w:szCs w:val="21"/>
          <w:highlight w:val="none"/>
        </w:rPr>
        <w:t>磋商开始时间：202</w:t>
      </w:r>
      <w:r>
        <w:rPr>
          <w:rFonts w:hint="eastAsia" w:ascii="宋体" w:hAnsi="宋体"/>
          <w:color w:val="auto"/>
          <w:kern w:val="28"/>
          <w:sz w:val="21"/>
          <w:szCs w:val="21"/>
          <w:highlight w:val="none"/>
          <w:lang w:val="en-US" w:eastAsia="zh-CN"/>
        </w:rPr>
        <w:t>4</w:t>
      </w:r>
      <w:r>
        <w:rPr>
          <w:rFonts w:hint="eastAsia" w:ascii="宋体" w:hAnsi="宋体"/>
          <w:color w:val="auto"/>
          <w:kern w:val="28"/>
          <w:sz w:val="21"/>
          <w:szCs w:val="21"/>
          <w:highlight w:val="none"/>
        </w:rPr>
        <w:t>年</w:t>
      </w:r>
      <w:r>
        <w:rPr>
          <w:rFonts w:hint="eastAsia" w:ascii="宋体" w:hAnsi="宋体"/>
          <w:color w:val="auto"/>
          <w:kern w:val="28"/>
          <w:sz w:val="21"/>
          <w:szCs w:val="21"/>
          <w:highlight w:val="none"/>
          <w:lang w:val="en-US" w:eastAsia="zh-CN"/>
        </w:rPr>
        <w:t>5</w:t>
      </w:r>
      <w:r>
        <w:rPr>
          <w:rFonts w:hint="eastAsia" w:ascii="宋体" w:hAnsi="宋体"/>
          <w:color w:val="auto"/>
          <w:kern w:val="28"/>
          <w:sz w:val="21"/>
          <w:szCs w:val="21"/>
          <w:highlight w:val="none"/>
        </w:rPr>
        <w:t>月</w:t>
      </w:r>
      <w:r>
        <w:rPr>
          <w:rFonts w:hint="eastAsia" w:ascii="宋体" w:hAnsi="宋体"/>
          <w:color w:val="auto"/>
          <w:kern w:val="28"/>
          <w:sz w:val="21"/>
          <w:szCs w:val="21"/>
          <w:highlight w:val="none"/>
          <w:lang w:val="en-US" w:eastAsia="zh-CN"/>
        </w:rPr>
        <w:t>27</w:t>
      </w:r>
      <w:r>
        <w:rPr>
          <w:rFonts w:hint="eastAsia" w:ascii="宋体" w:hAnsi="宋体"/>
          <w:color w:val="auto"/>
          <w:kern w:val="28"/>
          <w:sz w:val="21"/>
          <w:szCs w:val="21"/>
          <w:highlight w:val="none"/>
        </w:rPr>
        <w:t>日</w:t>
      </w:r>
      <w:r>
        <w:rPr>
          <w:rFonts w:hint="eastAsia" w:ascii="宋体" w:hAnsi="宋体"/>
          <w:color w:val="auto"/>
          <w:kern w:val="28"/>
          <w:sz w:val="21"/>
          <w:szCs w:val="21"/>
          <w:highlight w:val="none"/>
          <w:lang w:val="en-US" w:eastAsia="zh-CN"/>
        </w:rPr>
        <w:t>14</w:t>
      </w:r>
      <w:r>
        <w:rPr>
          <w:rFonts w:hint="eastAsia" w:ascii="宋体" w:hAnsi="宋体"/>
          <w:color w:val="auto"/>
          <w:kern w:val="28"/>
          <w:sz w:val="21"/>
          <w:szCs w:val="21"/>
          <w:highlight w:val="none"/>
        </w:rPr>
        <w:t>时</w:t>
      </w:r>
      <w:bookmarkStart w:id="0" w:name="_GoBack"/>
      <w:bookmarkEnd w:id="0"/>
      <w:r>
        <w:rPr>
          <w:rFonts w:hint="eastAsia" w:ascii="宋体" w:hAnsi="宋体"/>
          <w:color w:val="auto"/>
          <w:kern w:val="28"/>
          <w:sz w:val="21"/>
          <w:szCs w:val="21"/>
          <w:highlight w:val="none"/>
          <w:lang w:val="en-US" w:eastAsia="zh-CN"/>
        </w:rPr>
        <w:t>30</w:t>
      </w:r>
      <w:r>
        <w:rPr>
          <w:rFonts w:hint="eastAsia" w:ascii="宋体" w:hAnsi="宋体"/>
          <w:color w:val="auto"/>
          <w:kern w:val="28"/>
          <w:sz w:val="21"/>
          <w:szCs w:val="21"/>
          <w:highlight w:val="none"/>
        </w:rPr>
        <w:t>分（北京时间）</w:t>
      </w:r>
      <w:r>
        <w:rPr>
          <w:rFonts w:hint="eastAsia" w:ascii="宋体" w:hAnsi="宋体"/>
          <w:color w:val="auto"/>
          <w:kern w:val="28"/>
          <w:sz w:val="21"/>
          <w:szCs w:val="21"/>
          <w:highlight w:val="none"/>
          <w:lang w:eastAsia="zh-CN"/>
        </w:rPr>
        <w:t>。</w:t>
      </w:r>
    </w:p>
    <w:p>
      <w:pPr>
        <w:widowControl w:val="0"/>
        <w:numPr>
          <w:ilvl w:val="0"/>
          <w:numId w:val="5"/>
        </w:numPr>
        <w:shd w:val="clear" w:color="auto" w:fill="auto"/>
        <w:tabs>
          <w:tab w:val="left" w:pos="0"/>
          <w:tab w:val="left" w:pos="200"/>
          <w:tab w:val="clear" w:pos="795"/>
        </w:tabs>
        <w:spacing w:line="360" w:lineRule="auto"/>
        <w:ind w:left="400" w:leftChars="0" w:hanging="400" w:firstLineChars="0"/>
        <w:jc w:val="both"/>
        <w:rPr>
          <w:rFonts w:hint="eastAsia" w:ascii="宋体" w:hAnsi="宋体"/>
          <w:color w:val="auto"/>
          <w:kern w:val="28"/>
          <w:sz w:val="21"/>
          <w:szCs w:val="21"/>
          <w:highlight w:val="none"/>
        </w:rPr>
      </w:pPr>
      <w:r>
        <w:rPr>
          <w:rFonts w:hint="eastAsia" w:ascii="宋体" w:hAnsi="宋体"/>
          <w:color w:val="auto"/>
          <w:kern w:val="28"/>
          <w:sz w:val="21"/>
          <w:szCs w:val="21"/>
          <w:highlight w:val="none"/>
        </w:rPr>
        <w:t>磋商地点：</w:t>
      </w:r>
      <w:r>
        <w:rPr>
          <w:rFonts w:hint="eastAsia" w:ascii="宋体" w:hAnsi="宋体"/>
          <w:color w:val="auto"/>
          <w:kern w:val="28"/>
          <w:sz w:val="21"/>
          <w:szCs w:val="21"/>
          <w:highlight w:val="none"/>
          <w:lang w:eastAsia="zh-CN"/>
        </w:rPr>
        <w:t>广州市天河区华强路9号中盈大厦27楼</w:t>
      </w:r>
      <w:r>
        <w:rPr>
          <w:rFonts w:hint="eastAsia" w:ascii="宋体" w:hAnsi="宋体"/>
          <w:color w:val="auto"/>
          <w:kern w:val="28"/>
          <w:sz w:val="21"/>
          <w:szCs w:val="21"/>
          <w:highlight w:val="none"/>
          <w:lang w:val="en-US" w:eastAsia="zh-CN"/>
        </w:rPr>
        <w:t>大会议室</w:t>
      </w:r>
      <w:r>
        <w:rPr>
          <w:rFonts w:hint="eastAsia" w:ascii="宋体" w:hAnsi="宋体"/>
          <w:color w:val="auto"/>
          <w:kern w:val="28"/>
          <w:sz w:val="21"/>
          <w:szCs w:val="21"/>
          <w:highlight w:val="none"/>
        </w:rPr>
        <w:t>（</w:t>
      </w:r>
      <w:r>
        <w:rPr>
          <w:rFonts w:hint="eastAsia" w:ascii="宋体" w:hAnsi="宋体"/>
          <w:color w:val="auto"/>
          <w:kern w:val="28"/>
          <w:sz w:val="21"/>
          <w:szCs w:val="21"/>
          <w:highlight w:val="none"/>
          <w:lang w:eastAsia="zh-CN"/>
        </w:rPr>
        <w:t>永道工程咨询有限公司</w:t>
      </w:r>
      <w:r>
        <w:rPr>
          <w:rFonts w:hint="eastAsia" w:ascii="宋体" w:hAnsi="宋体"/>
          <w:color w:val="auto"/>
          <w:kern w:val="28"/>
          <w:sz w:val="21"/>
          <w:szCs w:val="21"/>
          <w:highlight w:val="none"/>
        </w:rPr>
        <w:t>）</w:t>
      </w:r>
      <w:r>
        <w:rPr>
          <w:rFonts w:hint="eastAsia" w:ascii="宋体" w:hAnsi="宋体"/>
          <w:color w:val="auto"/>
          <w:kern w:val="28"/>
          <w:sz w:val="21"/>
          <w:szCs w:val="21"/>
          <w:highlight w:val="none"/>
          <w:lang w:eastAsia="zh-CN"/>
        </w:rPr>
        <w:t>。</w:t>
      </w:r>
    </w:p>
    <w:p>
      <w:pPr>
        <w:widowControl w:val="0"/>
        <w:numPr>
          <w:ilvl w:val="0"/>
          <w:numId w:val="5"/>
        </w:numPr>
        <w:shd w:val="clear" w:color="auto" w:fill="auto"/>
        <w:tabs>
          <w:tab w:val="left" w:pos="0"/>
          <w:tab w:val="left" w:pos="200"/>
          <w:tab w:val="clear" w:pos="795"/>
        </w:tabs>
        <w:spacing w:line="360" w:lineRule="auto"/>
        <w:ind w:left="400" w:leftChars="0" w:hanging="400" w:firstLineChars="0"/>
        <w:jc w:val="both"/>
        <w:rPr>
          <w:rFonts w:hint="eastAsia" w:ascii="宋体" w:hAnsi="宋体"/>
          <w:color w:val="auto"/>
          <w:kern w:val="28"/>
          <w:sz w:val="21"/>
          <w:szCs w:val="21"/>
          <w:highlight w:val="none"/>
        </w:rPr>
      </w:pPr>
      <w:r>
        <w:rPr>
          <w:rFonts w:hint="eastAsia" w:ascii="宋体" w:hAnsi="宋体"/>
          <w:color w:val="auto"/>
          <w:kern w:val="28"/>
          <w:sz w:val="21"/>
          <w:szCs w:val="21"/>
          <w:highlight w:val="none"/>
        </w:rPr>
        <w:t>请各响应供应商授权代表务必到场参与磋商（携带身份证）。</w:t>
      </w:r>
    </w:p>
    <w:p>
      <w:pPr>
        <w:widowControl w:val="0"/>
        <w:numPr>
          <w:ilvl w:val="0"/>
          <w:numId w:val="0"/>
        </w:numPr>
        <w:shd w:val="clear" w:color="auto" w:fill="auto"/>
        <w:tabs>
          <w:tab w:val="left" w:pos="0"/>
          <w:tab w:val="left" w:pos="200"/>
        </w:tabs>
        <w:spacing w:line="360" w:lineRule="auto"/>
        <w:ind w:left="0" w:leftChars="0" w:firstLine="0" w:firstLineChars="0"/>
        <w:jc w:val="both"/>
        <w:rPr>
          <w:rFonts w:hint="eastAsia" w:ascii="宋体" w:hAnsi="宋体"/>
          <w:color w:val="auto"/>
          <w:kern w:val="28"/>
          <w:sz w:val="21"/>
          <w:szCs w:val="21"/>
          <w:highlight w:val="none"/>
        </w:rPr>
      </w:pPr>
    </w:p>
    <w:p>
      <w:pPr>
        <w:widowControl w:val="0"/>
        <w:numPr>
          <w:ilvl w:val="0"/>
          <w:numId w:val="0"/>
        </w:numPr>
        <w:shd w:val="clear" w:color="auto" w:fill="auto"/>
        <w:tabs>
          <w:tab w:val="left" w:pos="0"/>
          <w:tab w:val="left" w:pos="200"/>
        </w:tabs>
        <w:spacing w:line="360" w:lineRule="auto"/>
        <w:ind w:left="0" w:firstLine="0" w:firstLineChars="0"/>
        <w:jc w:val="both"/>
        <w:rPr>
          <w:rFonts w:hint="eastAsia" w:ascii="宋体" w:hAnsi="宋体" w:eastAsia="宋体" w:cs="Times New Roman"/>
          <w:color w:val="auto"/>
          <w:kern w:val="28"/>
          <w:sz w:val="21"/>
          <w:szCs w:val="21"/>
          <w:highlight w:val="none"/>
        </w:rPr>
      </w:pPr>
      <w:r>
        <w:rPr>
          <w:rFonts w:hint="eastAsia" w:ascii="宋体" w:hAnsi="宋体" w:eastAsia="宋体" w:cs="Times New Roman"/>
          <w:color w:val="auto"/>
          <w:kern w:val="28"/>
          <w:sz w:val="21"/>
          <w:szCs w:val="21"/>
          <w:highlight w:val="none"/>
          <w:lang w:val="en-US" w:eastAsia="zh-CN"/>
        </w:rPr>
        <w:t>说明：</w:t>
      </w:r>
      <w:r>
        <w:rPr>
          <w:rFonts w:hint="eastAsia" w:ascii="宋体" w:hAnsi="宋体" w:eastAsia="宋体" w:cs="Times New Roman"/>
          <w:color w:val="auto"/>
          <w:kern w:val="28"/>
          <w:sz w:val="21"/>
          <w:szCs w:val="21"/>
          <w:highlight w:val="none"/>
        </w:rPr>
        <w:t>本次项目的所有相关公告会在中国政府采购网（http://www.ccgp.gov.cn/）、</w:t>
      </w:r>
      <w:r>
        <w:rPr>
          <w:rFonts w:hint="eastAsia" w:ascii="宋体" w:hAnsi="宋体" w:eastAsia="宋体" w:cs="Times New Roman"/>
          <w:color w:val="auto"/>
          <w:kern w:val="28"/>
          <w:sz w:val="21"/>
          <w:szCs w:val="21"/>
          <w:highlight w:val="none"/>
          <w:lang w:val="en-US" w:eastAsia="zh-CN"/>
        </w:rPr>
        <w:t>广东省工人医院（https://www.gdsgryy.com）、</w:t>
      </w:r>
      <w:r>
        <w:rPr>
          <w:rFonts w:hint="eastAsia" w:ascii="宋体" w:hAnsi="宋体" w:eastAsia="宋体" w:cs="Times New Roman"/>
          <w:color w:val="auto"/>
          <w:kern w:val="28"/>
          <w:sz w:val="21"/>
          <w:szCs w:val="21"/>
          <w:highlight w:val="none"/>
        </w:rPr>
        <w:t>永道工程咨询有限公司网站（https://www.agt.cn/）上公布，并视为有效送达，不再另行通知。</w:t>
      </w:r>
    </w:p>
    <w:p>
      <w:pPr>
        <w:widowControl w:val="0"/>
        <w:numPr>
          <w:ilvl w:val="0"/>
          <w:numId w:val="0"/>
        </w:numPr>
        <w:shd w:val="clear" w:color="auto" w:fill="auto"/>
        <w:tabs>
          <w:tab w:val="left" w:pos="0"/>
          <w:tab w:val="left" w:pos="200"/>
        </w:tabs>
        <w:spacing w:line="360" w:lineRule="auto"/>
        <w:ind w:left="0" w:leftChars="0" w:firstLine="0" w:firstLineChars="0"/>
        <w:jc w:val="both"/>
        <w:rPr>
          <w:rFonts w:hint="eastAsia" w:ascii="宋体" w:hAnsi="宋体"/>
          <w:color w:val="auto"/>
          <w:kern w:val="28"/>
          <w:sz w:val="21"/>
          <w:szCs w:val="21"/>
          <w:highlight w:val="none"/>
        </w:rPr>
      </w:pPr>
    </w:p>
    <w:p>
      <w:pPr>
        <w:keepNext w:val="0"/>
        <w:keepLines w:val="0"/>
        <w:pageBreakBefore w:val="0"/>
        <w:widowControl/>
        <w:shd w:val="clear" w:color="auto" w:fill="auto"/>
        <w:kinsoku/>
        <w:wordWrap/>
        <w:overflowPunct/>
        <w:topLinePunct w:val="0"/>
        <w:autoSpaceDE/>
        <w:autoSpaceDN/>
        <w:bidi w:val="0"/>
        <w:adjustRightInd/>
        <w:snapToGrid/>
        <w:spacing w:after="136" w:afterLines="50" w:line="360" w:lineRule="auto"/>
        <w:textAlignment w:val="auto"/>
        <w:rPr>
          <w:rFonts w:hint="eastAsia"/>
          <w:b/>
          <w:color w:val="auto"/>
          <w:sz w:val="24"/>
          <w:szCs w:val="24"/>
          <w:highlight w:val="none"/>
        </w:rPr>
      </w:pPr>
      <w:r>
        <w:rPr>
          <w:rFonts w:hint="eastAsia"/>
          <w:b/>
          <w:color w:val="auto"/>
          <w:sz w:val="24"/>
          <w:szCs w:val="24"/>
          <w:highlight w:val="none"/>
        </w:rPr>
        <w:t>五、采购人、采购代理机构的名称、地址和联系方式</w:t>
      </w:r>
    </w:p>
    <w:p>
      <w:pPr>
        <w:pStyle w:val="2"/>
        <w:shd w:val="clear" w:color="auto" w:fill="auto"/>
        <w:spacing w:line="360" w:lineRule="auto"/>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采购单位：</w:t>
      </w:r>
      <w:r>
        <w:rPr>
          <w:rFonts w:hint="eastAsia" w:ascii="宋体" w:hAnsi="宋体" w:cs="宋体"/>
          <w:color w:val="auto"/>
          <w:sz w:val="21"/>
          <w:szCs w:val="21"/>
          <w:highlight w:val="none"/>
          <w:lang w:eastAsia="zh-CN"/>
        </w:rPr>
        <w:t>广东省工人医院</w:t>
      </w:r>
    </w:p>
    <w:p>
      <w:pPr>
        <w:pStyle w:val="2"/>
        <w:shd w:val="clear" w:color="auto" w:fill="auto"/>
        <w:spacing w:line="360" w:lineRule="auto"/>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地址：广州市黄埔区长洲街道长江路320号</w:t>
      </w:r>
    </w:p>
    <w:p>
      <w:pPr>
        <w:pStyle w:val="2"/>
        <w:shd w:val="clear" w:color="auto" w:fill="auto"/>
        <w:spacing w:line="360" w:lineRule="auto"/>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联系人：曹老师</w:t>
      </w:r>
    </w:p>
    <w:p>
      <w:pPr>
        <w:pStyle w:val="2"/>
        <w:shd w:val="clear" w:color="auto" w:fill="auto"/>
        <w:spacing w:line="360" w:lineRule="auto"/>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联系电话：020-82556292</w:t>
      </w:r>
    </w:p>
    <w:p>
      <w:pPr>
        <w:pStyle w:val="2"/>
        <w:keepNext w:val="0"/>
        <w:keepLines w:val="0"/>
        <w:pageBreakBefore w:val="0"/>
        <w:widowControl/>
        <w:shd w:val="clear" w:color="auto" w:fill="auto"/>
        <w:kinsoku/>
        <w:wordWrap/>
        <w:overflowPunct/>
        <w:topLinePunct w:val="0"/>
        <w:autoSpaceDE/>
        <w:autoSpaceDN/>
        <w:bidi w:val="0"/>
        <w:adjustRightInd/>
        <w:snapToGrid/>
        <w:spacing w:before="543" w:beforeLines="200" w:line="360" w:lineRule="auto"/>
        <w:ind w:left="0" w:leftChars="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采购代理机构：永道工程咨询有限公司</w:t>
      </w:r>
    </w:p>
    <w:p>
      <w:pPr>
        <w:pStyle w:val="2"/>
        <w:shd w:val="clear" w:color="auto" w:fill="auto"/>
        <w:spacing w:line="360" w:lineRule="auto"/>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地址：广州市天河区华强路9号</w:t>
      </w:r>
      <w:r>
        <w:rPr>
          <w:rFonts w:hint="eastAsia" w:ascii="宋体" w:hAnsi="宋体"/>
          <w:color w:val="auto"/>
          <w:kern w:val="28"/>
          <w:sz w:val="21"/>
          <w:szCs w:val="21"/>
          <w:highlight w:val="none"/>
          <w:lang w:eastAsia="zh-CN"/>
        </w:rPr>
        <w:t>中盈大厦27楼</w:t>
      </w:r>
    </w:p>
    <w:p>
      <w:pPr>
        <w:pStyle w:val="2"/>
        <w:shd w:val="clear" w:color="auto" w:fill="auto"/>
        <w:spacing w:line="360" w:lineRule="auto"/>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联系人：张先生</w:t>
      </w:r>
    </w:p>
    <w:p>
      <w:pPr>
        <w:pStyle w:val="2"/>
        <w:shd w:val="clear" w:color="auto" w:fill="auto"/>
        <w:spacing w:line="360" w:lineRule="auto"/>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联系电话：020-38818808、13538816679</w:t>
      </w:r>
    </w:p>
    <w:p>
      <w:pPr>
        <w:shd w:val="clear" w:color="auto" w:fill="auto"/>
        <w:spacing w:line="450" w:lineRule="exact"/>
        <w:jc w:val="right"/>
        <w:rPr>
          <w:rFonts w:ascii="宋体" w:hAnsi="宋体"/>
          <w:b/>
          <w:bCs/>
          <w:color w:val="auto"/>
          <w:szCs w:val="21"/>
          <w:highlight w:val="none"/>
        </w:rPr>
      </w:pPr>
      <w:r>
        <w:rPr>
          <w:rFonts w:hint="eastAsia" w:ascii="宋体" w:hAnsi="宋体"/>
          <w:b/>
          <w:bCs/>
          <w:color w:val="auto"/>
          <w:szCs w:val="21"/>
          <w:highlight w:val="none"/>
        </w:rPr>
        <w:t>永道工程咨询有限公司</w:t>
      </w:r>
    </w:p>
    <w:p>
      <w:pPr>
        <w:shd w:val="clear" w:color="auto" w:fill="auto"/>
        <w:jc w:val="right"/>
        <w:rPr>
          <w:rFonts w:hint="default" w:ascii="宋体" w:hAnsi="宋体" w:eastAsia="宋体"/>
          <w:b/>
          <w:bCs/>
          <w:color w:val="auto"/>
          <w:szCs w:val="21"/>
          <w:highlight w:val="none"/>
          <w:lang w:val="en-US" w:eastAsia="zh-CN"/>
        </w:rPr>
      </w:pPr>
      <w:r>
        <w:rPr>
          <w:rFonts w:hint="eastAsia" w:ascii="宋体" w:hAnsi="宋体"/>
          <w:b/>
          <w:bCs/>
          <w:color w:val="auto"/>
          <w:szCs w:val="21"/>
          <w:highlight w:val="none"/>
        </w:rPr>
        <w:t>2024年</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16日</w:t>
      </w:r>
    </w:p>
    <w:p>
      <w:pPr>
        <w:bidi w:val="0"/>
        <w:rPr>
          <w:rFonts w:hint="eastAsia" w:ascii="Times New Roman" w:hAnsi="Times New Roman" w:eastAsia="宋体" w:cs="Times New Roman"/>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575"/>
        </w:tabs>
        <w:bidi w:val="0"/>
        <w:jc w:val="left"/>
        <w:rPr>
          <w:rFonts w:hint="eastAsia"/>
          <w:lang w:val="en-US" w:eastAsia="zh-CN"/>
        </w:rPr>
      </w:pPr>
      <w:r>
        <w:rPr>
          <w:rFonts w:hint="eastAsia"/>
          <w:lang w:val="en-US" w:eastAsia="zh-CN"/>
        </w:rPr>
        <w:tab/>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auto" w:sz="4" w:space="1"/>
      </w:pBdr>
      <w:tabs>
        <w:tab w:val="clear" w:pos="4153"/>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color w:val="000000"/>
        <w:lang w:eastAsia="zh-CN"/>
      </w:rPr>
      <w:t>永道工程咨询有限公司</w:t>
    </w:r>
    <w:r>
      <w:rPr>
        <w:rFonts w:hint="eastAsia"/>
        <w:color w:val="000000"/>
      </w:rPr>
      <w:t xml:space="preserve"> </w:t>
    </w:r>
    <w:r>
      <w:rPr>
        <w:rFonts w:hint="eastAsia"/>
      </w:rPr>
      <w:t xml:space="preserve">                            </w:t>
    </w:r>
    <w:r>
      <w:rPr>
        <w:rFonts w:hint="eastAsia"/>
        <w:lang w:val="en-US" w:eastAsia="zh-CN"/>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360" w:lineRule="auto"/>
      <w:jc w:val="left"/>
      <w:rPr>
        <w:rFonts w:hint="eastAsia" w:eastAsia="宋体"/>
        <w:b w:val="0"/>
        <w:bCs w:val="0"/>
        <w:sz w:val="20"/>
        <w:szCs w:val="20"/>
        <w:lang w:eastAsia="zh-CN"/>
      </w:rPr>
    </w:pPr>
    <w:r>
      <w:rPr>
        <w:rFonts w:hint="eastAsia" w:ascii="宋体" w:hAnsi="宋体" w:eastAsia="宋体" w:cs="华文中宋"/>
        <w:b w:val="0"/>
        <w:bCs w:val="0"/>
        <w:sz w:val="20"/>
        <w:szCs w:val="20"/>
        <w:lang w:eastAsia="zh-CN"/>
      </w:rPr>
      <w:t>广东省工人医院肾脏病中心C区三楼、四楼室内装饰改造项目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0"/>
    <w:multiLevelType w:val="multilevel"/>
    <w:tmpl w:val="00000020"/>
    <w:lvl w:ilvl="0" w:tentative="0">
      <w:start w:val="1"/>
      <w:numFmt w:val="decimal"/>
      <w:lvlText w:val="%1．"/>
      <w:lvlJc w:val="left"/>
      <w:pPr>
        <w:tabs>
          <w:tab w:val="left" w:pos="795"/>
        </w:tabs>
        <w:ind w:left="795" w:hanging="360"/>
      </w:pPr>
      <w:rPr>
        <w:rFonts w:hint="default"/>
        <w:color w:val="auto"/>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03ABE563"/>
    <w:multiLevelType w:val="singleLevel"/>
    <w:tmpl w:val="03ABE563"/>
    <w:lvl w:ilvl="0" w:tentative="0">
      <w:start w:val="1"/>
      <w:numFmt w:val="decimal"/>
      <w:lvlText w:val="%1)"/>
      <w:lvlJc w:val="left"/>
      <w:pPr>
        <w:tabs>
          <w:tab w:val="left" w:pos="312"/>
        </w:tabs>
      </w:pPr>
    </w:lvl>
  </w:abstractNum>
  <w:abstractNum w:abstractNumId="2">
    <w:nsid w:val="11B51355"/>
    <w:multiLevelType w:val="multilevel"/>
    <w:tmpl w:val="11B51355"/>
    <w:lvl w:ilvl="0" w:tentative="0">
      <w:start w:val="1"/>
      <w:numFmt w:val="decimal"/>
      <w:lvlText w:val="%1、"/>
      <w:lvlJc w:val="left"/>
      <w:pPr>
        <w:tabs>
          <w:tab w:val="left" w:pos="795"/>
        </w:tabs>
        <w:ind w:left="795" w:hanging="360"/>
      </w:pPr>
      <w:rPr>
        <w:rFonts w:hint="default"/>
      </w:rPr>
    </w:lvl>
    <w:lvl w:ilvl="1" w:tentative="0">
      <w:start w:val="1"/>
      <w:numFmt w:val="decimal"/>
      <w:lvlText w:val="%2、"/>
      <w:lvlJc w:val="left"/>
      <w:pPr>
        <w:tabs>
          <w:tab w:val="left" w:pos="1275"/>
        </w:tabs>
        <w:ind w:left="1275" w:hanging="420"/>
      </w:pPr>
      <w:rPr>
        <w:rFonts w:ascii="宋体" w:hAnsi="Times New Roman" w:eastAsia="宋体" w:cs="Times New Roman"/>
        <w:color w:val="auto"/>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44C16866"/>
    <w:multiLevelType w:val="multilevel"/>
    <w:tmpl w:val="44C16866"/>
    <w:lvl w:ilvl="0" w:tentative="0">
      <w:start w:val="1"/>
      <w:numFmt w:val="decimal"/>
      <w:lvlText w:val="%1、"/>
      <w:lvlJc w:val="left"/>
      <w:pPr>
        <w:tabs>
          <w:tab w:val="left" w:pos="795"/>
        </w:tabs>
        <w:ind w:left="795" w:hanging="360"/>
      </w:pPr>
      <w:rPr>
        <w:rFonts w:hint="default"/>
      </w:rPr>
    </w:lvl>
    <w:lvl w:ilvl="1" w:tentative="0">
      <w:start w:val="1"/>
      <w:numFmt w:val="decimal"/>
      <w:lvlText w:val="%2、"/>
      <w:lvlJc w:val="left"/>
      <w:pPr>
        <w:tabs>
          <w:tab w:val="left" w:pos="1275"/>
        </w:tabs>
        <w:ind w:left="1275" w:hanging="420"/>
      </w:pPr>
      <w:rPr>
        <w:rFonts w:ascii="宋体" w:hAnsi="Times New Roman" w:eastAsia="宋体" w:cs="Times New Roman"/>
        <w:color w:val="auto"/>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4">
    <w:nsid w:val="732075CF"/>
    <w:multiLevelType w:val="multilevel"/>
    <w:tmpl w:val="732075CF"/>
    <w:lvl w:ilvl="0" w:tentative="0">
      <w:start w:val="1"/>
      <w:numFmt w:val="decimal"/>
      <w:lvlText w:val="%1．"/>
      <w:lvlJc w:val="left"/>
      <w:pPr>
        <w:tabs>
          <w:tab w:val="left" w:pos="795"/>
        </w:tabs>
        <w:ind w:left="795" w:hanging="360"/>
      </w:pPr>
      <w:rPr>
        <w:rFonts w:hint="default"/>
        <w:b/>
        <w:bCs/>
        <w:color w:val="auto"/>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MDg1NzZiZGMyNWUxNmVjZGMwZmUwOWIwMmI0NDIifQ=="/>
  </w:docVars>
  <w:rsids>
    <w:rsidRoot w:val="00000000"/>
    <w:rsid w:val="08F7516F"/>
    <w:rsid w:val="095D153A"/>
    <w:rsid w:val="0DCC38B8"/>
    <w:rsid w:val="19296826"/>
    <w:rsid w:val="3C8D7A42"/>
    <w:rsid w:val="560A5808"/>
    <w:rsid w:val="59316AF8"/>
    <w:rsid w:val="5B4D2270"/>
    <w:rsid w:val="5CE972E0"/>
    <w:rsid w:val="60D07DA4"/>
    <w:rsid w:val="646E1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2984</Words>
  <Characters>3301</Characters>
  <Lines>0</Lines>
  <Paragraphs>0</Paragraphs>
  <TotalTime>0</TotalTime>
  <ScaleCrop>false</ScaleCrop>
  <LinksUpToDate>false</LinksUpToDate>
  <CharactersWithSpaces>3346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2024-05-15T11:31:00Z</dcterms:created>
  <dc:creator>dell</dc:creator>
  <cp:lastModifiedBy>小謝羊羊</cp:lastModifiedBy>
  <dcterms:modified xsi:type="dcterms:W3CDTF">2024-05-16T07:16:24Z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687EEDD8771148A4AAABDCFC374374D0_12</vt:lpwstr>
  </property>
</Properties>
</file>