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2D3B">
      <w:pPr>
        <w:pStyle w:val="4"/>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6"/>
                    <a:srcRect t="496" b="496"/>
                    <a:stretch>
                      <a:fillRect/>
                    </a:stretch>
                  </pic:blipFill>
                  <pic:spPr>
                    <a:xfrm>
                      <a:off x="0" y="0"/>
                      <a:ext cx="5172710" cy="904875"/>
                    </a:xfrm>
                    <a:prstGeom prst="rect">
                      <a:avLst/>
                    </a:prstGeom>
                    <a:noFill/>
                    <a:ln>
                      <a:noFill/>
                    </a:ln>
                  </pic:spPr>
                </pic:pic>
              </a:graphicData>
            </a:graphic>
          </wp:inline>
        </w:drawing>
      </w:r>
    </w:p>
    <w:p w14:paraId="6ACFE6AC">
      <w:pPr>
        <w:pStyle w:val="4"/>
        <w:tabs>
          <w:tab w:val="left" w:pos="1260"/>
        </w:tabs>
        <w:spacing w:line="360" w:lineRule="auto"/>
        <w:jc w:val="center"/>
        <w:rPr>
          <w:rFonts w:hint="eastAsia" w:ascii="微软雅黑" w:hAnsi="微软雅黑" w:eastAsia="微软雅黑" w:cs="微软雅黑"/>
          <w:b/>
          <w:sz w:val="32"/>
          <w:szCs w:val="32"/>
          <w:u w:val="single"/>
        </w:rPr>
      </w:pPr>
    </w:p>
    <w:p w14:paraId="6E8B1933">
      <w:pPr>
        <w:pStyle w:val="4"/>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3"/>
        <w:spacing w:line="360" w:lineRule="auto"/>
        <w:ind w:firstLine="967" w:firstLineChars="344"/>
        <w:rPr>
          <w:rFonts w:cs="宋体" w:asciiTheme="minorEastAsia" w:hAnsiTheme="minorEastAsia" w:eastAsiaTheme="minorEastAsia"/>
          <w:b/>
          <w:sz w:val="28"/>
          <w:szCs w:val="28"/>
        </w:rPr>
      </w:pPr>
    </w:p>
    <w:p w14:paraId="34DA274F">
      <w:pPr>
        <w:pStyle w:val="3"/>
        <w:spacing w:line="360" w:lineRule="auto"/>
        <w:ind w:firstLine="967" w:firstLineChars="344"/>
        <w:rPr>
          <w:rFonts w:cs="宋体" w:asciiTheme="minorEastAsia" w:hAnsiTheme="minorEastAsia" w:eastAsiaTheme="minorEastAsia"/>
          <w:b/>
          <w:sz w:val="28"/>
          <w:szCs w:val="28"/>
        </w:rPr>
      </w:pPr>
    </w:p>
    <w:p w14:paraId="1018CF63">
      <w:pPr>
        <w:pStyle w:val="3"/>
        <w:spacing w:line="360" w:lineRule="auto"/>
        <w:ind w:firstLine="967" w:firstLineChars="344"/>
        <w:rPr>
          <w:rFonts w:cs="宋体" w:asciiTheme="minorEastAsia" w:hAnsiTheme="minorEastAsia" w:eastAsiaTheme="minorEastAsia"/>
          <w:b/>
          <w:sz w:val="28"/>
          <w:szCs w:val="28"/>
        </w:rPr>
      </w:pPr>
    </w:p>
    <w:p w14:paraId="5EF8E956">
      <w:pPr>
        <w:pStyle w:val="3"/>
        <w:spacing w:line="360" w:lineRule="auto"/>
        <w:ind w:firstLine="967" w:firstLineChars="344"/>
        <w:rPr>
          <w:rFonts w:cs="宋体" w:asciiTheme="minorEastAsia" w:hAnsiTheme="minorEastAsia" w:eastAsiaTheme="minorEastAsia"/>
          <w:b/>
          <w:sz w:val="28"/>
          <w:szCs w:val="28"/>
        </w:rPr>
      </w:pPr>
    </w:p>
    <w:p w14:paraId="52EEC883">
      <w:pPr>
        <w:pStyle w:val="3"/>
        <w:spacing w:line="360" w:lineRule="auto"/>
        <w:ind w:firstLine="967" w:firstLineChars="344"/>
        <w:rPr>
          <w:rFonts w:cs="宋体" w:asciiTheme="minorEastAsia" w:hAnsiTheme="minorEastAsia" w:eastAsiaTheme="minorEastAsia"/>
          <w:b/>
          <w:sz w:val="28"/>
          <w:szCs w:val="28"/>
        </w:rPr>
      </w:pPr>
    </w:p>
    <w:p w14:paraId="3D64F146">
      <w:pPr>
        <w:pStyle w:val="3"/>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广东省工人医院公务车货物及服务采购项目</w:t>
      </w:r>
    </w:p>
    <w:p w14:paraId="657308A2">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47088674">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58C2001C">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383A9D3E">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14:paraId="78F70135">
      <w:pPr>
        <w:pStyle w:val="3"/>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14:paraId="4068AE14">
      <w:pPr>
        <w:rPr>
          <w:rFonts w:asciiTheme="minorEastAsia" w:hAnsiTheme="minorEastAsia" w:eastAsiaTheme="minorEastAsia"/>
          <w:b/>
        </w:rPr>
      </w:pPr>
      <w:r>
        <w:rPr>
          <w:rFonts w:hint="eastAsia" w:asciiTheme="minorEastAsia" w:hAnsiTheme="minorEastAsia" w:eastAsiaTheme="minorEastAsia"/>
          <w:sz w:val="32"/>
          <w:szCs w:val="32"/>
        </w:rPr>
        <w:br w:type="page"/>
      </w:r>
    </w:p>
    <w:p w14:paraId="616054FB">
      <w:pPr>
        <w:spacing w:line="360" w:lineRule="auto"/>
        <w:jc w:val="center"/>
        <w:rPr>
          <w:rFonts w:cs="Times New Roman" w:asciiTheme="minorEastAsia" w:hAnsiTheme="minorEastAsia" w:eastAsiaTheme="minorEastAsia"/>
          <w:sz w:val="28"/>
          <w:szCs w:val="28"/>
        </w:rPr>
      </w:pPr>
      <w:bookmarkStart w:id="0" w:name="_Toc28609"/>
      <w:bookmarkStart w:id="1" w:name="_Toc128474408"/>
      <w:r>
        <w:rPr>
          <w:rFonts w:hint="eastAsia" w:asciiTheme="minorEastAsia" w:hAnsiTheme="minorEastAsia" w:eastAsiaTheme="minorEastAsia"/>
          <w:b/>
          <w:bCs/>
          <w:sz w:val="36"/>
          <w:szCs w:val="36"/>
        </w:rPr>
        <w:t>声 明</w:t>
      </w:r>
      <w:bookmarkEnd w:id="0"/>
      <w:bookmarkEnd w:id="1"/>
    </w:p>
    <w:p w14:paraId="37EC8EBA">
      <w:pPr>
        <w:pStyle w:val="7"/>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.本项目严禁各供应商进行恶意串通、恶意竞争或其它违规行为。</w:t>
      </w:r>
    </w:p>
    <w:p w14:paraId="5C7240DF">
      <w:pPr>
        <w:pStyle w:val="7"/>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2.响应供应商需为本项目提交的所有资料真实性负责，如发现虚假材料将列入采购人的采购黑名单，并依法追究相关责任。</w:t>
      </w:r>
    </w:p>
    <w:p w14:paraId="4CE60E7D">
      <w:pPr>
        <w:rPr>
          <w:rFonts w:hint="default"/>
          <w:lang w:val="en-US" w:eastAsia="zh-CN"/>
        </w:rPr>
      </w:pPr>
      <w:r>
        <w:rPr>
          <w:rFonts w:hint="eastAsia" w:asciiTheme="minorEastAsia" w:hAnsiTheme="minorEastAsia" w:eastAsiaTheme="minorEastAsia"/>
          <w:sz w:val="28"/>
          <w:szCs w:val="28"/>
          <w:lang w:val="en-US" w:eastAsia="zh-CN"/>
        </w:rPr>
        <w:t>3.本资料解释权归广东省工人医院所有。</w:t>
      </w:r>
    </w:p>
    <w:p w14:paraId="1C1F27FF">
      <w:pPr>
        <w:rPr>
          <w:rFonts w:asciiTheme="minorEastAsia" w:hAnsiTheme="minorEastAsia" w:eastAsiaTheme="minorEastAsia"/>
        </w:rPr>
      </w:pPr>
    </w:p>
    <w:p w14:paraId="719B218F">
      <w:pPr>
        <w:rPr>
          <w:rFonts w:asciiTheme="minorEastAsia" w:hAnsiTheme="minorEastAsia" w:eastAsiaTheme="minorEastAsia"/>
        </w:rPr>
      </w:pPr>
    </w:p>
    <w:p w14:paraId="7DD10FD4">
      <w:pPr>
        <w:rPr>
          <w:rFonts w:asciiTheme="minorEastAsia" w:hAnsiTheme="minorEastAsia" w:eastAsiaTheme="minorEastAsia"/>
        </w:rPr>
      </w:pPr>
    </w:p>
    <w:p w14:paraId="1E58D5F8">
      <w:pPr>
        <w:rPr>
          <w:rFonts w:asciiTheme="minorEastAsia" w:hAnsiTheme="minorEastAsia" w:eastAsiaTheme="minorEastAsia"/>
        </w:rPr>
      </w:pPr>
    </w:p>
    <w:p w14:paraId="52A8C758">
      <w:pPr>
        <w:rPr>
          <w:rFonts w:asciiTheme="minorEastAsia" w:hAnsiTheme="minorEastAsia" w:eastAsiaTheme="minorEastAsia"/>
        </w:rPr>
      </w:pPr>
      <w:r>
        <w:rPr>
          <w:rFonts w:asciiTheme="minorEastAsia" w:hAnsiTheme="minorEastAsia" w:eastAsiaTheme="minorEastAsia"/>
        </w:rPr>
        <w:br w:type="page"/>
      </w:r>
    </w:p>
    <w:p w14:paraId="6A7EEF27">
      <w:pPr>
        <w:rPr>
          <w:rFonts w:asciiTheme="minorEastAsia" w:hAnsiTheme="minorEastAsia" w:eastAsiaTheme="minorEastAsia"/>
        </w:rPr>
        <w:sectPr>
          <w:headerReference r:id="rId3" w:type="default"/>
          <w:footerReference r:id="rId4"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14:paraId="295B5C09">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3F3F74CC">
          <w:pPr>
            <w:pStyle w:val="7"/>
            <w:rPr>
              <w:rFonts w:eastAsia="宋体"/>
              <w:b w:val="0"/>
              <w:smallCaps w:val="0"/>
              <w:sz w:val="28"/>
            </w:rPr>
          </w:pPr>
        </w:p>
        <w:p w14:paraId="2670C40D">
          <w:pPr>
            <w:pStyle w:val="7"/>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_Toc12714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一、 供应商要求、</w:t>
          </w:r>
          <w:r>
            <w:rPr>
              <w:rFonts w:hint="eastAsia" w:ascii="仿宋" w:hAnsi="仿宋" w:eastAsia="仿宋" w:cs="仿宋"/>
              <w:sz w:val="28"/>
              <w:szCs w:val="28"/>
            </w:rPr>
            <w:t>营业执照</w:t>
          </w:r>
          <w:r>
            <w:rPr>
              <w:rFonts w:hint="eastAsia" w:ascii="仿宋" w:hAnsi="仿宋" w:eastAsia="仿宋" w:cs="仿宋"/>
              <w:sz w:val="28"/>
              <w:szCs w:val="28"/>
              <w:lang w:val="en-US" w:eastAsia="zh-CN"/>
            </w:rPr>
            <w:t>及相关资质证书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6F7367D5">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_Toc4752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lang w:val="en-US" w:eastAsia="zh-CN"/>
            </w:rPr>
            <w:t>车辆参数响应偏离表</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bCs/>
              <w:smallCaps w:val="0"/>
              <w:spacing w:val="10"/>
              <w:sz w:val="28"/>
              <w:szCs w:val="28"/>
            </w:rPr>
            <w:fldChar w:fldCharType="end"/>
          </w:r>
        </w:p>
        <w:p w14:paraId="712B80DA">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_Toc12306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bCs/>
              <w:smallCaps w:val="0"/>
              <w:spacing w:val="10"/>
              <w:sz w:val="28"/>
              <w:szCs w:val="28"/>
            </w:rPr>
            <w:fldChar w:fldCharType="end"/>
          </w:r>
        </w:p>
        <w:p w14:paraId="2298EF27">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_Toc929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四、 承诺函</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bCs/>
              <w:smallCaps w:val="0"/>
              <w:spacing w:val="10"/>
              <w:sz w:val="28"/>
              <w:szCs w:val="28"/>
            </w:rPr>
            <w:fldChar w:fldCharType="end"/>
          </w:r>
        </w:p>
        <w:p w14:paraId="79094DEF">
          <w:pPr>
            <w:pStyle w:val="7"/>
            <w:tabs>
              <w:tab w:val="right" w:leader="dot" w:pos="8304"/>
            </w:tabs>
            <w:rPr>
              <w:rFonts w:hint="eastAsia"/>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_Toc32418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五、 售后服务</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bCs/>
              <w:smallCaps w:val="0"/>
              <w:spacing w:val="10"/>
              <w:sz w:val="28"/>
              <w:szCs w:val="28"/>
            </w:rPr>
            <w:fldChar w:fldCharType="end"/>
          </w:r>
        </w:p>
        <w:p w14:paraId="5318784F">
          <w:pPr>
            <w:pStyle w:val="7"/>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Cs/>
              <w:smallCaps w:val="0"/>
              <w:spacing w:val="10"/>
              <w:sz w:val="28"/>
              <w:szCs w:val="28"/>
              <w:lang w:val="en-US" w:eastAsia="zh-CN"/>
            </w:rPr>
            <w:t>六</w:t>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_Toc29800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 其他</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bCs/>
              <w:smallCaps w:val="0"/>
              <w:spacing w:val="10"/>
              <w:sz w:val="28"/>
              <w:szCs w:val="28"/>
            </w:rPr>
            <w:fldChar w:fldCharType="end"/>
          </w:r>
        </w:p>
        <w:p w14:paraId="157BE5E9">
          <w:pPr>
            <w:rPr>
              <w:rFonts w:hint="eastAsia"/>
            </w:rPr>
          </w:pPr>
        </w:p>
        <w:p w14:paraId="1DEC2106">
          <w:pPr>
            <w:rPr>
              <w:rFonts w:hint="eastAsia"/>
            </w:rPr>
          </w:pPr>
        </w:p>
        <w:p w14:paraId="02CBA7B5">
          <w:pPr>
            <w:rPr>
              <w:rFonts w:hint="eastAsia" w:cs="宋体" w:asciiTheme="minorEastAsia" w:hAnsiTheme="minorEastAsia" w:eastAsiaTheme="minorEastAsia"/>
              <w:b/>
              <w:bCs/>
              <w:spacing w:val="10"/>
              <w:szCs w:val="27"/>
            </w:rPr>
          </w:pPr>
          <w:r>
            <w:rPr>
              <w:rFonts w:hint="eastAsia" w:ascii="仿宋" w:hAnsi="仿宋" w:eastAsia="仿宋" w:cs="仿宋"/>
              <w:bCs/>
              <w:smallCaps w:val="0"/>
              <w:spacing w:val="10"/>
              <w:sz w:val="28"/>
              <w:szCs w:val="28"/>
            </w:rPr>
            <w:fldChar w:fldCharType="end"/>
          </w:r>
        </w:p>
      </w:sdtContent>
    </w:sdt>
    <w:p w14:paraId="6490048B">
      <w:pPr>
        <w:rPr>
          <w:rFonts w:hint="eastAsia" w:cs="宋体" w:asciiTheme="minorEastAsia" w:hAnsiTheme="minorEastAsia" w:eastAsiaTheme="minorEastAsia"/>
          <w:b/>
          <w:bCs/>
          <w:spacing w:val="10"/>
          <w:szCs w:val="27"/>
        </w:rPr>
      </w:pPr>
      <w:r>
        <w:rPr>
          <w:rFonts w:hint="eastAsia" w:cs="宋体" w:asciiTheme="minorEastAsia" w:hAnsiTheme="minorEastAsia" w:eastAsiaTheme="minorEastAsia"/>
          <w:b/>
          <w:bCs/>
          <w:spacing w:val="10"/>
          <w:szCs w:val="27"/>
        </w:rPr>
        <w:br w:type="page"/>
      </w:r>
    </w:p>
    <w:p w14:paraId="61AEB8DD">
      <w:pPr>
        <w:keepNext/>
        <w:keepLines/>
        <w:numPr>
          <w:ilvl w:val="0"/>
          <w:numId w:val="1"/>
        </w:numPr>
        <w:kinsoku w:val="0"/>
        <w:autoSpaceDE w:val="0"/>
        <w:autoSpaceDN w:val="0"/>
        <w:bidi w:val="0"/>
        <w:adjustRightInd w:val="0"/>
        <w:snapToGrid w:val="0"/>
        <w:spacing w:before="50" w:beforeLines="50" w:after="50" w:afterLines="50"/>
        <w:textAlignment w:val="baseline"/>
        <w:outlineLvl w:val="0"/>
        <w:rPr>
          <w:rFonts w:hint="eastAsia" w:ascii="Arial" w:hAnsi="Arial" w:eastAsia="宋体" w:cs="Arial"/>
          <w:b/>
          <w:bCs/>
          <w:snapToGrid w:val="0"/>
          <w:color w:val="000000"/>
          <w:kern w:val="44"/>
          <w:sz w:val="28"/>
          <w:szCs w:val="44"/>
          <w:lang w:val="en-US" w:eastAsia="zh-CN" w:bidi="ar-SA"/>
        </w:rPr>
      </w:pPr>
      <w:bookmarkStart w:id="2" w:name="_Toc12714"/>
      <w:r>
        <w:rPr>
          <w:rFonts w:hint="eastAsia" w:ascii="Arial" w:hAnsi="Arial" w:eastAsia="宋体" w:cs="Arial"/>
          <w:b/>
          <w:bCs/>
          <w:snapToGrid w:val="0"/>
          <w:color w:val="000000"/>
          <w:kern w:val="44"/>
          <w:sz w:val="28"/>
          <w:szCs w:val="44"/>
          <w:lang w:val="en-US" w:eastAsia="zh-CN" w:bidi="ar-SA"/>
        </w:rPr>
        <w:t>供应商要求、营业执照及相关资质证书</w:t>
      </w:r>
      <w:bookmarkEnd w:id="2"/>
    </w:p>
    <w:p w14:paraId="7AB6C496">
      <w:pPr>
        <w:widowControl w:val="0"/>
        <w:numPr>
          <w:ilvl w:val="0"/>
          <w:numId w:val="0"/>
        </w:numPr>
        <w:jc w:val="both"/>
        <w:rPr>
          <w:rFonts w:hint="default"/>
          <w:lang w:val="en-US" w:eastAsia="zh-CN"/>
        </w:rPr>
      </w:pPr>
      <w:r>
        <w:rPr>
          <w:rFonts w:hint="default"/>
          <w:lang w:val="en-US" w:eastAsia="zh-CN"/>
        </w:rPr>
        <w:t>满足《中华人民共和国政府采购法》第二十二条规定，并提供下列材料：</w:t>
      </w:r>
    </w:p>
    <w:p w14:paraId="50FCB5A1">
      <w:pPr>
        <w:widowControl w:val="0"/>
        <w:numPr>
          <w:ilvl w:val="0"/>
          <w:numId w:val="0"/>
        </w:numPr>
        <w:jc w:val="both"/>
        <w:rPr>
          <w:rFonts w:hint="default"/>
          <w:lang w:val="en-US" w:eastAsia="zh-CN"/>
        </w:rPr>
      </w:pPr>
      <w:r>
        <w:rPr>
          <w:rFonts w:hint="default"/>
          <w:lang w:val="en-US" w:eastAsia="zh-CN"/>
        </w:rPr>
        <w:t>1</w:t>
      </w:r>
      <w:r>
        <w:rPr>
          <w:rFonts w:hint="eastAsia"/>
          <w:lang w:val="en-US" w:eastAsia="zh-CN"/>
        </w:rPr>
        <w:t>.</w:t>
      </w:r>
      <w:r>
        <w:rPr>
          <w:rFonts w:hint="default"/>
          <w:lang w:val="en-US" w:eastAsia="zh-CN"/>
        </w:rPr>
        <w:t xml:space="preserve"> 具有独立承担民事责任的能力；（提供法人或者其他组织的《营业执照》等证明文件，自然人的身份证明。）</w:t>
      </w:r>
    </w:p>
    <w:p w14:paraId="766B574E">
      <w:pPr>
        <w:widowControl w:val="0"/>
        <w:numPr>
          <w:ilvl w:val="0"/>
          <w:numId w:val="0"/>
        </w:numPr>
        <w:jc w:val="both"/>
        <w:rPr>
          <w:rFonts w:hint="default"/>
          <w:lang w:val="en-US" w:eastAsia="zh-CN"/>
        </w:rPr>
      </w:pPr>
      <w:r>
        <w:rPr>
          <w:rFonts w:hint="default"/>
          <w:lang w:val="en-US" w:eastAsia="zh-CN"/>
        </w:rPr>
        <w:t>2</w:t>
      </w:r>
      <w:r>
        <w:rPr>
          <w:rFonts w:hint="eastAsia"/>
          <w:lang w:val="en-US" w:eastAsia="zh-CN"/>
        </w:rPr>
        <w:t>.</w:t>
      </w:r>
      <w:r>
        <w:rPr>
          <w:rFonts w:hint="default"/>
          <w:lang w:val="en-US" w:eastAsia="zh-CN"/>
        </w:rPr>
        <w:t>具有良好的商业信誉和健全的财务会计制度；（提供《供应商基本资格承诺书》或提供上一年度的财务状况报告（成立不满一年不需提供））</w:t>
      </w:r>
    </w:p>
    <w:p w14:paraId="68EB3292">
      <w:pPr>
        <w:widowControl w:val="0"/>
        <w:numPr>
          <w:ilvl w:val="0"/>
          <w:numId w:val="0"/>
        </w:numPr>
        <w:jc w:val="both"/>
        <w:rPr>
          <w:rFonts w:hint="default"/>
          <w:lang w:val="en-US" w:eastAsia="zh-CN"/>
        </w:rPr>
      </w:pPr>
      <w:r>
        <w:rPr>
          <w:rFonts w:hint="eastAsia"/>
          <w:lang w:val="en-US" w:eastAsia="zh-CN"/>
        </w:rPr>
        <w:t>3.</w:t>
      </w:r>
      <w:r>
        <w:rPr>
          <w:rFonts w:hint="default"/>
          <w:lang w:val="en-US" w:eastAsia="zh-CN"/>
        </w:rPr>
        <w:t>具有履行合同所必需的设备和专业技术能力；（提供《供应商基本资格承诺书》或具备履行合同所必需的设备和专业技术能力的书面声明）</w:t>
      </w:r>
    </w:p>
    <w:p w14:paraId="1A381481">
      <w:pPr>
        <w:widowControl w:val="0"/>
        <w:numPr>
          <w:ilvl w:val="0"/>
          <w:numId w:val="0"/>
        </w:numPr>
        <w:jc w:val="both"/>
        <w:rPr>
          <w:rFonts w:hint="default"/>
          <w:lang w:val="en-US" w:eastAsia="zh-CN"/>
        </w:rPr>
      </w:pPr>
      <w:r>
        <w:rPr>
          <w:rFonts w:hint="eastAsia"/>
          <w:lang w:val="en-US" w:eastAsia="zh-CN"/>
        </w:rPr>
        <w:t>4.</w:t>
      </w:r>
      <w:r>
        <w:rPr>
          <w:rFonts w:hint="default"/>
          <w:lang w:val="en-US" w:eastAsia="zh-CN"/>
        </w:rPr>
        <w:t>有依法缴纳税收和社会保障资金的良好记录；（提供《供应商基本资格承诺书》或提供提交投标文件截止时间前一年内至少一个月依法缴纳税收及缴纳社会保障资金的证明材料。投标人依法享受缓缴、免缴税收、社会保障资金的提供证明材料。）</w:t>
      </w:r>
    </w:p>
    <w:p w14:paraId="69E04526">
      <w:pPr>
        <w:widowControl w:val="0"/>
        <w:numPr>
          <w:ilvl w:val="0"/>
          <w:numId w:val="0"/>
        </w:numPr>
        <w:jc w:val="both"/>
        <w:rPr>
          <w:rFonts w:hint="default"/>
          <w:lang w:val="en-US" w:eastAsia="zh-CN"/>
        </w:rPr>
      </w:pPr>
      <w:r>
        <w:rPr>
          <w:rFonts w:hint="eastAsia"/>
          <w:lang w:val="en-US" w:eastAsia="zh-CN"/>
        </w:rPr>
        <w:t>5.</w:t>
      </w:r>
      <w:r>
        <w:rPr>
          <w:rFonts w:hint="default"/>
          <w:lang w:val="en-US" w:eastAsia="zh-CN"/>
        </w:rPr>
        <w:t>参加政府采购活动前三年内，在经营活动中没有重大违法记录；（提供《供应商基本资格承诺书》或参加政府采购活动前3年内在经营活动中没有重大违法记录的书面声明）</w:t>
      </w:r>
    </w:p>
    <w:p w14:paraId="76A7C562">
      <w:pPr>
        <w:widowControl w:val="0"/>
        <w:numPr>
          <w:ilvl w:val="0"/>
          <w:numId w:val="0"/>
        </w:numPr>
        <w:jc w:val="both"/>
        <w:rPr>
          <w:rFonts w:hint="default"/>
          <w:lang w:val="en-US" w:eastAsia="zh-CN"/>
        </w:rPr>
      </w:pPr>
      <w:r>
        <w:rPr>
          <w:rFonts w:hint="eastAsia"/>
          <w:lang w:val="en-US" w:eastAsia="zh-CN"/>
        </w:rPr>
        <w:t>6.</w:t>
      </w:r>
      <w:r>
        <w:rPr>
          <w:rFonts w:hint="default"/>
          <w:lang w:val="en-US" w:eastAsia="zh-CN"/>
        </w:rPr>
        <w:t>在“信用中国”网站（www.creditchina.gov.cn）查询，不存在被列入失信被执行人、重大税收违法案件当事人名单、政府采购严重失信行为记录名单及其他不符合《中华人民共和国政府采购法》第二十二条规定条件的信用记录情形。</w:t>
      </w:r>
    </w:p>
    <w:p w14:paraId="7A9887AD">
      <w:pPr>
        <w:widowControl w:val="0"/>
        <w:numPr>
          <w:ilvl w:val="0"/>
          <w:numId w:val="0"/>
        </w:numPr>
        <w:jc w:val="both"/>
        <w:rPr>
          <w:rFonts w:hint="default"/>
          <w:lang w:val="en-US" w:eastAsia="zh-CN"/>
        </w:rPr>
      </w:pPr>
      <w:r>
        <w:rPr>
          <w:rFonts w:hint="eastAsia"/>
          <w:lang w:val="en-US" w:eastAsia="zh-CN"/>
        </w:rPr>
        <w:t>7.</w:t>
      </w:r>
      <w:r>
        <w:rPr>
          <w:rFonts w:hint="default"/>
          <w:lang w:val="en-US" w:eastAsia="zh-CN"/>
        </w:rPr>
        <w:t>特定资格要求的证明文件（如果本项目对投标人做出特定资格要求的，必须提供）</w:t>
      </w:r>
    </w:p>
    <w:p w14:paraId="13BBF85F">
      <w:pPr>
        <w:widowControl w:val="0"/>
        <w:numPr>
          <w:ilvl w:val="0"/>
          <w:numId w:val="0"/>
        </w:numPr>
        <w:jc w:val="both"/>
        <w:rPr>
          <w:rFonts w:hint="default"/>
          <w:lang w:val="en-US" w:eastAsia="zh-CN"/>
        </w:rPr>
      </w:pPr>
      <w:r>
        <w:rPr>
          <w:rFonts w:hint="eastAsia"/>
          <w:lang w:val="en-US" w:eastAsia="zh-CN"/>
        </w:rPr>
        <w:t>8.</w:t>
      </w:r>
      <w:r>
        <w:rPr>
          <w:rFonts w:hint="default"/>
          <w:lang w:val="en-US" w:eastAsia="zh-CN"/>
        </w:rPr>
        <w:t>法定代表人及投标人授权代表身份证复印件（若投标授权代表为法定代表人，则只需提供法定代表人身份证原件及复印件）；（格式见附件）</w:t>
      </w:r>
    </w:p>
    <w:p w14:paraId="5E7919DF">
      <w:pPr>
        <w:widowControl w:val="0"/>
        <w:numPr>
          <w:ilvl w:val="0"/>
          <w:numId w:val="0"/>
        </w:numPr>
        <w:jc w:val="both"/>
        <w:rPr>
          <w:rFonts w:hint="default"/>
          <w:lang w:val="en-US" w:eastAsia="zh-CN"/>
        </w:rPr>
      </w:pPr>
      <w:r>
        <w:rPr>
          <w:rFonts w:hint="default"/>
          <w:lang w:val="en-US" w:eastAsia="zh-CN"/>
        </w:rPr>
        <w:t>总备注：上述“资格审查内容”投标人必须在投标文件中提供相关材料，否则作无效投标处理。</w:t>
      </w:r>
    </w:p>
    <w:p w14:paraId="12EF4FF3">
      <w:pPr>
        <w:rPr>
          <w:rFonts w:hint="eastAsia" w:cs="宋体" w:asciiTheme="minorEastAsia" w:hAnsiTheme="minorEastAsia" w:eastAsiaTheme="minorEastAsia"/>
          <w:b w:val="0"/>
          <w:bCs w:val="0"/>
          <w:spacing w:val="10"/>
          <w:szCs w:val="27"/>
        </w:rPr>
      </w:pPr>
    </w:p>
    <w:p w14:paraId="5ADC3B14">
      <w:pPr>
        <w:rPr>
          <w:rFonts w:hint="eastAsia" w:cs="宋体" w:asciiTheme="minorEastAsia" w:hAnsiTheme="minorEastAsia" w:eastAsiaTheme="minorEastAsia"/>
          <w:b w:val="0"/>
          <w:bCs w:val="0"/>
          <w:spacing w:val="10"/>
          <w:szCs w:val="27"/>
        </w:rPr>
      </w:pPr>
    </w:p>
    <w:p w14:paraId="0070A78F">
      <w:pPr>
        <w:rPr>
          <w:rFonts w:hint="eastAsia" w:cs="宋体" w:asciiTheme="minorEastAsia" w:hAnsiTheme="minorEastAsia" w:eastAsiaTheme="minorEastAsia"/>
          <w:b w:val="0"/>
          <w:bCs w:val="0"/>
          <w:spacing w:val="10"/>
          <w:szCs w:val="27"/>
        </w:rPr>
      </w:pPr>
    </w:p>
    <w:p w14:paraId="7172E0D8">
      <w:pPr>
        <w:rPr>
          <w:rFonts w:hint="eastAsia" w:cs="宋体" w:asciiTheme="minorEastAsia" w:hAnsiTheme="minorEastAsia" w:eastAsiaTheme="minorEastAsia"/>
          <w:b w:val="0"/>
          <w:bCs w:val="0"/>
          <w:spacing w:val="10"/>
          <w:sz w:val="24"/>
          <w:szCs w:val="32"/>
        </w:rPr>
      </w:pPr>
    </w:p>
    <w:p w14:paraId="2A2303C5">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车辆参数响应偏离表</w:t>
      </w:r>
    </w:p>
    <w:p w14:paraId="503CF226">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pPr>
    </w:p>
    <w:p w14:paraId="2E6639B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43482376">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7BF22CC0">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5576D38D">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230204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755414CC">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E001ABA">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831EEC5">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报价表（加盖公章）</w:t>
      </w:r>
    </w:p>
    <w:p w14:paraId="5AA92D40">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0D0C56B6">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70417E4B">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4B324C6B">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236489EB">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r>
        <w:rPr>
          <w:rFonts w:hint="eastAsia" w:cs="宋体" w:asciiTheme="minorEastAsia" w:hAnsiTheme="minorEastAsia" w:eastAsiaTheme="minorEastAsia"/>
          <w:b w:val="0"/>
          <w:bCs w:val="0"/>
          <w:spacing w:val="10"/>
          <w:szCs w:val="27"/>
          <w:lang w:val="en-US" w:eastAsia="zh-CN"/>
        </w:rPr>
        <w:t>如有附加费用请说明。</w:t>
      </w:r>
    </w:p>
    <w:p w14:paraId="5CBAF08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3B936F27">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7526F6D4">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67FCB4E8">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30C645F5">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1EEF4311">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报名要求承诺函</w:t>
      </w:r>
    </w:p>
    <w:p w14:paraId="54E7360C">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04A33575">
      <w:pPr>
        <w:numPr>
          <w:ilvl w:val="0"/>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p w14:paraId="5AE6DA36">
      <w:pPr>
        <w:numPr>
          <w:ilvl w:val="0"/>
          <w:numId w:val="2"/>
        </w:numPr>
        <w:kinsoku w:val="0"/>
        <w:autoSpaceDE w:val="0"/>
        <w:autoSpaceDN w:val="0"/>
        <w:adjustRightInd w:val="0"/>
        <w:snapToGrid w:val="0"/>
        <w:ind w:left="0" w:leftChars="0" w:firstLine="0" w:firstLineChars="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售后服务</w:t>
      </w:r>
    </w:p>
    <w:p w14:paraId="08647FC9">
      <w:pPr>
        <w:numPr>
          <w:ilvl w:val="0"/>
          <w:numId w:val="0"/>
        </w:numPr>
        <w:kinsoku w:val="0"/>
        <w:autoSpaceDE w:val="0"/>
        <w:autoSpaceDN w:val="0"/>
        <w:adjustRightInd w:val="0"/>
        <w:snapToGrid w:val="0"/>
        <w:ind w:leftChars="0"/>
        <w:textAlignment w:val="baseline"/>
        <w:rPr>
          <w:rFonts w:hint="default" w:ascii="仿宋" w:hAnsi="仿宋" w:eastAsia="仿宋" w:cs="仿宋"/>
          <w:sz w:val="28"/>
          <w:szCs w:val="28"/>
          <w:lang w:val="en-US" w:eastAsia="zh-CN"/>
        </w:rPr>
      </w:pPr>
    </w:p>
    <w:p w14:paraId="580912FC">
      <w:pPr>
        <w:numPr>
          <w:ilvl w:val="0"/>
          <w:numId w:val="0"/>
        </w:numPr>
        <w:kinsoku w:val="0"/>
        <w:autoSpaceDE w:val="0"/>
        <w:autoSpaceDN w:val="0"/>
        <w:adjustRightInd w:val="0"/>
        <w:snapToGrid w:val="0"/>
        <w:ind w:leftChars="0"/>
        <w:textAlignment w:val="baseline"/>
        <w:rPr>
          <w:rFonts w:hint="default" w:ascii="仿宋" w:hAnsi="仿宋" w:eastAsia="仿宋" w:cs="仿宋"/>
          <w:sz w:val="28"/>
          <w:szCs w:val="28"/>
          <w:lang w:val="en-US" w:eastAsia="zh-CN"/>
        </w:rPr>
      </w:pPr>
    </w:p>
    <w:p w14:paraId="345EC06D">
      <w:pPr>
        <w:numPr>
          <w:ilvl w:val="0"/>
          <w:numId w:val="0"/>
        </w:numPr>
        <w:kinsoku w:val="0"/>
        <w:autoSpaceDE w:val="0"/>
        <w:autoSpaceDN w:val="0"/>
        <w:adjustRightInd w:val="0"/>
        <w:snapToGrid w:val="0"/>
        <w:ind w:leftChars="0"/>
        <w:textAlignment w:val="baseline"/>
        <w:rPr>
          <w:rFonts w:hint="default" w:ascii="仿宋" w:hAnsi="仿宋" w:eastAsia="仿宋" w:cs="仿宋"/>
          <w:sz w:val="28"/>
          <w:szCs w:val="28"/>
          <w:lang w:val="en-US" w:eastAsia="zh-CN"/>
        </w:rPr>
      </w:pPr>
    </w:p>
    <w:p w14:paraId="79DF27CE">
      <w:pPr>
        <w:numPr>
          <w:ilvl w:val="0"/>
          <w:numId w:val="2"/>
        </w:numPr>
        <w:kinsoku w:val="0"/>
        <w:autoSpaceDE w:val="0"/>
        <w:autoSpaceDN w:val="0"/>
        <w:adjustRightInd w:val="0"/>
        <w:snapToGrid w:val="0"/>
        <w:ind w:left="0" w:leftChars="0" w:firstLine="0" w:firstLineChars="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w:t>
      </w:r>
    </w:p>
    <w:p w14:paraId="7EB5F6C9">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00ACFC95">
      <w:pPr>
        <w:widowControl/>
        <w:jc w:val="left"/>
        <w:outlineLvl w:val="0"/>
        <w:rPr>
          <w:rFonts w:ascii="黑体" w:hAnsi="黑体" w:eastAsia="黑体"/>
          <w:sz w:val="32"/>
          <w:szCs w:val="32"/>
        </w:rPr>
      </w:pPr>
    </w:p>
    <w:p w14:paraId="70953C33">
      <w:pPr>
        <w:widowControl/>
        <w:jc w:val="left"/>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w:t>
      </w:r>
    </w:p>
    <w:p w14:paraId="1DAD3FED">
      <w:pPr>
        <w:widowControl/>
        <w:jc w:val="center"/>
        <w:rPr>
          <w:rFonts w:ascii="黑体" w:hAnsi="黑体" w:eastAsia="黑体"/>
          <w:sz w:val="32"/>
          <w:szCs w:val="32"/>
        </w:rPr>
      </w:pPr>
      <w:r>
        <w:rPr>
          <w:rFonts w:hint="eastAsia" w:ascii="黑体" w:hAnsi="黑体" w:eastAsia="黑体"/>
          <w:sz w:val="32"/>
          <w:szCs w:val="32"/>
        </w:rPr>
        <w:t>供应商基本资格条件承诺书（格式）</w:t>
      </w:r>
    </w:p>
    <w:p w14:paraId="7B4A7EEA">
      <w:pPr>
        <w:spacing w:line="560" w:lineRule="exact"/>
        <w:rPr>
          <w:rFonts w:ascii="宋体" w:hAnsi="宋体"/>
          <w:sz w:val="24"/>
          <w:szCs w:val="24"/>
          <w:u w:val="single"/>
        </w:rPr>
      </w:pPr>
    </w:p>
    <w:p w14:paraId="506E58A2">
      <w:pPr>
        <w:spacing w:line="560" w:lineRule="exact"/>
        <w:rPr>
          <w:rFonts w:ascii="宋体" w:hAnsi="宋体"/>
          <w:sz w:val="24"/>
          <w:szCs w:val="24"/>
        </w:rPr>
      </w:pPr>
      <w:r>
        <w:rPr>
          <w:rFonts w:hint="eastAsia" w:ascii="宋体" w:hAnsi="宋体"/>
          <w:sz w:val="24"/>
          <w:szCs w:val="24"/>
          <w:u w:val="single"/>
        </w:rPr>
        <w:t xml:space="preserve">     （采购人名称）     </w:t>
      </w:r>
      <w:r>
        <w:rPr>
          <w:rFonts w:hint="eastAsia" w:ascii="宋体" w:hAnsi="宋体"/>
          <w:sz w:val="24"/>
          <w:szCs w:val="24"/>
        </w:rPr>
        <w:t>：</w:t>
      </w:r>
    </w:p>
    <w:p w14:paraId="1FAC65A2">
      <w:pPr>
        <w:spacing w:line="560" w:lineRule="exact"/>
        <w:ind w:firstLine="480"/>
        <w:rPr>
          <w:rFonts w:ascii="宋体" w:hAnsi="宋体"/>
          <w:sz w:val="24"/>
          <w:szCs w:val="24"/>
        </w:rPr>
      </w:pPr>
      <w:r>
        <w:rPr>
          <w:rFonts w:hint="eastAsia" w:ascii="宋体" w:hAnsi="宋体"/>
          <w:sz w:val="24"/>
          <w:szCs w:val="24"/>
        </w:rPr>
        <w:t>1．我公司具有良好的商业信誉和健全的财务制度；</w:t>
      </w:r>
    </w:p>
    <w:p w14:paraId="1AD95A7C">
      <w:pPr>
        <w:spacing w:line="560" w:lineRule="exact"/>
        <w:ind w:firstLine="48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我公司具有履行合同所必须的设备和专业技术能力；</w:t>
      </w:r>
    </w:p>
    <w:p w14:paraId="29AF559D">
      <w:pPr>
        <w:spacing w:line="560" w:lineRule="exact"/>
        <w:ind w:firstLine="48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我公司具有依法缴纳税收和社会保障资金的良好记录；</w:t>
      </w:r>
    </w:p>
    <w:p w14:paraId="177E2949">
      <w:pPr>
        <w:spacing w:line="560" w:lineRule="exact"/>
        <w:ind w:firstLine="480"/>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我公司参加政府采购活动前三年内，在经营活动中没有重大违法记录；</w:t>
      </w:r>
    </w:p>
    <w:p w14:paraId="5D3DE54A">
      <w:pPr>
        <w:spacing w:line="560" w:lineRule="exact"/>
        <w:ind w:firstLine="480"/>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我单位满足法律、行政法规规定的其他条件。</w:t>
      </w:r>
    </w:p>
    <w:p w14:paraId="1E1D616D">
      <w:pPr>
        <w:spacing w:line="560" w:lineRule="exact"/>
        <w:ind w:firstLine="480"/>
        <w:rPr>
          <w:rFonts w:ascii="宋体" w:hAnsi="宋体"/>
          <w:sz w:val="24"/>
          <w:szCs w:val="24"/>
        </w:rPr>
      </w:pPr>
      <w:r>
        <w:rPr>
          <w:rFonts w:hint="eastAsia" w:ascii="宋体" w:hAnsi="宋体"/>
          <w:sz w:val="24"/>
          <w:szCs w:val="24"/>
        </w:rPr>
        <w:t>6、我公司不存在资格条件中拒绝参与本次谈判的以下情况</w:t>
      </w:r>
      <w:r>
        <w:rPr>
          <w:rFonts w:ascii="宋体" w:hAnsi="宋体"/>
          <w:sz w:val="24"/>
          <w:szCs w:val="24"/>
        </w:rPr>
        <w:t>：</w:t>
      </w:r>
    </w:p>
    <w:p w14:paraId="019D7C4F">
      <w:pPr>
        <w:spacing w:line="560" w:lineRule="exact"/>
        <w:ind w:firstLine="480"/>
        <w:rPr>
          <w:rFonts w:ascii="宋体" w:hAnsi="宋体"/>
          <w:sz w:val="24"/>
          <w:szCs w:val="24"/>
        </w:rPr>
      </w:pPr>
      <w:r>
        <w:rPr>
          <w:rFonts w:hint="eastAsia" w:ascii="宋体" w:hAnsi="宋体"/>
          <w:sz w:val="24"/>
          <w:szCs w:val="24"/>
        </w:rPr>
        <w:t>（1）供应商</w:t>
      </w:r>
      <w:r>
        <w:rPr>
          <w:rFonts w:ascii="宋体" w:hAnsi="宋体"/>
          <w:sz w:val="24"/>
          <w:szCs w:val="24"/>
        </w:rPr>
        <w:t>单位负责人为同一人或者存在直接控股、管理关系的不同供应商，不得</w:t>
      </w:r>
      <w:r>
        <w:rPr>
          <w:rFonts w:hint="eastAsia" w:ascii="宋体" w:hAnsi="宋体"/>
          <w:sz w:val="24"/>
          <w:szCs w:val="24"/>
        </w:rPr>
        <w:t>同时</w:t>
      </w:r>
      <w:r>
        <w:rPr>
          <w:rFonts w:ascii="宋体" w:hAnsi="宋体"/>
          <w:sz w:val="24"/>
          <w:szCs w:val="24"/>
        </w:rPr>
        <w:t>参加同一合同项下的政府采购活动。</w:t>
      </w:r>
    </w:p>
    <w:p w14:paraId="694DD993">
      <w:pPr>
        <w:spacing w:line="560" w:lineRule="exact"/>
        <w:ind w:firstLine="480"/>
        <w:rPr>
          <w:rFonts w:ascii="宋体" w:hAnsi="宋体"/>
          <w:sz w:val="24"/>
          <w:szCs w:val="24"/>
        </w:rPr>
      </w:pPr>
      <w:r>
        <w:rPr>
          <w:rFonts w:hint="eastAsia" w:ascii="宋体" w:hAnsi="宋体"/>
          <w:sz w:val="24"/>
          <w:szCs w:val="24"/>
        </w:rPr>
        <w:t>（2）凡</w:t>
      </w:r>
      <w:r>
        <w:rPr>
          <w:rFonts w:ascii="宋体" w:hAnsi="宋体"/>
          <w:sz w:val="24"/>
          <w:szCs w:val="24"/>
        </w:rPr>
        <w:t>为采购项目提供整体设计、规范编制或者项目管理、监理、检测等服务的供应商，不得再参加</w:t>
      </w:r>
      <w:r>
        <w:rPr>
          <w:rFonts w:hint="eastAsia" w:ascii="宋体" w:hAnsi="宋体"/>
          <w:sz w:val="24"/>
          <w:szCs w:val="24"/>
        </w:rPr>
        <w:t>本</w:t>
      </w:r>
      <w:r>
        <w:rPr>
          <w:rFonts w:ascii="宋体" w:hAnsi="宋体"/>
          <w:sz w:val="24"/>
          <w:szCs w:val="24"/>
        </w:rPr>
        <w:t>项目的采购活动。</w:t>
      </w:r>
    </w:p>
    <w:p w14:paraId="7AA44720">
      <w:pPr>
        <w:spacing w:line="560" w:lineRule="exact"/>
        <w:ind w:firstLine="480"/>
        <w:rPr>
          <w:rFonts w:ascii="宋体" w:hAnsi="宋体"/>
          <w:sz w:val="24"/>
          <w:szCs w:val="24"/>
        </w:rPr>
      </w:pPr>
      <w:r>
        <w:rPr>
          <w:rFonts w:hint="eastAsia" w:ascii="宋体" w:hAnsi="宋体"/>
          <w:sz w:val="24"/>
          <w:szCs w:val="24"/>
        </w:rPr>
        <w:t>（3）供应商被“信用中国”网站、“中国政府采购网”列入失信被执行人、重大税收违法案件当事人名单、政府采购严重违法失信行为记录名单。</w:t>
      </w:r>
    </w:p>
    <w:p w14:paraId="23148651">
      <w:pPr>
        <w:spacing w:line="560" w:lineRule="exact"/>
        <w:ind w:firstLine="480"/>
        <w:rPr>
          <w:rFonts w:ascii="宋体" w:hAnsi="宋体"/>
          <w:sz w:val="24"/>
          <w:szCs w:val="24"/>
        </w:rPr>
      </w:pPr>
      <w:r>
        <w:rPr>
          <w:rFonts w:hint="eastAsia" w:ascii="宋体" w:hAnsi="宋体"/>
          <w:sz w:val="24"/>
          <w:szCs w:val="24"/>
        </w:rPr>
        <w:t>以上承诺内容真实准确，若有不实，自愿按照《中华人民共和国政府采购法》第七十七条规定，承担相应的法律责任。</w:t>
      </w:r>
    </w:p>
    <w:p w14:paraId="7E3F031E">
      <w:pPr>
        <w:spacing w:line="560" w:lineRule="exact"/>
        <w:ind w:firstLine="2338"/>
        <w:rPr>
          <w:rFonts w:hint="eastAsia" w:ascii="宋体" w:hAnsi="宋体"/>
          <w:sz w:val="24"/>
          <w:szCs w:val="24"/>
        </w:rPr>
      </w:pPr>
    </w:p>
    <w:p w14:paraId="18876916">
      <w:pPr>
        <w:spacing w:line="560" w:lineRule="exact"/>
        <w:ind w:firstLine="2338"/>
        <w:rPr>
          <w:rFonts w:hint="eastAsia" w:ascii="宋体" w:hAnsi="宋体"/>
          <w:sz w:val="24"/>
          <w:szCs w:val="24"/>
        </w:rPr>
      </w:pPr>
    </w:p>
    <w:p w14:paraId="5BDAAA46">
      <w:pPr>
        <w:spacing w:line="560" w:lineRule="exact"/>
        <w:ind w:firstLine="2338"/>
        <w:jc w:val="right"/>
        <w:rPr>
          <w:rFonts w:ascii="宋体" w:hAnsi="宋体"/>
          <w:sz w:val="24"/>
          <w:szCs w:val="24"/>
        </w:rPr>
      </w:pPr>
      <w:r>
        <w:rPr>
          <w:rFonts w:hint="eastAsia" w:ascii="宋体" w:hAnsi="宋体"/>
          <w:sz w:val="24"/>
          <w:szCs w:val="24"/>
        </w:rPr>
        <w:t>投标人名称(盖章)：</w:t>
      </w:r>
    </w:p>
    <w:p w14:paraId="6547C73D">
      <w:pPr>
        <w:spacing w:line="560" w:lineRule="exact"/>
        <w:ind w:firstLine="2338"/>
        <w:jc w:val="right"/>
        <w:rPr>
          <w:rFonts w:ascii="宋体" w:hAnsi="宋体"/>
          <w:sz w:val="24"/>
          <w:szCs w:val="24"/>
        </w:rPr>
      </w:pPr>
      <w:r>
        <w:rPr>
          <w:rFonts w:hint="eastAsia" w:ascii="宋体" w:hAnsi="宋体"/>
          <w:sz w:val="24"/>
          <w:szCs w:val="24"/>
        </w:rPr>
        <w:t>法定代表人 (签字)：</w:t>
      </w:r>
    </w:p>
    <w:p w14:paraId="2AD39B6B">
      <w:pPr>
        <w:spacing w:line="560" w:lineRule="exact"/>
        <w:ind w:firstLine="2338"/>
        <w:jc w:val="right"/>
        <w:rPr>
          <w:rFonts w:ascii="宋体" w:hAnsi="宋体"/>
          <w:sz w:val="24"/>
          <w:szCs w:val="24"/>
        </w:rPr>
      </w:pPr>
    </w:p>
    <w:p w14:paraId="5CBBE8F7">
      <w:pPr>
        <w:spacing w:after="120"/>
        <w:ind w:left="420" w:firstLine="2400"/>
        <w:jc w:val="right"/>
        <w:rPr>
          <w:rFonts w:ascii="Times New Roman" w:hAnsi="Times New Roman"/>
          <w:sz w:val="24"/>
          <w:szCs w:val="24"/>
        </w:rPr>
      </w:pPr>
      <w:r>
        <w:rPr>
          <w:rFonts w:hint="eastAsia" w:ascii="Times New Roman" w:hAnsi="Times New Roman"/>
          <w:sz w:val="24"/>
          <w:szCs w:val="24"/>
        </w:rPr>
        <w:t>日期：</w:t>
      </w: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14:paraId="4EC05448">
      <w:pPr>
        <w:ind w:left="480"/>
        <w:jc w:val="center"/>
        <w:rPr>
          <w:rFonts w:ascii="宋体" w:hAnsi="宋体"/>
          <w:b/>
          <w:color w:val="000000"/>
          <w:sz w:val="24"/>
        </w:rPr>
      </w:pPr>
    </w:p>
    <w:p w14:paraId="4033F4A9">
      <w:pPr>
        <w:ind w:left="480"/>
        <w:jc w:val="center"/>
        <w:rPr>
          <w:rFonts w:ascii="宋体" w:hAnsi="宋体"/>
          <w:b/>
          <w:color w:val="000000"/>
          <w:sz w:val="24"/>
        </w:rPr>
      </w:pPr>
    </w:p>
    <w:p w14:paraId="73B9F0D0">
      <w:pPr>
        <w:ind w:left="480"/>
        <w:jc w:val="center"/>
        <w:rPr>
          <w:rFonts w:ascii="宋体" w:hAnsi="宋体"/>
          <w:b/>
          <w:color w:val="000000"/>
          <w:sz w:val="24"/>
        </w:rPr>
      </w:pPr>
    </w:p>
    <w:p w14:paraId="02DC2F41">
      <w:pPr>
        <w:ind w:left="480"/>
        <w:jc w:val="center"/>
        <w:rPr>
          <w:rFonts w:ascii="宋体" w:hAnsi="宋体"/>
          <w:b/>
          <w:color w:val="000000"/>
          <w:sz w:val="24"/>
        </w:rPr>
      </w:pPr>
    </w:p>
    <w:p w14:paraId="06133425">
      <w:pPr>
        <w:ind w:left="480"/>
        <w:jc w:val="center"/>
        <w:rPr>
          <w:rFonts w:ascii="宋体" w:hAnsi="宋体"/>
          <w:b/>
          <w:color w:val="000000"/>
          <w:sz w:val="24"/>
        </w:rPr>
      </w:pPr>
    </w:p>
    <w:p w14:paraId="6F672401">
      <w:pPr>
        <w:jc w:val="both"/>
        <w:rPr>
          <w:rFonts w:ascii="宋体" w:hAnsi="宋体"/>
          <w:b/>
          <w:color w:val="000000"/>
          <w:sz w:val="24"/>
        </w:rPr>
      </w:pPr>
    </w:p>
    <w:p w14:paraId="0CFABDF7">
      <w:pPr>
        <w:ind w:left="480"/>
        <w:jc w:val="center"/>
        <w:rPr>
          <w:rFonts w:ascii="宋体" w:hAnsi="宋体"/>
          <w:b/>
          <w:color w:val="000000"/>
          <w:sz w:val="24"/>
        </w:rPr>
      </w:pPr>
    </w:p>
    <w:p w14:paraId="4A4944CC">
      <w:pPr>
        <w:ind w:left="480"/>
        <w:jc w:val="center"/>
        <w:rPr>
          <w:rFonts w:ascii="宋体" w:hAnsi="宋体"/>
          <w:b/>
          <w:color w:val="auto"/>
          <w:sz w:val="28"/>
          <w:szCs w:val="22"/>
        </w:rPr>
      </w:pPr>
      <w:r>
        <w:rPr>
          <w:rFonts w:hint="eastAsia" w:ascii="宋体" w:hAnsi="宋体"/>
          <w:b/>
          <w:color w:val="auto"/>
          <w:sz w:val="28"/>
          <w:szCs w:val="22"/>
        </w:rPr>
        <w:t>具备履行合同所必需的设备和专业技术能力的书面声明</w:t>
      </w:r>
    </w:p>
    <w:p w14:paraId="312A4AB6">
      <w:pPr>
        <w:spacing w:line="460" w:lineRule="exact"/>
        <w:ind w:firstLine="492"/>
        <w:rPr>
          <w:rFonts w:ascii="宋体" w:hAnsi="宋体"/>
          <w:bCs/>
          <w:color w:val="auto"/>
          <w:sz w:val="28"/>
          <w:szCs w:val="22"/>
        </w:rPr>
      </w:pPr>
      <w:r>
        <w:rPr>
          <w:rFonts w:hint="eastAsia" w:ascii="宋体" w:hAnsi="宋体"/>
          <w:bCs/>
          <w:color w:val="auto"/>
          <w:sz w:val="28"/>
          <w:szCs w:val="22"/>
        </w:rPr>
        <w:t>我单位郑重声明：我单位具备履行本项采购合同所必需的设备和专业技术能力，为履行本项采购合同我公司具备如下主要设备和主要专业技术能力：</w:t>
      </w:r>
    </w:p>
    <w:p w14:paraId="3BDCDC26">
      <w:pPr>
        <w:spacing w:line="460" w:lineRule="exact"/>
        <w:ind w:firstLine="492"/>
        <w:rPr>
          <w:rFonts w:ascii="宋体" w:hAnsi="宋体"/>
          <w:bCs/>
          <w:color w:val="auto"/>
          <w:sz w:val="28"/>
          <w:szCs w:val="22"/>
        </w:rPr>
      </w:pPr>
      <w:r>
        <w:rPr>
          <w:rFonts w:hint="eastAsia" w:ascii="宋体" w:hAnsi="宋体"/>
          <w:bCs/>
          <w:color w:val="auto"/>
          <w:sz w:val="28"/>
          <w:szCs w:val="22"/>
        </w:rPr>
        <w:t>主要设备有：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267A7866">
      <w:pPr>
        <w:spacing w:line="460" w:lineRule="exact"/>
        <w:ind w:firstLine="492"/>
        <w:rPr>
          <w:rFonts w:ascii="宋体" w:hAnsi="宋体"/>
          <w:bCs/>
          <w:color w:val="auto"/>
          <w:sz w:val="28"/>
          <w:szCs w:val="22"/>
        </w:rPr>
      </w:pPr>
      <w:r>
        <w:rPr>
          <w:rFonts w:hint="eastAsia" w:ascii="宋体" w:hAnsi="宋体"/>
          <w:bCs/>
          <w:color w:val="auto"/>
          <w:sz w:val="28"/>
          <w:szCs w:val="22"/>
        </w:rPr>
        <w:t>主要专业技术能力有：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1D2E7E9F">
      <w:pPr>
        <w:spacing w:line="460" w:lineRule="exact"/>
        <w:rPr>
          <w:rFonts w:ascii="宋体" w:hAnsi="宋体"/>
          <w:bCs/>
          <w:color w:val="auto"/>
          <w:sz w:val="24"/>
        </w:rPr>
      </w:pPr>
      <w:r>
        <w:rPr>
          <w:rFonts w:hint="eastAsia" w:ascii="宋体" w:hAnsi="宋体"/>
          <w:bCs/>
          <w:color w:val="auto"/>
          <w:sz w:val="24"/>
        </w:rPr>
        <w:t xml:space="preserve">                                     </w:t>
      </w:r>
    </w:p>
    <w:p w14:paraId="76BAA441">
      <w:pPr>
        <w:ind w:left="480"/>
        <w:jc w:val="center"/>
        <w:rPr>
          <w:rFonts w:ascii="宋体" w:hAnsi="宋体"/>
          <w:b/>
          <w:color w:val="auto"/>
          <w:sz w:val="24"/>
        </w:rPr>
      </w:pPr>
    </w:p>
    <w:p w14:paraId="64C8A10C">
      <w:pPr>
        <w:ind w:left="480"/>
        <w:jc w:val="center"/>
        <w:rPr>
          <w:rFonts w:ascii="宋体" w:hAnsi="宋体"/>
          <w:b/>
          <w:color w:val="auto"/>
          <w:sz w:val="24"/>
        </w:rPr>
      </w:pPr>
    </w:p>
    <w:p w14:paraId="1A28CDBC">
      <w:pPr>
        <w:jc w:val="left"/>
        <w:rPr>
          <w:rFonts w:hint="eastAsia" w:ascii="宋体" w:hAnsi="宋体"/>
          <w:b/>
          <w:color w:val="auto"/>
          <w:sz w:val="24"/>
        </w:rPr>
      </w:pPr>
      <w:r>
        <w:rPr>
          <w:rFonts w:hint="eastAsia" w:ascii="宋体" w:hAnsi="宋体"/>
          <w:b/>
          <w:color w:val="auto"/>
          <w:sz w:val="24"/>
        </w:rPr>
        <w:br w:type="page"/>
      </w:r>
    </w:p>
    <w:p w14:paraId="789253FB">
      <w:pPr>
        <w:ind w:left="480"/>
        <w:jc w:val="center"/>
        <w:rPr>
          <w:rFonts w:ascii="宋体" w:hAnsi="宋体"/>
          <w:b/>
          <w:color w:val="auto"/>
          <w:sz w:val="28"/>
          <w:szCs w:val="22"/>
        </w:rPr>
      </w:pPr>
      <w:r>
        <w:rPr>
          <w:rFonts w:hint="eastAsia" w:ascii="宋体" w:hAnsi="宋体"/>
          <w:b/>
          <w:color w:val="auto"/>
          <w:sz w:val="28"/>
          <w:szCs w:val="22"/>
        </w:rPr>
        <w:t>参加政府采购活动前 3 年内在经营活动中没有重大违法记录的书面声明</w:t>
      </w:r>
    </w:p>
    <w:p w14:paraId="50F64299">
      <w:pPr>
        <w:spacing w:line="460" w:lineRule="exact"/>
        <w:jc w:val="center"/>
        <w:rPr>
          <w:rFonts w:ascii="宋体" w:hAnsi="宋体"/>
          <w:b/>
          <w:bCs/>
          <w:color w:val="auto"/>
          <w:sz w:val="28"/>
          <w:szCs w:val="22"/>
        </w:rPr>
      </w:pPr>
    </w:p>
    <w:p w14:paraId="52AB552D">
      <w:pPr>
        <w:spacing w:line="460" w:lineRule="exact"/>
        <w:jc w:val="center"/>
        <w:rPr>
          <w:rFonts w:ascii="宋体" w:hAnsi="宋体"/>
          <w:b/>
          <w:bCs/>
          <w:color w:val="auto"/>
          <w:sz w:val="28"/>
          <w:szCs w:val="22"/>
        </w:rPr>
      </w:pPr>
    </w:p>
    <w:p w14:paraId="4BE4651E">
      <w:pPr>
        <w:spacing w:line="460" w:lineRule="exact"/>
        <w:ind w:firstLine="480"/>
        <w:rPr>
          <w:rFonts w:ascii="宋体" w:hAnsi="宋体"/>
          <w:bCs/>
          <w:color w:val="auto"/>
          <w:sz w:val="28"/>
          <w:szCs w:val="22"/>
        </w:rPr>
      </w:pPr>
      <w:r>
        <w:rPr>
          <w:rFonts w:hint="eastAsia" w:ascii="宋体" w:hAnsi="宋体"/>
          <w:bCs/>
          <w:color w:val="auto"/>
          <w:sz w:val="28"/>
          <w:szCs w:val="22"/>
        </w:rPr>
        <w:t>我单位郑重声明：参加本次政府采购活动前 3 年内，我单位在经营活动中没有因违法经营受到刑事处罚或者责令停产停业、吊销许可证或者执照、较大数</w:t>
      </w:r>
      <w:bookmarkStart w:id="6" w:name="_GoBack"/>
      <w:bookmarkEnd w:id="6"/>
      <w:r>
        <w:rPr>
          <w:rFonts w:hint="eastAsia" w:ascii="宋体" w:hAnsi="宋体"/>
          <w:bCs/>
          <w:color w:val="auto"/>
          <w:sz w:val="28"/>
          <w:szCs w:val="22"/>
        </w:rPr>
        <w:t>额罚款等行政处罚。</w:t>
      </w:r>
    </w:p>
    <w:p w14:paraId="53A11756">
      <w:pPr>
        <w:rPr>
          <w:rFonts w:hint="eastAsia"/>
        </w:rPr>
      </w:pPr>
    </w:p>
    <w:p w14:paraId="0CC885AE">
      <w:pPr>
        <w:rPr>
          <w:rFonts w:hint="eastAsia"/>
        </w:rPr>
      </w:pPr>
    </w:p>
    <w:p w14:paraId="184EF7FF">
      <w:pPr>
        <w:spacing w:before="50" w:after="50" w:line="360" w:lineRule="exact"/>
        <w:jc w:val="center"/>
        <w:rPr>
          <w:rFonts w:ascii="宋体" w:hAnsi="宋体"/>
          <w:b/>
          <w:sz w:val="24"/>
          <w:szCs w:val="24"/>
        </w:rPr>
      </w:pPr>
    </w:p>
    <w:p w14:paraId="76BD7781">
      <w:pPr>
        <w:rPr>
          <w:rFonts w:hint="eastAsia" w:ascii="黑体" w:hAnsi="黑体" w:eastAsia="黑体"/>
          <w:sz w:val="32"/>
          <w:szCs w:val="32"/>
        </w:rPr>
      </w:pPr>
      <w:r>
        <w:rPr>
          <w:rFonts w:hint="eastAsia" w:ascii="黑体" w:hAnsi="黑体" w:eastAsia="黑体"/>
          <w:sz w:val="32"/>
          <w:szCs w:val="32"/>
        </w:rPr>
        <w:br w:type="page"/>
      </w:r>
    </w:p>
    <w:p w14:paraId="57BD2282">
      <w:pPr>
        <w:spacing w:before="50" w:after="50" w:line="360" w:lineRule="exact"/>
        <w:jc w:val="center"/>
        <w:rPr>
          <w:rFonts w:ascii="黑体" w:hAnsi="黑体" w:eastAsia="黑体"/>
          <w:sz w:val="32"/>
          <w:szCs w:val="32"/>
        </w:rPr>
      </w:pPr>
      <w:r>
        <w:rPr>
          <w:rFonts w:hint="eastAsia" w:ascii="黑体" w:hAnsi="黑体" w:eastAsia="黑体"/>
          <w:sz w:val="32"/>
          <w:szCs w:val="32"/>
        </w:rPr>
        <w:t>法人授权书</w:t>
      </w:r>
    </w:p>
    <w:p w14:paraId="4426BDD7">
      <w:pPr>
        <w:spacing w:line="360" w:lineRule="exact"/>
        <w:ind w:firstLine="480"/>
        <w:jc w:val="left"/>
        <w:rPr>
          <w:rFonts w:ascii="宋体" w:hAnsi="宋体" w:cs="Arial"/>
          <w:sz w:val="24"/>
          <w:szCs w:val="21"/>
        </w:rPr>
      </w:pPr>
    </w:p>
    <w:p w14:paraId="76C38C54">
      <w:pPr>
        <w:spacing w:line="360" w:lineRule="exact"/>
        <w:ind w:firstLine="480"/>
        <w:jc w:val="left"/>
        <w:rPr>
          <w:rFonts w:ascii="宋体" w:hAnsi="宋体" w:cs="Arial"/>
          <w:sz w:val="24"/>
          <w:szCs w:val="21"/>
        </w:rPr>
      </w:pPr>
      <w:r>
        <w:rPr>
          <w:rFonts w:hint="eastAsia" w:ascii="宋体" w:hAnsi="宋体" w:cs="Arial"/>
          <w:sz w:val="24"/>
          <w:szCs w:val="21"/>
        </w:rPr>
        <w:t>本授权书声明：</w:t>
      </w:r>
    </w:p>
    <w:p w14:paraId="6D56EE96">
      <w:pPr>
        <w:spacing w:line="360" w:lineRule="exact"/>
        <w:ind w:firstLine="480"/>
        <w:jc w:val="left"/>
        <w:rPr>
          <w:rFonts w:ascii="宋体" w:hAnsi="宋体" w:cs="Arial"/>
          <w:sz w:val="24"/>
          <w:szCs w:val="21"/>
        </w:rPr>
      </w:pPr>
    </w:p>
    <w:p w14:paraId="1008EA2F">
      <w:pPr>
        <w:spacing w:line="360" w:lineRule="exact"/>
        <w:ind w:firstLine="480"/>
        <w:jc w:val="left"/>
        <w:rPr>
          <w:rFonts w:ascii="宋体" w:hAnsi="宋体" w:cs="Arial"/>
          <w:sz w:val="24"/>
          <w:szCs w:val="21"/>
        </w:rPr>
      </w:pPr>
      <w:r>
        <w:rPr>
          <w:rFonts w:hint="eastAsia" w:ascii="宋体" w:hAnsi="宋体" w:cs="Arial"/>
          <w:sz w:val="24"/>
          <w:szCs w:val="21"/>
        </w:rPr>
        <w:t>____________（投标人名称）授权________________（被授权人的姓名）为我方就</w:t>
      </w:r>
      <w:r>
        <w:rPr>
          <w:rFonts w:hint="eastAsia" w:ascii="宋体" w:hAnsi="宋体" w:cs="Arial"/>
          <w:sz w:val="24"/>
          <w:szCs w:val="21"/>
          <w:u w:val="single"/>
        </w:rPr>
        <w:t xml:space="preserve">        </w:t>
      </w:r>
      <w:r>
        <w:rPr>
          <w:rFonts w:hint="eastAsia" w:ascii="宋体" w:hAnsi="宋体" w:cs="Arial"/>
          <w:sz w:val="24"/>
          <w:szCs w:val="21"/>
        </w:rPr>
        <w:t>号项目采购活动的合法代理人，被授权人身份证号码：</w:t>
      </w:r>
      <w:r>
        <w:rPr>
          <w:rFonts w:hint="eastAsia" w:ascii="宋体" w:hAnsi="宋体" w:cs="Arial"/>
          <w:sz w:val="24"/>
          <w:szCs w:val="21"/>
          <w:u w:val="single"/>
        </w:rPr>
        <w:t xml:space="preserve">               </w:t>
      </w:r>
      <w:r>
        <w:rPr>
          <w:rFonts w:hint="eastAsia" w:ascii="宋体" w:hAnsi="宋体" w:cs="Arial"/>
          <w:sz w:val="24"/>
          <w:szCs w:val="21"/>
        </w:rPr>
        <w:t xml:space="preserve"> 被授权人联系电话：（手机）</w:t>
      </w:r>
      <w:r>
        <w:rPr>
          <w:rFonts w:hint="eastAsia" w:ascii="宋体" w:hAnsi="宋体" w:cs="Arial"/>
          <w:sz w:val="24"/>
          <w:szCs w:val="21"/>
          <w:u w:val="single"/>
        </w:rPr>
        <w:t xml:space="preserve">                          </w:t>
      </w:r>
      <w:r>
        <w:rPr>
          <w:rFonts w:hint="eastAsia" w:ascii="宋体" w:hAnsi="宋体" w:cs="Arial"/>
          <w:sz w:val="24"/>
          <w:szCs w:val="21"/>
        </w:rPr>
        <w:t xml:space="preserve"> 以本单位名义全权处理一切与该项目采购有关的事务。</w:t>
      </w:r>
    </w:p>
    <w:p w14:paraId="594644B6">
      <w:pPr>
        <w:spacing w:line="360" w:lineRule="exact"/>
        <w:ind w:firstLine="480"/>
        <w:jc w:val="left"/>
        <w:rPr>
          <w:rFonts w:ascii="宋体" w:hAnsi="宋体" w:cs="Arial"/>
          <w:sz w:val="24"/>
          <w:szCs w:val="21"/>
        </w:rPr>
      </w:pPr>
    </w:p>
    <w:p w14:paraId="576D88CC">
      <w:pPr>
        <w:spacing w:line="360" w:lineRule="exact"/>
        <w:ind w:firstLine="480"/>
        <w:jc w:val="left"/>
        <w:rPr>
          <w:rFonts w:ascii="宋体" w:hAnsi="宋体" w:cs="Arial"/>
          <w:sz w:val="24"/>
          <w:szCs w:val="21"/>
        </w:rPr>
      </w:pPr>
      <w:r>
        <w:rPr>
          <w:rFonts w:hint="eastAsia" w:ascii="宋体" w:hAnsi="宋体" w:cs="Arial"/>
          <w:sz w:val="24"/>
          <w:szCs w:val="21"/>
        </w:rPr>
        <w:t>本授权书于______年____月____日起生效，特此声明。</w:t>
      </w:r>
    </w:p>
    <w:p w14:paraId="63CCC107">
      <w:pPr>
        <w:spacing w:line="360" w:lineRule="exact"/>
        <w:ind w:firstLine="480"/>
        <w:jc w:val="left"/>
        <w:rPr>
          <w:rFonts w:ascii="宋体" w:hAnsi="宋体" w:cs="Arial"/>
          <w:sz w:val="24"/>
          <w:szCs w:val="21"/>
        </w:rPr>
      </w:pPr>
    </w:p>
    <w:p w14:paraId="6A4BC44E">
      <w:pPr>
        <w:spacing w:line="360" w:lineRule="exact"/>
        <w:jc w:val="left"/>
        <w:rPr>
          <w:rFonts w:ascii="宋体" w:hAnsi="宋体" w:cs="Arial"/>
          <w:sz w:val="24"/>
          <w:szCs w:val="21"/>
        </w:rPr>
      </w:pPr>
      <w:r>
        <w:rPr>
          <w:rFonts w:hint="eastAsia" w:ascii="宋体" w:hAnsi="宋体" w:cs="Arial"/>
          <w:spacing w:val="0"/>
          <w:kern w:val="0"/>
          <w:sz w:val="24"/>
          <w:szCs w:val="21"/>
          <w:fitText w:val="1680" w:id="833970428"/>
        </w:rPr>
        <w:t>授权单位名称：</w:t>
      </w:r>
      <w:r>
        <w:rPr>
          <w:rFonts w:hint="eastAsia" w:ascii="宋体" w:hAnsi="宋体" w:cs="Arial"/>
          <w:sz w:val="24"/>
          <w:szCs w:val="21"/>
          <w:u w:val="single"/>
        </w:rPr>
        <w:t xml:space="preserve">                             </w:t>
      </w:r>
      <w:r>
        <w:rPr>
          <w:rFonts w:hint="eastAsia" w:ascii="宋体" w:hAnsi="宋体" w:cs="Arial"/>
          <w:sz w:val="24"/>
          <w:szCs w:val="21"/>
        </w:rPr>
        <w:t xml:space="preserve">                                             </w:t>
      </w:r>
    </w:p>
    <w:p w14:paraId="08375F6D">
      <w:pPr>
        <w:spacing w:line="360" w:lineRule="exact"/>
        <w:jc w:val="left"/>
        <w:rPr>
          <w:rFonts w:ascii="宋体" w:hAnsi="宋体" w:cs="Arial"/>
          <w:sz w:val="24"/>
          <w:szCs w:val="21"/>
          <w:u w:val="single"/>
        </w:rPr>
      </w:pPr>
      <w:r>
        <w:rPr>
          <w:rFonts w:hint="eastAsia" w:ascii="宋体" w:hAnsi="宋体" w:cs="Arial"/>
          <w:spacing w:val="120"/>
          <w:kern w:val="0"/>
          <w:sz w:val="24"/>
          <w:szCs w:val="21"/>
          <w:fitText w:val="1680" w:id="651366137"/>
        </w:rPr>
        <w:t>单位地</w:t>
      </w:r>
      <w:r>
        <w:rPr>
          <w:rFonts w:hint="eastAsia" w:ascii="宋体" w:hAnsi="宋体" w:cs="Arial"/>
          <w:spacing w:val="0"/>
          <w:kern w:val="0"/>
          <w:sz w:val="24"/>
          <w:szCs w:val="21"/>
          <w:fitText w:val="1680" w:id="651366137"/>
        </w:rPr>
        <w:t>址</w:t>
      </w:r>
      <w:r>
        <w:rPr>
          <w:rFonts w:hint="eastAsia" w:ascii="宋体" w:hAnsi="宋体" w:cs="Arial"/>
          <w:sz w:val="24"/>
          <w:szCs w:val="21"/>
        </w:rPr>
        <w:t>：</w:t>
      </w:r>
      <w:r>
        <w:rPr>
          <w:rFonts w:hint="eastAsia" w:ascii="宋体" w:hAnsi="宋体" w:cs="Arial"/>
          <w:sz w:val="24"/>
          <w:szCs w:val="21"/>
          <w:u w:val="single"/>
        </w:rPr>
        <w:t xml:space="preserve">                                              </w:t>
      </w:r>
    </w:p>
    <w:p w14:paraId="2407665B">
      <w:pPr>
        <w:spacing w:line="360" w:lineRule="exact"/>
        <w:jc w:val="left"/>
        <w:rPr>
          <w:rFonts w:ascii="Times New Roman" w:hAnsi="Times New Roman" w:cs="Arial"/>
          <w:i/>
          <w:sz w:val="24"/>
          <w:szCs w:val="24"/>
          <w:u w:val="single"/>
        </w:rPr>
      </w:pPr>
      <w:r>
        <w:rPr>
          <w:rFonts w:hint="eastAsia" w:ascii="宋体" w:hAnsi="宋体" w:cs="Arial"/>
          <w:spacing w:val="240"/>
          <w:kern w:val="0"/>
          <w:sz w:val="24"/>
          <w:szCs w:val="21"/>
          <w:fitText w:val="1680" w:id="252393096"/>
        </w:rPr>
        <w:t>日期</w:t>
      </w:r>
      <w:r>
        <w:rPr>
          <w:rFonts w:hint="eastAsia" w:ascii="宋体" w:hAnsi="宋体" w:cs="Arial"/>
          <w:spacing w:val="0"/>
          <w:kern w:val="0"/>
          <w:sz w:val="24"/>
          <w:szCs w:val="21"/>
          <w:fitText w:val="1680" w:id="252393096"/>
        </w:rPr>
        <w:t>：</w:t>
      </w:r>
      <w:bookmarkStart w:id="3" w:name="_格式3__银行出具的资信证明"/>
      <w:bookmarkEnd w:id="3"/>
      <w:bookmarkStart w:id="4" w:name="_Hlt26671380"/>
      <w:bookmarkEnd w:id="4"/>
      <w:bookmarkStart w:id="5" w:name="_Hlt26955070"/>
      <w:bookmarkEnd w:id="5"/>
      <w:r>
        <w:rPr>
          <w:rFonts w:hint="eastAsia" w:ascii="宋体" w:hAnsi="宋体" w:cs="Arial"/>
          <w:sz w:val="24"/>
          <w:szCs w:val="21"/>
          <w:u w:val="single"/>
        </w:rPr>
        <w:t xml:space="preserve">                              </w:t>
      </w:r>
      <w:r>
        <w:rPr>
          <w:rFonts w:ascii="Times New Roman" w:hAnsi="Times New Roman" w:cs="Arial"/>
          <w:i/>
          <w:sz w:val="24"/>
          <w:szCs w:val="24"/>
          <w:u w:val="single"/>
        </w:rPr>
        <w:t xml:space="preserve">                    </w:t>
      </w:r>
    </w:p>
    <w:p w14:paraId="437154BE">
      <w:pPr>
        <w:spacing w:line="360" w:lineRule="exact"/>
        <w:ind w:firstLine="420"/>
        <w:rPr>
          <w:i/>
          <w:sz w:val="24"/>
          <w:szCs w:val="24"/>
          <w:u w:val="single"/>
        </w:rPr>
      </w:pPr>
    </w:p>
    <w:p w14:paraId="7ABB01ED">
      <w:pPr>
        <w:spacing w:line="360" w:lineRule="exact"/>
        <w:rPr>
          <w:sz w:val="20"/>
          <w:szCs w:val="20"/>
        </w:rPr>
      </w:pPr>
    </w:p>
    <w:p w14:paraId="23E06331">
      <w:pPr>
        <w:spacing w:line="360" w:lineRule="exact"/>
        <w:rPr>
          <w:rFonts w:ascii="楷体" w:hAnsi="楷体" w:eastAsia="楷体"/>
          <w:sz w:val="24"/>
          <w:szCs w:val="24"/>
        </w:rPr>
      </w:pPr>
      <w:r>
        <w:rPr>
          <w:rFonts w:hint="eastAsia" w:ascii="楷体" w:hAnsi="楷体" w:eastAsia="楷体"/>
          <w:sz w:val="24"/>
          <w:szCs w:val="24"/>
        </w:rPr>
        <w:t>法人代表身份证复印件：                      被授权人身份证复印件：</w:t>
      </w:r>
    </w:p>
    <w:p w14:paraId="2204CCAE">
      <w:pPr>
        <w:numPr>
          <w:ilvl w:val="0"/>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p w14:paraId="1FBE2E0A">
      <w:pPr>
        <w:numPr>
          <w:ilvl w:val="0"/>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BDF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BC0E">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7B90C"/>
    <w:multiLevelType w:val="singleLevel"/>
    <w:tmpl w:val="8DE7B90C"/>
    <w:lvl w:ilvl="0" w:tentative="0">
      <w:start w:val="2"/>
      <w:numFmt w:val="chineseCounting"/>
      <w:suff w:val="nothing"/>
      <w:lvlText w:val="%1、"/>
      <w:lvlJc w:val="left"/>
      <w:rPr>
        <w:rFonts w:hint="eastAsia"/>
      </w:rPr>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7CAA"/>
    <w:rsid w:val="05EF52A5"/>
    <w:rsid w:val="11960796"/>
    <w:rsid w:val="201B383C"/>
    <w:rsid w:val="3F4006EE"/>
    <w:rsid w:val="48320011"/>
    <w:rsid w:val="5EBC7CAA"/>
    <w:rsid w:val="6CD94A4E"/>
    <w:rsid w:val="706E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830" w:firstLineChars="352"/>
    </w:pPr>
    <w:rPr>
      <w:rFonts w:ascii="仿宋_GB2312" w:hAnsi="Calibri" w:eastAsia="仿宋_GB2312" w:cs="Times New Roman"/>
      <w:sz w:val="32"/>
      <w:szCs w:val="20"/>
    </w:rPr>
  </w:style>
  <w:style w:type="paragraph" w:styleId="4">
    <w:name w:val="Plain Text"/>
    <w:basedOn w:val="1"/>
    <w:qFormat/>
    <w:uiPriority w:val="0"/>
    <w:rPr>
      <w:rFonts w:ascii="宋体" w:hAnsi="Courier New" w:eastAsia="宋体" w:cs="Courier New"/>
    </w:rPr>
  </w:style>
  <w:style w:type="paragraph" w:styleId="5">
    <w:name w:val="footer"/>
    <w:basedOn w:val="1"/>
    <w:qFormat/>
    <w:uiPriority w:val="99"/>
    <w:pPr>
      <w:tabs>
        <w:tab w:val="center" w:pos="4153"/>
        <w:tab w:val="right" w:pos="8306"/>
      </w:tabs>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7">
    <w:name w:val="toc 1"/>
    <w:basedOn w:val="1"/>
    <w:next w:val="1"/>
    <w:qFormat/>
    <w:uiPriority w:val="3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1203</Words>
  <Characters>1239</Characters>
  <Lines>0</Lines>
  <Paragraphs>0</Paragraphs>
  <TotalTime>34</TotalTime>
  <ScaleCrop>false</ScaleCrop>
  <LinksUpToDate>false</LinksUpToDate>
  <CharactersWithSpaces>1295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2024-12-05T03:40:00Z</dcterms:created>
  <dc:creator>helly</dc:creator>
  <cp:lastModifiedBy>bgs</cp:lastModifiedBy>
  <dcterms:modified xsi:type="dcterms:W3CDTF">2025-02-13T02:39:17Z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FAD04B7D54AE46AEA7EF13505E8908E2_13</vt:lpwstr>
  </property>
  <property fmtid="{D5CDD505-2E9C-101B-9397-08002B2CF9AE}" pid="4" name="KSOTemplateDocerSaveRecord">
    <vt:lpwstr>eyJoZGlkIjoiM2IyZDJmNGQ2NmNjYWVmYmQ2NjlkNWYxY2VlMDc2YTUifQ==</vt:lpwstr>
  </property>
</Properties>
</file>